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放射性药品项目规划设计方案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50" w:history="1">
        <w:r>
          <w:rPr>
            <w:rFonts w:ascii="仿宋" w:eastAsia="仿宋" w:hAnsi="仿宋" w:cs="仿宋" w:hint="eastAsia"/>
            <w:lang w:eastAsia="zh-CN"/>
          </w:rPr>
          <w:t>概论</w:t>
        </w:r>
        <w:r>
          <w:tab/>
        </w:r>
        <w:r>
          <w:fldChar w:fldCharType="begin"/>
        </w:r>
        <w:r>
          <w:instrText xml:space="preserve"> PAGEREF _Toc9450 \h </w:instrText>
        </w:r>
        <w:r>
          <w:fldChar w:fldCharType="separate"/>
        </w:r>
        <w:r>
          <w:t>3</w:t>
        </w:r>
        <w:r>
          <w:fldChar w:fldCharType="end"/>
        </w:r>
      </w:hyperlink>
    </w:p>
    <w:p>
      <w:pPr>
        <w:pStyle w:val="TOC1"/>
        <w:tabs>
          <w:tab w:val="right" w:leader="dot" w:pos="8306"/>
        </w:tabs>
      </w:pPr>
      <w:hyperlink w:anchor="_Toc26690" w:history="1">
        <w:r>
          <w:rPr>
            <w:rFonts w:ascii="仿宋" w:eastAsia="仿宋" w:hAnsi="仿宋" w:cs="仿宋" w:hint="eastAsia"/>
            <w:lang w:eastAsia="zh-CN"/>
          </w:rPr>
          <w:t>一、放射性药品项目土建工程</w:t>
        </w:r>
        <w:r>
          <w:tab/>
        </w:r>
        <w:r>
          <w:fldChar w:fldCharType="begin"/>
        </w:r>
        <w:r>
          <w:instrText xml:space="preserve"> PAGEREF _Toc26690 \h </w:instrText>
        </w:r>
        <w:r>
          <w:fldChar w:fldCharType="separate"/>
        </w:r>
        <w:r>
          <w:t>3</w:t>
        </w:r>
        <w:r>
          <w:fldChar w:fldCharType="end"/>
        </w:r>
      </w:hyperlink>
    </w:p>
    <w:p>
      <w:pPr>
        <w:pStyle w:val="TOC2"/>
        <w:tabs>
          <w:tab w:val="right" w:leader="dot" w:pos="8306"/>
        </w:tabs>
      </w:pPr>
      <w:hyperlink w:anchor="_Toc8109" w:history="1">
        <w:r>
          <w:rPr>
            <w:rFonts w:ascii="仿宋" w:eastAsia="仿宋" w:hAnsi="仿宋" w:cs="仿宋" w:hint="eastAsia"/>
            <w:lang w:eastAsia="zh-CN"/>
          </w:rPr>
          <w:t>(一)、建筑工程设计原则</w:t>
        </w:r>
        <w:r>
          <w:tab/>
        </w:r>
        <w:r>
          <w:fldChar w:fldCharType="begin"/>
        </w:r>
        <w:r>
          <w:instrText xml:space="preserve"> PAGEREF _Toc8109 \h </w:instrText>
        </w:r>
        <w:r>
          <w:fldChar w:fldCharType="separate"/>
        </w:r>
        <w:r>
          <w:t>3</w:t>
        </w:r>
        <w:r>
          <w:fldChar w:fldCharType="end"/>
        </w:r>
      </w:hyperlink>
    </w:p>
    <w:p>
      <w:pPr>
        <w:pStyle w:val="TOC2"/>
        <w:tabs>
          <w:tab w:val="right" w:leader="dot" w:pos="8306"/>
        </w:tabs>
      </w:pPr>
      <w:hyperlink w:anchor="_Toc9609" w:history="1">
        <w:r>
          <w:rPr>
            <w:rFonts w:ascii="仿宋" w:eastAsia="仿宋" w:hAnsi="仿宋" w:cs="仿宋" w:hint="eastAsia"/>
            <w:lang w:eastAsia="zh-CN"/>
          </w:rPr>
          <w:t>(二)、土建工程设计年限及安全等级</w:t>
        </w:r>
        <w:r>
          <w:tab/>
        </w:r>
        <w:r>
          <w:fldChar w:fldCharType="begin"/>
        </w:r>
        <w:r>
          <w:instrText xml:space="preserve"> PAGEREF _Toc9609 \h </w:instrText>
        </w:r>
        <w:r>
          <w:fldChar w:fldCharType="separate"/>
        </w:r>
        <w:r>
          <w:t>4</w:t>
        </w:r>
        <w:r>
          <w:fldChar w:fldCharType="end"/>
        </w:r>
      </w:hyperlink>
    </w:p>
    <w:p>
      <w:pPr>
        <w:pStyle w:val="TOC2"/>
        <w:tabs>
          <w:tab w:val="right" w:leader="dot" w:pos="8306"/>
        </w:tabs>
      </w:pPr>
      <w:hyperlink w:anchor="_Toc15953" w:history="1">
        <w:r>
          <w:rPr>
            <w:rFonts w:ascii="仿宋" w:eastAsia="仿宋" w:hAnsi="仿宋" w:cs="仿宋" w:hint="eastAsia"/>
            <w:lang w:eastAsia="zh-CN"/>
          </w:rPr>
          <w:t>(三)、建筑工程设计总体要求</w:t>
        </w:r>
        <w:r>
          <w:tab/>
        </w:r>
        <w:r>
          <w:fldChar w:fldCharType="begin"/>
        </w:r>
        <w:r>
          <w:instrText xml:space="preserve"> PAGEREF _Toc15953 \h </w:instrText>
        </w:r>
        <w:r>
          <w:fldChar w:fldCharType="separate"/>
        </w:r>
        <w:r>
          <w:t>5</w:t>
        </w:r>
        <w:r>
          <w:fldChar w:fldCharType="end"/>
        </w:r>
      </w:hyperlink>
    </w:p>
    <w:p>
      <w:pPr>
        <w:pStyle w:val="TOC2"/>
        <w:tabs>
          <w:tab w:val="right" w:leader="dot" w:pos="8306"/>
        </w:tabs>
      </w:pPr>
      <w:hyperlink w:anchor="_Toc10452" w:history="1">
        <w:r>
          <w:rPr>
            <w:rFonts w:ascii="仿宋" w:eastAsia="仿宋" w:hAnsi="仿宋" w:cs="仿宋" w:hint="eastAsia"/>
            <w:lang w:eastAsia="zh-CN"/>
          </w:rPr>
          <w:t>(四)、土建工程建设指标</w:t>
        </w:r>
        <w:r>
          <w:tab/>
        </w:r>
        <w:r>
          <w:fldChar w:fldCharType="begin"/>
        </w:r>
        <w:r>
          <w:instrText xml:space="preserve"> PAGEREF _Toc10452 \h </w:instrText>
        </w:r>
        <w:r>
          <w:fldChar w:fldCharType="separate"/>
        </w:r>
        <w:r>
          <w:t>6</w:t>
        </w:r>
        <w:r>
          <w:fldChar w:fldCharType="end"/>
        </w:r>
      </w:hyperlink>
    </w:p>
    <w:p>
      <w:pPr>
        <w:pStyle w:val="TOC1"/>
        <w:tabs>
          <w:tab w:val="right" w:leader="dot" w:pos="8306"/>
        </w:tabs>
      </w:pPr>
      <w:hyperlink w:anchor="_Toc28392" w:history="1">
        <w:r>
          <w:rPr>
            <w:rFonts w:ascii="仿宋" w:eastAsia="仿宋" w:hAnsi="仿宋" w:cs="仿宋" w:hint="eastAsia"/>
            <w:lang w:eastAsia="zh-CN"/>
          </w:rPr>
          <w:t>二、放射性药品项目文档管理</w:t>
        </w:r>
        <w:r>
          <w:tab/>
        </w:r>
        <w:r>
          <w:fldChar w:fldCharType="begin"/>
        </w:r>
        <w:r>
          <w:instrText xml:space="preserve"> PAGEREF _Toc28392 \h </w:instrText>
        </w:r>
        <w:r>
          <w:fldChar w:fldCharType="separate"/>
        </w:r>
        <w:r>
          <w:t>6</w:t>
        </w:r>
        <w:r>
          <w:fldChar w:fldCharType="end"/>
        </w:r>
      </w:hyperlink>
    </w:p>
    <w:p>
      <w:pPr>
        <w:pStyle w:val="TOC2"/>
        <w:tabs>
          <w:tab w:val="right" w:leader="dot" w:pos="8306"/>
        </w:tabs>
      </w:pPr>
      <w:hyperlink w:anchor="_Toc24385" w:history="1">
        <w:r>
          <w:rPr>
            <w:rFonts w:ascii="仿宋" w:eastAsia="仿宋" w:hAnsi="仿宋" w:cs="仿宋" w:hint="eastAsia"/>
            <w:lang w:eastAsia="zh-CN"/>
          </w:rPr>
          <w:t>(一)、文档编制与审查</w:t>
        </w:r>
        <w:r>
          <w:tab/>
        </w:r>
        <w:r>
          <w:fldChar w:fldCharType="begin"/>
        </w:r>
        <w:r>
          <w:instrText xml:space="preserve"> PAGEREF _Toc24385 \h </w:instrText>
        </w:r>
        <w:r>
          <w:fldChar w:fldCharType="separate"/>
        </w:r>
        <w:r>
          <w:t>6</w:t>
        </w:r>
        <w:r>
          <w:fldChar w:fldCharType="end"/>
        </w:r>
      </w:hyperlink>
    </w:p>
    <w:p>
      <w:pPr>
        <w:pStyle w:val="TOC2"/>
        <w:tabs>
          <w:tab w:val="right" w:leader="dot" w:pos="8306"/>
        </w:tabs>
      </w:pPr>
      <w:hyperlink w:anchor="_Toc3111" w:history="1">
        <w:r>
          <w:rPr>
            <w:rFonts w:ascii="仿宋" w:eastAsia="仿宋" w:hAnsi="仿宋" w:cs="仿宋" w:hint="eastAsia"/>
            <w:lang w:eastAsia="zh-CN"/>
          </w:rPr>
          <w:t>(二)、文档发布与分发</w:t>
        </w:r>
        <w:r>
          <w:tab/>
        </w:r>
        <w:r>
          <w:fldChar w:fldCharType="begin"/>
        </w:r>
        <w:r>
          <w:instrText xml:space="preserve"> PAGEREF _Toc3111 \h </w:instrText>
        </w:r>
        <w:r>
          <w:fldChar w:fldCharType="separate"/>
        </w:r>
        <w:r>
          <w:t>8</w:t>
        </w:r>
        <w:r>
          <w:fldChar w:fldCharType="end"/>
        </w:r>
      </w:hyperlink>
    </w:p>
    <w:p>
      <w:pPr>
        <w:pStyle w:val="TOC2"/>
        <w:tabs>
          <w:tab w:val="right" w:leader="dot" w:pos="8306"/>
        </w:tabs>
      </w:pPr>
      <w:hyperlink w:anchor="_Toc31384" w:history="1">
        <w:r>
          <w:rPr>
            <w:rFonts w:ascii="仿宋" w:eastAsia="仿宋" w:hAnsi="仿宋" w:cs="仿宋" w:hint="eastAsia"/>
            <w:lang w:eastAsia="zh-CN"/>
          </w:rPr>
          <w:t>(三)、文档存档与归档</w:t>
        </w:r>
        <w:r>
          <w:tab/>
        </w:r>
        <w:r>
          <w:fldChar w:fldCharType="begin"/>
        </w:r>
        <w:r>
          <w:instrText xml:space="preserve"> PAGEREF _Toc31384 \h </w:instrText>
        </w:r>
        <w:r>
          <w:fldChar w:fldCharType="separate"/>
        </w:r>
        <w:r>
          <w:t>8</w:t>
        </w:r>
        <w:r>
          <w:fldChar w:fldCharType="end"/>
        </w:r>
      </w:hyperlink>
    </w:p>
    <w:p>
      <w:pPr>
        <w:pStyle w:val="TOC1"/>
        <w:tabs>
          <w:tab w:val="right" w:leader="dot" w:pos="8306"/>
        </w:tabs>
      </w:pPr>
      <w:hyperlink w:anchor="_Toc17163" w:history="1">
        <w:r>
          <w:rPr>
            <w:rFonts w:ascii="仿宋" w:eastAsia="仿宋" w:hAnsi="仿宋" w:cs="仿宋" w:hint="eastAsia"/>
            <w:lang w:eastAsia="zh-CN"/>
          </w:rPr>
          <w:t>三、放射性药品项目选址可行性分析</w:t>
        </w:r>
        <w:r>
          <w:tab/>
        </w:r>
        <w:r>
          <w:fldChar w:fldCharType="begin"/>
        </w:r>
        <w:r>
          <w:instrText xml:space="preserve"> PAGEREF _Toc17163 \h </w:instrText>
        </w:r>
        <w:r>
          <w:fldChar w:fldCharType="separate"/>
        </w:r>
        <w:r>
          <w:t>10</w:t>
        </w:r>
        <w:r>
          <w:fldChar w:fldCharType="end"/>
        </w:r>
      </w:hyperlink>
    </w:p>
    <w:p>
      <w:pPr>
        <w:pStyle w:val="TOC2"/>
        <w:tabs>
          <w:tab w:val="right" w:leader="dot" w:pos="8306"/>
        </w:tabs>
      </w:pPr>
      <w:hyperlink w:anchor="_Toc5325" w:history="1">
        <w:r>
          <w:rPr>
            <w:rFonts w:ascii="仿宋" w:eastAsia="仿宋" w:hAnsi="仿宋" w:cs="仿宋" w:hint="eastAsia"/>
            <w:lang w:eastAsia="zh-CN"/>
          </w:rPr>
          <w:t>(一)、放射性药品项目选址</w:t>
        </w:r>
        <w:r>
          <w:tab/>
        </w:r>
        <w:r>
          <w:fldChar w:fldCharType="begin"/>
        </w:r>
        <w:r>
          <w:instrText xml:space="preserve"> PAGEREF _Toc5325 \h </w:instrText>
        </w:r>
        <w:r>
          <w:fldChar w:fldCharType="separate"/>
        </w:r>
        <w:r>
          <w:t>10</w:t>
        </w:r>
        <w:r>
          <w:fldChar w:fldCharType="end"/>
        </w:r>
      </w:hyperlink>
    </w:p>
    <w:p>
      <w:pPr>
        <w:pStyle w:val="TOC2"/>
        <w:tabs>
          <w:tab w:val="right" w:leader="dot" w:pos="8306"/>
        </w:tabs>
      </w:pPr>
      <w:hyperlink w:anchor="_Toc10982" w:history="1">
        <w:r>
          <w:rPr>
            <w:rFonts w:ascii="仿宋" w:eastAsia="仿宋" w:hAnsi="仿宋" w:cs="仿宋" w:hint="eastAsia"/>
            <w:lang w:eastAsia="zh-CN"/>
          </w:rPr>
          <w:t>(二)、用地控制指标</w:t>
        </w:r>
        <w:r>
          <w:tab/>
        </w:r>
        <w:r>
          <w:fldChar w:fldCharType="begin"/>
        </w:r>
        <w:r>
          <w:instrText xml:space="preserve"> PAGEREF _Toc10982 \h </w:instrText>
        </w:r>
        <w:r>
          <w:fldChar w:fldCharType="separate"/>
        </w:r>
        <w:r>
          <w:t>10</w:t>
        </w:r>
        <w:r>
          <w:fldChar w:fldCharType="end"/>
        </w:r>
      </w:hyperlink>
    </w:p>
    <w:p>
      <w:pPr>
        <w:pStyle w:val="TOC2"/>
        <w:tabs>
          <w:tab w:val="right" w:leader="dot" w:pos="8306"/>
        </w:tabs>
      </w:pPr>
      <w:hyperlink w:anchor="_Toc24688" w:history="1">
        <w:r>
          <w:rPr>
            <w:rFonts w:ascii="仿宋" w:eastAsia="仿宋" w:hAnsi="仿宋" w:cs="仿宋" w:hint="eastAsia"/>
            <w:lang w:eastAsia="zh-CN"/>
          </w:rPr>
          <w:t>(三)、节约用地措施</w:t>
        </w:r>
        <w:r>
          <w:tab/>
        </w:r>
        <w:r>
          <w:fldChar w:fldCharType="begin"/>
        </w:r>
        <w:r>
          <w:instrText xml:space="preserve"> PAGEREF _Toc24688 \h </w:instrText>
        </w:r>
        <w:r>
          <w:fldChar w:fldCharType="separate"/>
        </w:r>
        <w:r>
          <w:t>12</w:t>
        </w:r>
        <w:r>
          <w:fldChar w:fldCharType="end"/>
        </w:r>
      </w:hyperlink>
    </w:p>
    <w:p>
      <w:pPr>
        <w:pStyle w:val="TOC2"/>
        <w:tabs>
          <w:tab w:val="right" w:leader="dot" w:pos="8306"/>
        </w:tabs>
      </w:pPr>
      <w:hyperlink w:anchor="_Toc19070" w:history="1">
        <w:r>
          <w:rPr>
            <w:rFonts w:ascii="仿宋" w:eastAsia="仿宋" w:hAnsi="仿宋" w:cs="仿宋" w:hint="eastAsia"/>
            <w:lang w:eastAsia="zh-CN"/>
          </w:rPr>
          <w:t>(四)、总图布置方案</w:t>
        </w:r>
        <w:r>
          <w:tab/>
        </w:r>
        <w:r>
          <w:fldChar w:fldCharType="begin"/>
        </w:r>
        <w:r>
          <w:instrText xml:space="preserve"> PAGEREF _Toc19070 \h </w:instrText>
        </w:r>
        <w:r>
          <w:fldChar w:fldCharType="separate"/>
        </w:r>
        <w:r>
          <w:t>13</w:t>
        </w:r>
        <w:r>
          <w:fldChar w:fldCharType="end"/>
        </w:r>
      </w:hyperlink>
    </w:p>
    <w:p>
      <w:pPr>
        <w:pStyle w:val="TOC2"/>
        <w:tabs>
          <w:tab w:val="right" w:leader="dot" w:pos="8306"/>
        </w:tabs>
      </w:pPr>
      <w:hyperlink w:anchor="_Toc21955" w:history="1">
        <w:r>
          <w:rPr>
            <w:rFonts w:ascii="仿宋" w:eastAsia="仿宋" w:hAnsi="仿宋" w:cs="仿宋" w:hint="eastAsia"/>
            <w:lang w:eastAsia="zh-CN"/>
          </w:rPr>
          <w:t>(五)、选址综合评价</w:t>
        </w:r>
        <w:r>
          <w:tab/>
        </w:r>
        <w:r>
          <w:fldChar w:fldCharType="begin"/>
        </w:r>
        <w:r>
          <w:instrText xml:space="preserve"> PAGEREF _Toc21955 \h </w:instrText>
        </w:r>
        <w:r>
          <w:fldChar w:fldCharType="separate"/>
        </w:r>
        <w:r>
          <w:t>14</w:t>
        </w:r>
        <w:r>
          <w:fldChar w:fldCharType="end"/>
        </w:r>
      </w:hyperlink>
    </w:p>
    <w:p>
      <w:pPr>
        <w:pStyle w:val="TOC1"/>
        <w:tabs>
          <w:tab w:val="right" w:leader="dot" w:pos="8306"/>
        </w:tabs>
      </w:pPr>
      <w:hyperlink w:anchor="_Toc23387" w:history="1">
        <w:r>
          <w:rPr>
            <w:rFonts w:ascii="仿宋" w:eastAsia="仿宋" w:hAnsi="仿宋" w:cs="仿宋" w:hint="eastAsia"/>
            <w:lang w:eastAsia="zh-CN"/>
          </w:rPr>
          <w:t>四、放射性药品项目危机管理</w:t>
        </w:r>
        <w:r>
          <w:tab/>
        </w:r>
        <w:r>
          <w:fldChar w:fldCharType="begin"/>
        </w:r>
        <w:r>
          <w:instrText xml:space="preserve"> PAGEREF _Toc23387 \h </w:instrText>
        </w:r>
        <w:r>
          <w:fldChar w:fldCharType="separate"/>
        </w:r>
        <w:r>
          <w:t>15</w:t>
        </w:r>
        <w:r>
          <w:fldChar w:fldCharType="end"/>
        </w:r>
      </w:hyperlink>
    </w:p>
    <w:p>
      <w:pPr>
        <w:pStyle w:val="TOC2"/>
        <w:tabs>
          <w:tab w:val="right" w:leader="dot" w:pos="8306"/>
        </w:tabs>
      </w:pPr>
      <w:hyperlink w:anchor="_Toc2377" w:history="1">
        <w:r>
          <w:rPr>
            <w:rFonts w:ascii="仿宋" w:eastAsia="仿宋" w:hAnsi="仿宋" w:cs="仿宋" w:hint="eastAsia"/>
            <w:lang w:eastAsia="zh-CN"/>
          </w:rPr>
          <w:t>(一)、危机预警与识别</w:t>
        </w:r>
        <w:r>
          <w:tab/>
        </w:r>
        <w:r>
          <w:fldChar w:fldCharType="begin"/>
        </w:r>
        <w:r>
          <w:instrText xml:space="preserve"> PAGEREF _Toc2377 \h </w:instrText>
        </w:r>
        <w:r>
          <w:fldChar w:fldCharType="separate"/>
        </w:r>
        <w:r>
          <w:t>15</w:t>
        </w:r>
        <w:r>
          <w:fldChar w:fldCharType="end"/>
        </w:r>
      </w:hyperlink>
    </w:p>
    <w:p>
      <w:pPr>
        <w:pStyle w:val="TOC2"/>
        <w:tabs>
          <w:tab w:val="right" w:leader="dot" w:pos="8306"/>
        </w:tabs>
      </w:pPr>
      <w:hyperlink w:anchor="_Toc25740" w:history="1">
        <w:r>
          <w:rPr>
            <w:rFonts w:ascii="仿宋" w:eastAsia="仿宋" w:hAnsi="仿宋" w:cs="仿宋" w:hint="eastAsia"/>
            <w:lang w:eastAsia="zh-CN"/>
          </w:rPr>
          <w:t>(二)、危机应对与恢复</w:t>
        </w:r>
        <w:r>
          <w:tab/>
        </w:r>
        <w:r>
          <w:fldChar w:fldCharType="begin"/>
        </w:r>
        <w:r>
          <w:instrText xml:space="preserve"> PAGEREF _Toc25740 \h </w:instrText>
        </w:r>
        <w:r>
          <w:fldChar w:fldCharType="separate"/>
        </w:r>
        <w:r>
          <w:t>16</w:t>
        </w:r>
        <w:r>
          <w:fldChar w:fldCharType="end"/>
        </w:r>
      </w:hyperlink>
    </w:p>
    <w:p>
      <w:pPr>
        <w:pStyle w:val="TOC1"/>
        <w:tabs>
          <w:tab w:val="right" w:leader="dot" w:pos="8306"/>
        </w:tabs>
      </w:pPr>
      <w:hyperlink w:anchor="_Toc14" w:history="1">
        <w:r>
          <w:rPr>
            <w:rFonts w:ascii="仿宋" w:eastAsia="仿宋" w:hAnsi="仿宋" w:cs="仿宋" w:hint="eastAsia"/>
            <w:lang w:eastAsia="zh-CN"/>
          </w:rPr>
          <w:t>五、放射性药品项目建设单位说明</w:t>
        </w:r>
        <w:r>
          <w:tab/>
        </w:r>
        <w:r>
          <w:fldChar w:fldCharType="begin"/>
        </w:r>
        <w:r>
          <w:instrText xml:space="preserve"> PAGEREF _Toc14 \h </w:instrText>
        </w:r>
        <w:r>
          <w:fldChar w:fldCharType="separate"/>
        </w:r>
        <w:r>
          <w:t>17</w:t>
        </w:r>
        <w:r>
          <w:fldChar w:fldCharType="end"/>
        </w:r>
      </w:hyperlink>
    </w:p>
    <w:p>
      <w:pPr>
        <w:pStyle w:val="TOC2"/>
        <w:tabs>
          <w:tab w:val="right" w:leader="dot" w:pos="8306"/>
        </w:tabs>
      </w:pPr>
      <w:hyperlink w:anchor="_Toc20568" w:history="1">
        <w:r>
          <w:rPr>
            <w:rFonts w:ascii="仿宋" w:eastAsia="仿宋" w:hAnsi="仿宋" w:cs="仿宋" w:hint="eastAsia"/>
            <w:lang w:eastAsia="zh-CN"/>
          </w:rPr>
          <w:t>(一)、放射性药品项目承办单位基本情况</w:t>
        </w:r>
        <w:r>
          <w:tab/>
        </w:r>
        <w:r>
          <w:fldChar w:fldCharType="begin"/>
        </w:r>
        <w:r>
          <w:instrText xml:space="preserve"> PAGEREF _Toc20568 \h </w:instrText>
        </w:r>
        <w:r>
          <w:fldChar w:fldCharType="separate"/>
        </w:r>
        <w:r>
          <w:t>17</w:t>
        </w:r>
        <w:r>
          <w:fldChar w:fldCharType="end"/>
        </w:r>
      </w:hyperlink>
    </w:p>
    <w:p>
      <w:pPr>
        <w:pStyle w:val="TOC2"/>
        <w:tabs>
          <w:tab w:val="right" w:leader="dot" w:pos="8306"/>
        </w:tabs>
      </w:pPr>
      <w:hyperlink w:anchor="_Toc14075" w:history="1">
        <w:r>
          <w:rPr>
            <w:rFonts w:ascii="仿宋" w:eastAsia="仿宋" w:hAnsi="仿宋" w:cs="仿宋" w:hint="eastAsia"/>
            <w:lang w:eastAsia="zh-CN"/>
          </w:rPr>
          <w:t>(二)、公司经济效益分析</w:t>
        </w:r>
        <w:r>
          <w:tab/>
        </w:r>
        <w:r>
          <w:fldChar w:fldCharType="begin"/>
        </w:r>
        <w:r>
          <w:instrText xml:space="preserve"> PAGEREF _Toc14075 \h </w:instrText>
        </w:r>
        <w:r>
          <w:fldChar w:fldCharType="separate"/>
        </w:r>
        <w:r>
          <w:t>18</w:t>
        </w:r>
        <w:r>
          <w:fldChar w:fldCharType="end"/>
        </w:r>
      </w:hyperlink>
    </w:p>
    <w:p>
      <w:pPr>
        <w:pStyle w:val="TOC1"/>
        <w:tabs>
          <w:tab w:val="right" w:leader="dot" w:pos="8306"/>
        </w:tabs>
      </w:pPr>
      <w:hyperlink w:anchor="_Toc31932" w:history="1">
        <w:r>
          <w:rPr>
            <w:rFonts w:ascii="仿宋" w:eastAsia="仿宋" w:hAnsi="仿宋" w:cs="仿宋" w:hint="eastAsia"/>
            <w:lang w:eastAsia="zh-CN"/>
          </w:rPr>
          <w:t>六、放射性药品项目绩效评估</w:t>
        </w:r>
        <w:r>
          <w:tab/>
        </w:r>
        <w:r>
          <w:fldChar w:fldCharType="begin"/>
        </w:r>
        <w:r>
          <w:instrText xml:space="preserve"> PAGEREF _Toc31932 \h </w:instrText>
        </w:r>
        <w:r>
          <w:fldChar w:fldCharType="separate"/>
        </w:r>
        <w:r>
          <w:t>19</w:t>
        </w:r>
        <w:r>
          <w:fldChar w:fldCharType="end"/>
        </w:r>
      </w:hyperlink>
    </w:p>
    <w:p>
      <w:pPr>
        <w:pStyle w:val="TOC2"/>
        <w:tabs>
          <w:tab w:val="right" w:leader="dot" w:pos="8306"/>
        </w:tabs>
      </w:pPr>
      <w:hyperlink w:anchor="_Toc32238" w:history="1">
        <w:r>
          <w:rPr>
            <w:rFonts w:ascii="仿宋" w:eastAsia="仿宋" w:hAnsi="仿宋" w:cs="仿宋" w:hint="eastAsia"/>
            <w:lang w:eastAsia="zh-CN"/>
          </w:rPr>
          <w:t>(一)、绩效评估指标</w:t>
        </w:r>
        <w:r>
          <w:tab/>
        </w:r>
        <w:r>
          <w:fldChar w:fldCharType="begin"/>
        </w:r>
        <w:r>
          <w:instrText xml:space="preserve"> PAGEREF _Toc32238 \h </w:instrText>
        </w:r>
        <w:r>
          <w:fldChar w:fldCharType="separate"/>
        </w:r>
        <w:r>
          <w:t>19</w:t>
        </w:r>
        <w:r>
          <w:fldChar w:fldCharType="end"/>
        </w:r>
      </w:hyperlink>
    </w:p>
    <w:p>
      <w:pPr>
        <w:pStyle w:val="TOC2"/>
        <w:tabs>
          <w:tab w:val="right" w:leader="dot" w:pos="8306"/>
        </w:tabs>
      </w:pPr>
      <w:hyperlink w:anchor="_Toc1194" w:history="1">
        <w:r>
          <w:rPr>
            <w:rFonts w:ascii="仿宋" w:eastAsia="仿宋" w:hAnsi="仿宋" w:cs="仿宋" w:hint="eastAsia"/>
            <w:lang w:eastAsia="zh-CN"/>
          </w:rPr>
          <w:t>(二)、绩效评估方法</w:t>
        </w:r>
        <w:r>
          <w:tab/>
        </w:r>
        <w:r>
          <w:fldChar w:fldCharType="begin"/>
        </w:r>
        <w:r>
          <w:instrText xml:space="preserve"> PAGEREF _Toc1194 \h </w:instrText>
        </w:r>
        <w:r>
          <w:fldChar w:fldCharType="separate"/>
        </w:r>
        <w:r>
          <w:t>20</w:t>
        </w:r>
        <w:r>
          <w:fldChar w:fldCharType="end"/>
        </w:r>
      </w:hyperlink>
    </w:p>
    <w:p>
      <w:pPr>
        <w:pStyle w:val="TOC2"/>
        <w:tabs>
          <w:tab w:val="right" w:leader="dot" w:pos="8306"/>
        </w:tabs>
      </w:pPr>
      <w:hyperlink w:anchor="_Toc3184" w:history="1">
        <w:r>
          <w:rPr>
            <w:rFonts w:ascii="仿宋" w:eastAsia="仿宋" w:hAnsi="仿宋" w:cs="仿宋" w:hint="eastAsia"/>
            <w:lang w:eastAsia="zh-CN"/>
          </w:rPr>
          <w:t>(三)、绩效评估周期</w:t>
        </w:r>
        <w:r>
          <w:tab/>
        </w:r>
        <w:r>
          <w:fldChar w:fldCharType="begin"/>
        </w:r>
        <w:r>
          <w:instrText xml:space="preserve"> PAGEREF _Toc3184 \h </w:instrText>
        </w:r>
        <w:r>
          <w:fldChar w:fldCharType="separate"/>
        </w:r>
        <w:r>
          <w:t>21</w:t>
        </w:r>
        <w:r>
          <w:fldChar w:fldCharType="end"/>
        </w:r>
      </w:hyperlink>
    </w:p>
    <w:p>
      <w:pPr>
        <w:pStyle w:val="TOC1"/>
        <w:tabs>
          <w:tab w:val="right" w:leader="dot" w:pos="8306"/>
        </w:tabs>
      </w:pPr>
      <w:hyperlink w:anchor="_Toc12382" w:history="1">
        <w:r>
          <w:rPr>
            <w:rFonts w:ascii="仿宋" w:eastAsia="仿宋" w:hAnsi="仿宋" w:cs="仿宋" w:hint="eastAsia"/>
            <w:lang w:eastAsia="zh-CN"/>
          </w:rPr>
          <w:t>七、放射性药品项目社会影响</w:t>
        </w:r>
        <w:r>
          <w:tab/>
        </w:r>
        <w:r>
          <w:fldChar w:fldCharType="begin"/>
        </w:r>
        <w:r>
          <w:instrText xml:space="preserve"> PAGEREF _Toc12382 \h </w:instrText>
        </w:r>
        <w:r>
          <w:fldChar w:fldCharType="separate"/>
        </w:r>
        <w:r>
          <w:t>22</w:t>
        </w:r>
        <w:r>
          <w:fldChar w:fldCharType="end"/>
        </w:r>
      </w:hyperlink>
    </w:p>
    <w:p>
      <w:pPr>
        <w:pStyle w:val="TOC2"/>
        <w:tabs>
          <w:tab w:val="right" w:leader="dot" w:pos="8306"/>
        </w:tabs>
      </w:pPr>
      <w:hyperlink w:anchor="_Toc9536" w:history="1">
        <w:r>
          <w:rPr>
            <w:rFonts w:ascii="仿宋" w:eastAsia="仿宋" w:hAnsi="仿宋" w:cs="仿宋" w:hint="eastAsia"/>
            <w:lang w:eastAsia="zh-CN"/>
          </w:rPr>
          <w:t>(一)、社会责任与义务</w:t>
        </w:r>
        <w:r>
          <w:tab/>
        </w:r>
        <w:r>
          <w:fldChar w:fldCharType="begin"/>
        </w:r>
        <w:r>
          <w:instrText xml:space="preserve"> PAGEREF _Toc9536 \h </w:instrText>
        </w:r>
        <w:r>
          <w:fldChar w:fldCharType="separate"/>
        </w:r>
        <w:r>
          <w:t>22</w:t>
        </w:r>
        <w:r>
          <w:fldChar w:fldCharType="end"/>
        </w:r>
      </w:hyperlink>
    </w:p>
    <w:p>
      <w:pPr>
        <w:pStyle w:val="TOC2"/>
        <w:tabs>
          <w:tab w:val="right" w:leader="dot" w:pos="8306"/>
        </w:tabs>
      </w:pPr>
      <w:hyperlink w:anchor="_Toc11594" w:history="1">
        <w:r>
          <w:rPr>
            <w:rFonts w:ascii="仿宋" w:eastAsia="仿宋" w:hAnsi="仿宋" w:cs="仿宋" w:hint="eastAsia"/>
            <w:lang w:eastAsia="zh-CN"/>
          </w:rPr>
          <w:t>(二)、社会参与与沟通</w:t>
        </w:r>
        <w:r>
          <w:tab/>
        </w:r>
        <w:r>
          <w:fldChar w:fldCharType="begin"/>
        </w:r>
        <w:r>
          <w:instrText xml:space="preserve"> PAGEREF _Toc11594 \h </w:instrText>
        </w:r>
        <w:r>
          <w:fldChar w:fldCharType="separate"/>
        </w:r>
        <w:r>
          <w:t>23</w:t>
        </w:r>
        <w:r>
          <w:fldChar w:fldCharType="end"/>
        </w:r>
      </w:hyperlink>
    </w:p>
    <w:p>
      <w:pPr>
        <w:pStyle w:val="TOC1"/>
        <w:tabs>
          <w:tab w:val="right" w:leader="dot" w:pos="8306"/>
        </w:tabs>
      </w:pPr>
      <w:hyperlink w:anchor="_Toc1801" w:history="1">
        <w:r>
          <w:rPr>
            <w:rFonts w:ascii="仿宋" w:eastAsia="仿宋" w:hAnsi="仿宋" w:cs="仿宋" w:hint="eastAsia"/>
            <w:lang w:eastAsia="zh-CN"/>
          </w:rPr>
          <w:t>八、放射性药品项目计划安排</w:t>
        </w:r>
        <w:r>
          <w:tab/>
        </w:r>
        <w:r>
          <w:fldChar w:fldCharType="begin"/>
        </w:r>
        <w:r>
          <w:instrText xml:space="preserve"> PAGEREF _Toc1801 \h </w:instrText>
        </w:r>
        <w:r>
          <w:fldChar w:fldCharType="separate"/>
        </w:r>
        <w:r>
          <w:t>24</w:t>
        </w:r>
        <w:r>
          <w:fldChar w:fldCharType="end"/>
        </w:r>
      </w:hyperlink>
    </w:p>
    <w:p>
      <w:pPr>
        <w:pStyle w:val="TOC2"/>
        <w:tabs>
          <w:tab w:val="right" w:leader="dot" w:pos="8306"/>
        </w:tabs>
      </w:pPr>
      <w:hyperlink w:anchor="_Toc29284" w:history="1">
        <w:r>
          <w:rPr>
            <w:rFonts w:ascii="仿宋" w:eastAsia="仿宋" w:hAnsi="仿宋" w:cs="仿宋" w:hint="eastAsia"/>
            <w:lang w:eastAsia="zh-CN"/>
          </w:rPr>
          <w:t>(一)、建设周期</w:t>
        </w:r>
        <w:r>
          <w:tab/>
        </w:r>
        <w:r>
          <w:fldChar w:fldCharType="begin"/>
        </w:r>
        <w:r>
          <w:instrText xml:space="preserve"> PAGEREF _Toc29284 \h </w:instrText>
        </w:r>
        <w:r>
          <w:fldChar w:fldCharType="separate"/>
        </w:r>
        <w:r>
          <w:t>24</w:t>
        </w:r>
        <w:r>
          <w:fldChar w:fldCharType="end"/>
        </w:r>
      </w:hyperlink>
    </w:p>
    <w:p>
      <w:pPr>
        <w:pStyle w:val="TOC2"/>
        <w:tabs>
          <w:tab w:val="right" w:leader="dot" w:pos="8306"/>
        </w:tabs>
      </w:pPr>
      <w:hyperlink w:anchor="_Toc7168" w:history="1">
        <w:r>
          <w:rPr>
            <w:rFonts w:ascii="仿宋" w:eastAsia="仿宋" w:hAnsi="仿宋" w:cs="仿宋" w:hint="eastAsia"/>
            <w:lang w:eastAsia="zh-CN"/>
          </w:rPr>
          <w:t>(二)、建设进度</w:t>
        </w:r>
        <w:r>
          <w:tab/>
        </w:r>
        <w:r>
          <w:fldChar w:fldCharType="begin"/>
        </w:r>
        <w:r>
          <w:instrText xml:space="preserve"> PAGEREF _Toc7168 \h </w:instrText>
        </w:r>
        <w:r>
          <w:fldChar w:fldCharType="separate"/>
        </w:r>
        <w:r>
          <w:t>25</w:t>
        </w:r>
        <w:r>
          <w:fldChar w:fldCharType="end"/>
        </w:r>
      </w:hyperlink>
    </w:p>
    <w:p>
      <w:pPr>
        <w:pStyle w:val="TOC2"/>
        <w:tabs>
          <w:tab w:val="right" w:leader="dot" w:pos="8306"/>
        </w:tabs>
      </w:pPr>
      <w:hyperlink w:anchor="_Toc7128" w:history="1">
        <w:r>
          <w:rPr>
            <w:rFonts w:ascii="仿宋" w:eastAsia="仿宋" w:hAnsi="仿宋" w:cs="仿宋" w:hint="eastAsia"/>
            <w:lang w:eastAsia="zh-CN"/>
          </w:rPr>
          <w:t>(三)、进度安排注意事项</w:t>
        </w:r>
        <w:r>
          <w:tab/>
        </w:r>
        <w:r>
          <w:fldChar w:fldCharType="begin"/>
        </w:r>
        <w:r>
          <w:instrText xml:space="preserve"> PAGEREF _Toc7128 \h </w:instrText>
        </w:r>
        <w:r>
          <w:fldChar w:fldCharType="separate"/>
        </w:r>
        <w:r>
          <w:t>25</w:t>
        </w:r>
        <w:r>
          <w:fldChar w:fldCharType="end"/>
        </w:r>
      </w:hyperlink>
    </w:p>
    <w:p>
      <w:pPr>
        <w:pStyle w:val="TOC2"/>
        <w:tabs>
          <w:tab w:val="right" w:leader="dot" w:pos="8306"/>
        </w:tabs>
      </w:pPr>
      <w:hyperlink w:anchor="_Toc10045" w:history="1">
        <w:r>
          <w:rPr>
            <w:rFonts w:ascii="仿宋" w:eastAsia="仿宋" w:hAnsi="仿宋" w:cs="仿宋" w:hint="eastAsia"/>
            <w:lang w:eastAsia="zh-CN"/>
          </w:rPr>
          <w:t>(四)、人力资源配置</w:t>
        </w:r>
        <w:r>
          <w:tab/>
        </w:r>
        <w:r>
          <w:fldChar w:fldCharType="begin"/>
        </w:r>
        <w:r>
          <w:instrText xml:space="preserve"> PAGEREF _Toc10045 \h </w:instrText>
        </w:r>
        <w:r>
          <w:fldChar w:fldCharType="separate"/>
        </w:r>
        <w:r>
          <w:t>27</w:t>
        </w:r>
        <w:r>
          <w:fldChar w:fldCharType="end"/>
        </w:r>
      </w:hyperlink>
    </w:p>
    <w:p>
      <w:pPr>
        <w:pStyle w:val="TOC1"/>
        <w:tabs>
          <w:tab w:val="right" w:leader="dot" w:pos="8306"/>
        </w:tabs>
      </w:pPr>
      <w:hyperlink w:anchor="_Toc8563" w:history="1">
        <w:r>
          <w:rPr>
            <w:rFonts w:ascii="仿宋" w:eastAsia="仿宋" w:hAnsi="仿宋" w:cs="仿宋" w:hint="eastAsia"/>
            <w:lang w:eastAsia="zh-CN"/>
          </w:rPr>
          <w:t>九、放射性药品项目技术管理</w:t>
        </w:r>
        <w:r>
          <w:tab/>
        </w:r>
        <w:r>
          <w:fldChar w:fldCharType="begin"/>
        </w:r>
        <w:r>
          <w:instrText xml:space="preserve"> PAGEREF _Toc8563 \h </w:instrText>
        </w:r>
        <w:r>
          <w:fldChar w:fldCharType="separate"/>
        </w:r>
        <w:r>
          <w:t>28</w:t>
        </w:r>
        <w:r>
          <w:fldChar w:fldCharType="end"/>
        </w:r>
      </w:hyperlink>
    </w:p>
    <w:p>
      <w:pPr>
        <w:pStyle w:val="TOC2"/>
        <w:tabs>
          <w:tab w:val="right" w:leader="dot" w:pos="8306"/>
        </w:tabs>
      </w:pPr>
      <w:hyperlink w:anchor="_Toc26124" w:history="1">
        <w:r>
          <w:rPr>
            <w:rFonts w:ascii="仿宋" w:eastAsia="仿宋" w:hAnsi="仿宋" w:cs="仿宋" w:hint="eastAsia"/>
            <w:lang w:eastAsia="zh-CN"/>
          </w:rPr>
          <w:t>(一)、技术方案选用方向</w:t>
        </w:r>
        <w:r>
          <w:tab/>
        </w:r>
        <w:r>
          <w:fldChar w:fldCharType="begin"/>
        </w:r>
        <w:r>
          <w:instrText xml:space="preserve"> PAGEREF _Toc26124 \h </w:instrText>
        </w:r>
        <w:r>
          <w:fldChar w:fldCharType="separate"/>
        </w:r>
        <w:r>
          <w:t>28</w:t>
        </w:r>
        <w:r>
          <w:fldChar w:fldCharType="end"/>
        </w:r>
      </w:hyperlink>
    </w:p>
    <w:p>
      <w:pPr>
        <w:pStyle w:val="TOC2"/>
        <w:tabs>
          <w:tab w:val="right" w:leader="dot" w:pos="8306"/>
        </w:tabs>
      </w:pPr>
      <w:hyperlink w:anchor="_Toc9540" w:history="1">
        <w:r>
          <w:rPr>
            <w:rFonts w:ascii="仿宋" w:eastAsia="仿宋" w:hAnsi="仿宋" w:cs="仿宋" w:hint="eastAsia"/>
            <w:lang w:eastAsia="zh-CN"/>
          </w:rPr>
          <w:t>(二)、工艺技术方案选用原则</w:t>
        </w:r>
        <w:r>
          <w:tab/>
        </w:r>
        <w:r>
          <w:fldChar w:fldCharType="begin"/>
        </w:r>
        <w:r>
          <w:instrText xml:space="preserve"> PAGEREF _Toc9540 \h </w:instrText>
        </w:r>
        <w:r>
          <w:fldChar w:fldCharType="separate"/>
        </w:r>
        <w:r>
          <w:t>30</w:t>
        </w:r>
        <w:r>
          <w:fldChar w:fldCharType="end"/>
        </w:r>
      </w:hyperlink>
    </w:p>
    <w:p>
      <w:pPr>
        <w:pStyle w:val="TOC2"/>
        <w:tabs>
          <w:tab w:val="right" w:leader="dot" w:pos="8306"/>
        </w:tabs>
      </w:pPr>
      <w:hyperlink w:anchor="_Toc3204" w:history="1">
        <w:r>
          <w:rPr>
            <w:rFonts w:ascii="仿宋" w:eastAsia="仿宋" w:hAnsi="仿宋" w:cs="仿宋" w:hint="eastAsia"/>
            <w:lang w:eastAsia="zh-CN"/>
          </w:rPr>
          <w:t>(三)、工艺技术方案要求</w:t>
        </w:r>
        <w:r>
          <w:tab/>
        </w:r>
        <w:r>
          <w:fldChar w:fldCharType="begin"/>
        </w:r>
        <w:r>
          <w:instrText xml:space="preserve"> PAGEREF _Toc3204 \h </w:instrText>
        </w:r>
        <w:r>
          <w:fldChar w:fldCharType="separate"/>
        </w:r>
        <w:r>
          <w:t>32</w:t>
        </w:r>
        <w:r>
          <w:fldChar w:fldCharType="end"/>
        </w:r>
      </w:hyperlink>
    </w:p>
    <w:p>
      <w:pPr>
        <w:pStyle w:val="TOC1"/>
        <w:tabs>
          <w:tab w:val="right" w:leader="dot" w:pos="8306"/>
        </w:tabs>
      </w:pPr>
      <w:hyperlink w:anchor="_Toc17466" w:history="1">
        <w:r>
          <w:rPr>
            <w:rFonts w:ascii="仿宋" w:eastAsia="仿宋" w:hAnsi="仿宋" w:cs="仿宋" w:hint="eastAsia"/>
            <w:lang w:eastAsia="zh-CN"/>
          </w:rPr>
          <w:t>十、放射性药品项目财务管理</w:t>
        </w:r>
        <w:r>
          <w:tab/>
        </w:r>
        <w:r>
          <w:fldChar w:fldCharType="begin"/>
        </w:r>
        <w:r>
          <w:instrText xml:space="preserve"> PAGEREF _Toc17466 \h </w:instrText>
        </w:r>
        <w:r>
          <w:fldChar w:fldCharType="separate"/>
        </w:r>
        <w:r>
          <w:t>34</w:t>
        </w:r>
        <w:r>
          <w:fldChar w:fldCharType="end"/>
        </w:r>
      </w:hyperlink>
    </w:p>
    <w:p>
      <w:pPr>
        <w:pStyle w:val="TOC2"/>
        <w:tabs>
          <w:tab w:val="right" w:leader="dot" w:pos="8306"/>
        </w:tabs>
      </w:pPr>
      <w:hyperlink w:anchor="_Toc42" w:history="1">
        <w:r>
          <w:rPr>
            <w:rFonts w:ascii="仿宋" w:eastAsia="仿宋" w:hAnsi="仿宋" w:cs="仿宋" w:hint="eastAsia"/>
            <w:lang w:eastAsia="zh-CN"/>
          </w:rPr>
          <w:t>(一)、资金需求大</w:t>
        </w:r>
        <w:r>
          <w:tab/>
        </w:r>
        <w:r>
          <w:fldChar w:fldCharType="begin"/>
        </w:r>
        <w:r>
          <w:instrText xml:space="preserve"> PAGEREF _Toc42 \h </w:instrText>
        </w:r>
        <w:r>
          <w:fldChar w:fldCharType="separate"/>
        </w:r>
        <w:r>
          <w:t>34</w:t>
        </w:r>
        <w:r>
          <w:fldChar w:fldCharType="end"/>
        </w:r>
      </w:hyperlink>
    </w:p>
    <w:p>
      <w:pPr>
        <w:pStyle w:val="TOC2"/>
        <w:tabs>
          <w:tab w:val="right" w:leader="dot" w:pos="8306"/>
        </w:tabs>
      </w:pPr>
      <w:hyperlink w:anchor="_Toc24783" w:history="1">
        <w:r>
          <w:rPr>
            <w:rFonts w:ascii="仿宋" w:eastAsia="仿宋" w:hAnsi="仿宋" w:cs="仿宋" w:hint="eastAsia"/>
            <w:lang w:eastAsia="zh-CN"/>
          </w:rPr>
          <w:t>(二)、研发周期长</w:t>
        </w:r>
        <w:r>
          <w:tab/>
        </w:r>
        <w:r>
          <w:fldChar w:fldCharType="begin"/>
        </w:r>
        <w:r>
          <w:instrText xml:space="preserve"> PAGEREF _Toc24783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3" w:history="1">
        <w:r>
          <w:rPr>
            <w:rFonts w:ascii="仿宋" w:eastAsia="仿宋" w:hAnsi="仿宋" w:cs="仿宋" w:hint="eastAsia"/>
            <w:lang w:eastAsia="zh-CN"/>
          </w:rPr>
          <w:t>(三)、市场风险大</w:t>
        </w:r>
        <w:r>
          <w:tab/>
        </w:r>
        <w:r>
          <w:fldChar w:fldCharType="begin"/>
        </w:r>
        <w:r>
          <w:instrText xml:space="preserve"> PAGEREF _Toc2163 \h </w:instrText>
        </w:r>
        <w:r>
          <w:fldChar w:fldCharType="separate"/>
        </w:r>
        <w:r>
          <w:t>36</w:t>
        </w:r>
        <w:r>
          <w:fldChar w:fldCharType="end"/>
        </w:r>
      </w:hyperlink>
    </w:p>
    <w:p>
      <w:pPr>
        <w:pStyle w:val="TOC2"/>
        <w:tabs>
          <w:tab w:val="right" w:leader="dot" w:pos="8306"/>
        </w:tabs>
      </w:pPr>
      <w:hyperlink w:anchor="_Toc24579" w:history="1">
        <w:r>
          <w:rPr>
            <w:rFonts w:ascii="仿宋" w:eastAsia="仿宋" w:hAnsi="仿宋" w:cs="仿宋" w:hint="eastAsia"/>
            <w:lang w:eastAsia="zh-CN"/>
          </w:rPr>
          <w:t>(四)、利润率高</w:t>
        </w:r>
        <w:r>
          <w:tab/>
        </w:r>
        <w:r>
          <w:fldChar w:fldCharType="begin"/>
        </w:r>
        <w:r>
          <w:instrText xml:space="preserve"> PAGEREF _Toc24579 \h </w:instrText>
        </w:r>
        <w:r>
          <w:fldChar w:fldCharType="separate"/>
        </w:r>
        <w:r>
          <w:t>39</w:t>
        </w:r>
        <w:r>
          <w:fldChar w:fldCharType="end"/>
        </w:r>
      </w:hyperlink>
    </w:p>
    <w:p>
      <w:pPr>
        <w:pStyle w:val="TOC1"/>
        <w:tabs>
          <w:tab w:val="right" w:leader="dot" w:pos="8306"/>
        </w:tabs>
      </w:pPr>
      <w:hyperlink w:anchor="_Toc11341" w:history="1">
        <w:r>
          <w:rPr>
            <w:rFonts w:ascii="仿宋" w:eastAsia="仿宋" w:hAnsi="仿宋" w:cs="仿宋" w:hint="eastAsia"/>
            <w:lang w:eastAsia="zh-CN"/>
          </w:rPr>
          <w:t>十一、放射性药品项目环境影响分析</w:t>
        </w:r>
        <w:r>
          <w:tab/>
        </w:r>
        <w:r>
          <w:fldChar w:fldCharType="begin"/>
        </w:r>
        <w:r>
          <w:instrText xml:space="preserve"> PAGEREF _Toc11341 \h </w:instrText>
        </w:r>
        <w:r>
          <w:fldChar w:fldCharType="separate"/>
        </w:r>
        <w:r>
          <w:t>41</w:t>
        </w:r>
        <w:r>
          <w:fldChar w:fldCharType="end"/>
        </w:r>
      </w:hyperlink>
    </w:p>
    <w:p>
      <w:pPr>
        <w:pStyle w:val="TOC2"/>
        <w:tabs>
          <w:tab w:val="right" w:leader="dot" w:pos="8306"/>
        </w:tabs>
      </w:pPr>
      <w:hyperlink w:anchor="_Toc21298" w:history="1">
        <w:r>
          <w:rPr>
            <w:rFonts w:ascii="仿宋" w:eastAsia="仿宋" w:hAnsi="仿宋" w:cs="仿宋" w:hint="eastAsia"/>
            <w:lang w:eastAsia="zh-CN"/>
          </w:rPr>
          <w:t>(一)、建设区域环境质量现状</w:t>
        </w:r>
        <w:r>
          <w:tab/>
        </w:r>
        <w:r>
          <w:fldChar w:fldCharType="begin"/>
        </w:r>
        <w:r>
          <w:instrText xml:space="preserve"> PAGEREF _Toc21298 \h </w:instrText>
        </w:r>
        <w:r>
          <w:fldChar w:fldCharType="separate"/>
        </w:r>
        <w:r>
          <w:t>41</w:t>
        </w:r>
        <w:r>
          <w:fldChar w:fldCharType="end"/>
        </w:r>
      </w:hyperlink>
    </w:p>
    <w:p>
      <w:pPr>
        <w:pStyle w:val="TOC2"/>
        <w:tabs>
          <w:tab w:val="right" w:leader="dot" w:pos="8306"/>
        </w:tabs>
      </w:pPr>
      <w:hyperlink w:anchor="_Toc27944" w:history="1">
        <w:r>
          <w:rPr>
            <w:rFonts w:ascii="仿宋" w:eastAsia="仿宋" w:hAnsi="仿宋" w:cs="仿宋" w:hint="eastAsia"/>
            <w:lang w:eastAsia="zh-CN"/>
          </w:rPr>
          <w:t>(二)、建设期环境保护</w:t>
        </w:r>
        <w:r>
          <w:tab/>
        </w:r>
        <w:r>
          <w:fldChar w:fldCharType="begin"/>
        </w:r>
        <w:r>
          <w:instrText xml:space="preserve"> PAGEREF _Toc27944 \h </w:instrText>
        </w:r>
        <w:r>
          <w:fldChar w:fldCharType="separate"/>
        </w:r>
        <w:r>
          <w:t>42</w:t>
        </w:r>
        <w:r>
          <w:fldChar w:fldCharType="end"/>
        </w:r>
      </w:hyperlink>
    </w:p>
    <w:p>
      <w:pPr>
        <w:pStyle w:val="TOC2"/>
        <w:tabs>
          <w:tab w:val="right" w:leader="dot" w:pos="8306"/>
        </w:tabs>
      </w:pPr>
      <w:hyperlink w:anchor="_Toc7559" w:history="1">
        <w:r>
          <w:rPr>
            <w:rFonts w:ascii="仿宋" w:eastAsia="仿宋" w:hAnsi="仿宋" w:cs="仿宋" w:hint="eastAsia"/>
            <w:lang w:eastAsia="zh-CN"/>
          </w:rPr>
          <w:t>(三)、运营期环境保护</w:t>
        </w:r>
        <w:r>
          <w:tab/>
        </w:r>
        <w:r>
          <w:fldChar w:fldCharType="begin"/>
        </w:r>
        <w:r>
          <w:instrText xml:space="preserve"> PAGEREF _Toc7559 \h </w:instrText>
        </w:r>
        <w:r>
          <w:fldChar w:fldCharType="separate"/>
        </w:r>
        <w:r>
          <w:t>44</w:t>
        </w:r>
        <w:r>
          <w:fldChar w:fldCharType="end"/>
        </w:r>
      </w:hyperlink>
    </w:p>
    <w:p>
      <w:pPr>
        <w:pStyle w:val="TOC2"/>
        <w:tabs>
          <w:tab w:val="right" w:leader="dot" w:pos="8306"/>
        </w:tabs>
      </w:pPr>
      <w:hyperlink w:anchor="_Toc21268" w:history="1">
        <w:r>
          <w:rPr>
            <w:rFonts w:ascii="仿宋" w:eastAsia="仿宋" w:hAnsi="仿宋" w:cs="仿宋" w:hint="eastAsia"/>
            <w:lang w:eastAsia="zh-CN"/>
          </w:rPr>
          <w:t>(四)、放射性药品项目建设对区域经济的影响</w:t>
        </w:r>
        <w:r>
          <w:tab/>
        </w:r>
        <w:r>
          <w:fldChar w:fldCharType="begin"/>
        </w:r>
        <w:r>
          <w:instrText xml:space="preserve"> PAGEREF _Toc21268 \h </w:instrText>
        </w:r>
        <w:r>
          <w:fldChar w:fldCharType="separate"/>
        </w:r>
        <w:r>
          <w:t>45</w:t>
        </w:r>
        <w:r>
          <w:fldChar w:fldCharType="end"/>
        </w:r>
      </w:hyperlink>
    </w:p>
    <w:p>
      <w:pPr>
        <w:pStyle w:val="TOC2"/>
        <w:tabs>
          <w:tab w:val="right" w:leader="dot" w:pos="8306"/>
        </w:tabs>
      </w:pPr>
      <w:hyperlink w:anchor="_Toc23068" w:history="1">
        <w:r>
          <w:rPr>
            <w:rFonts w:ascii="仿宋" w:eastAsia="仿宋" w:hAnsi="仿宋" w:cs="仿宋" w:hint="eastAsia"/>
            <w:lang w:eastAsia="zh-CN"/>
          </w:rPr>
          <w:t>(五)、废弃物处理</w:t>
        </w:r>
        <w:r>
          <w:tab/>
        </w:r>
        <w:r>
          <w:fldChar w:fldCharType="begin"/>
        </w:r>
        <w:r>
          <w:instrText xml:space="preserve"> PAGEREF _Toc23068 \h </w:instrText>
        </w:r>
        <w:r>
          <w:fldChar w:fldCharType="separate"/>
        </w:r>
        <w:r>
          <w:t>47</w:t>
        </w:r>
        <w:r>
          <w:fldChar w:fldCharType="end"/>
        </w:r>
      </w:hyperlink>
    </w:p>
    <w:p>
      <w:pPr>
        <w:pStyle w:val="TOC2"/>
        <w:tabs>
          <w:tab w:val="right" w:leader="dot" w:pos="8306"/>
        </w:tabs>
      </w:pPr>
      <w:hyperlink w:anchor="_Toc6888" w:history="1">
        <w:r>
          <w:rPr>
            <w:rFonts w:ascii="仿宋" w:eastAsia="仿宋" w:hAnsi="仿宋" w:cs="仿宋" w:hint="eastAsia"/>
            <w:lang w:eastAsia="zh-CN"/>
          </w:rPr>
          <w:t>(六)、特殊环境影响分析</w:t>
        </w:r>
        <w:r>
          <w:tab/>
        </w:r>
        <w:r>
          <w:fldChar w:fldCharType="begin"/>
        </w:r>
        <w:r>
          <w:instrText xml:space="preserve"> PAGEREF _Toc6888 \h </w:instrText>
        </w:r>
        <w:r>
          <w:fldChar w:fldCharType="separate"/>
        </w:r>
        <w:r>
          <w:t>48</w:t>
        </w:r>
        <w:r>
          <w:fldChar w:fldCharType="end"/>
        </w:r>
      </w:hyperlink>
    </w:p>
    <w:p>
      <w:pPr>
        <w:pStyle w:val="TOC2"/>
        <w:tabs>
          <w:tab w:val="right" w:leader="dot" w:pos="8306"/>
        </w:tabs>
      </w:pPr>
      <w:hyperlink w:anchor="_Toc12295" w:history="1">
        <w:r>
          <w:rPr>
            <w:rFonts w:ascii="仿宋" w:eastAsia="仿宋" w:hAnsi="仿宋" w:cs="仿宋" w:hint="eastAsia"/>
            <w:lang w:eastAsia="zh-CN"/>
          </w:rPr>
          <w:t>(七)、清洁生产</w:t>
        </w:r>
        <w:r>
          <w:tab/>
        </w:r>
        <w:r>
          <w:fldChar w:fldCharType="begin"/>
        </w:r>
        <w:r>
          <w:instrText xml:space="preserve"> PAGEREF _Toc12295 \h </w:instrText>
        </w:r>
        <w:r>
          <w:fldChar w:fldCharType="separate"/>
        </w:r>
        <w:r>
          <w:t>49</w:t>
        </w:r>
        <w:r>
          <w:fldChar w:fldCharType="end"/>
        </w:r>
      </w:hyperlink>
    </w:p>
    <w:p>
      <w:pPr>
        <w:pStyle w:val="TOC2"/>
        <w:tabs>
          <w:tab w:val="right" w:leader="dot" w:pos="8306"/>
        </w:tabs>
      </w:pPr>
      <w:hyperlink w:anchor="_Toc7828" w:history="1">
        <w:r>
          <w:rPr>
            <w:rFonts w:ascii="仿宋" w:eastAsia="仿宋" w:hAnsi="仿宋" w:cs="仿宋" w:hint="eastAsia"/>
            <w:lang w:eastAsia="zh-CN"/>
          </w:rPr>
          <w:t>(八)、环境保护综合评价</w:t>
        </w:r>
        <w:r>
          <w:tab/>
        </w:r>
        <w:r>
          <w:fldChar w:fldCharType="begin"/>
        </w:r>
        <w:r>
          <w:instrText xml:space="preserve"> PAGEREF _Toc7828 \h </w:instrText>
        </w:r>
        <w:r>
          <w:fldChar w:fldCharType="separate"/>
        </w:r>
        <w:r>
          <w:t>51</w:t>
        </w:r>
        <w:r>
          <w:fldChar w:fldCharType="end"/>
        </w:r>
      </w:hyperlink>
    </w:p>
    <w:p>
      <w:pPr>
        <w:pStyle w:val="TOC1"/>
        <w:tabs>
          <w:tab w:val="right" w:leader="dot" w:pos="8306"/>
        </w:tabs>
      </w:pPr>
      <w:hyperlink w:anchor="_Toc27618" w:history="1">
        <w:r>
          <w:rPr>
            <w:rFonts w:ascii="仿宋" w:eastAsia="仿宋" w:hAnsi="仿宋" w:cs="仿宋" w:hint="eastAsia"/>
            <w:lang w:eastAsia="zh-CN"/>
          </w:rPr>
          <w:t>十二、放射性药品项目投资规划</w:t>
        </w:r>
        <w:r>
          <w:tab/>
        </w:r>
        <w:r>
          <w:fldChar w:fldCharType="begin"/>
        </w:r>
        <w:r>
          <w:instrText xml:space="preserve"> PAGEREF _Toc27618 \h </w:instrText>
        </w:r>
        <w:r>
          <w:fldChar w:fldCharType="separate"/>
        </w:r>
        <w:r>
          <w:t>52</w:t>
        </w:r>
        <w:r>
          <w:fldChar w:fldCharType="end"/>
        </w:r>
      </w:hyperlink>
    </w:p>
    <w:p>
      <w:pPr>
        <w:pStyle w:val="TOC2"/>
        <w:tabs>
          <w:tab w:val="right" w:leader="dot" w:pos="8306"/>
        </w:tabs>
      </w:pPr>
      <w:hyperlink w:anchor="_Toc4359" w:history="1">
        <w:r>
          <w:rPr>
            <w:rFonts w:ascii="仿宋" w:eastAsia="仿宋" w:hAnsi="仿宋" w:cs="仿宋" w:hint="eastAsia"/>
            <w:lang w:eastAsia="zh-CN"/>
          </w:rPr>
          <w:t>(一)、放射性药品项目总投资估算</w:t>
        </w:r>
        <w:r>
          <w:tab/>
        </w:r>
        <w:r>
          <w:fldChar w:fldCharType="begin"/>
        </w:r>
        <w:r>
          <w:instrText xml:space="preserve"> PAGEREF _Toc4359 \h </w:instrText>
        </w:r>
        <w:r>
          <w:fldChar w:fldCharType="separate"/>
        </w:r>
        <w:r>
          <w:t>52</w:t>
        </w:r>
        <w:r>
          <w:fldChar w:fldCharType="end"/>
        </w:r>
      </w:hyperlink>
    </w:p>
    <w:p>
      <w:pPr>
        <w:pStyle w:val="TOC2"/>
        <w:tabs>
          <w:tab w:val="right" w:leader="dot" w:pos="8306"/>
        </w:tabs>
      </w:pPr>
      <w:hyperlink w:anchor="_Toc12952" w:history="1">
        <w:r>
          <w:rPr>
            <w:rFonts w:ascii="仿宋" w:eastAsia="仿宋" w:hAnsi="仿宋" w:cs="仿宋" w:hint="eastAsia"/>
            <w:lang w:eastAsia="zh-CN"/>
          </w:rPr>
          <w:t>(二)、资金筹措</w:t>
        </w:r>
        <w:r>
          <w:tab/>
        </w:r>
        <w:r>
          <w:fldChar w:fldCharType="begin"/>
        </w:r>
        <w:r>
          <w:instrText xml:space="preserve"> PAGEREF _Toc12952 \h </w:instrText>
        </w:r>
        <w:r>
          <w:fldChar w:fldCharType="separate"/>
        </w:r>
        <w:r>
          <w:t>53</w:t>
        </w:r>
        <w:r>
          <w:fldChar w:fldCharType="end"/>
        </w:r>
      </w:hyperlink>
    </w:p>
    <w:p>
      <w:pPr>
        <w:pStyle w:val="TOC1"/>
        <w:tabs>
          <w:tab w:val="right" w:leader="dot" w:pos="8306"/>
        </w:tabs>
      </w:pPr>
      <w:hyperlink w:anchor="_Toc12887" w:history="1">
        <w:r>
          <w:rPr>
            <w:rFonts w:ascii="仿宋" w:eastAsia="仿宋" w:hAnsi="仿宋" w:cs="仿宋" w:hint="eastAsia"/>
            <w:lang w:eastAsia="zh-CN"/>
          </w:rPr>
          <w:t>十三、营销与推广策略</w:t>
        </w:r>
        <w:r>
          <w:tab/>
        </w:r>
        <w:r>
          <w:fldChar w:fldCharType="begin"/>
        </w:r>
        <w:r>
          <w:instrText xml:space="preserve"> PAGEREF _Toc12887 \h </w:instrText>
        </w:r>
        <w:r>
          <w:fldChar w:fldCharType="separate"/>
        </w:r>
        <w:r>
          <w:t>54</w:t>
        </w:r>
        <w:r>
          <w:fldChar w:fldCharType="end"/>
        </w:r>
      </w:hyperlink>
    </w:p>
    <w:p>
      <w:pPr>
        <w:pStyle w:val="TOC2"/>
        <w:tabs>
          <w:tab w:val="right" w:leader="dot" w:pos="8306"/>
        </w:tabs>
      </w:pPr>
      <w:hyperlink w:anchor="_Toc32626" w:history="1">
        <w:r>
          <w:rPr>
            <w:rFonts w:ascii="仿宋" w:eastAsia="仿宋" w:hAnsi="仿宋" w:cs="仿宋" w:hint="eastAsia"/>
            <w:lang w:eastAsia="zh-CN"/>
          </w:rPr>
          <w:t>(一)、产品/服务定位与特点</w:t>
        </w:r>
        <w:r>
          <w:tab/>
        </w:r>
        <w:r>
          <w:fldChar w:fldCharType="begin"/>
        </w:r>
        <w:r>
          <w:instrText xml:space="preserve"> PAGEREF _Toc32626 \h </w:instrText>
        </w:r>
        <w:r>
          <w:fldChar w:fldCharType="separate"/>
        </w:r>
        <w:r>
          <w:t>54</w:t>
        </w:r>
        <w:r>
          <w:fldChar w:fldCharType="end"/>
        </w:r>
      </w:hyperlink>
    </w:p>
    <w:p>
      <w:pPr>
        <w:pStyle w:val="TOC2"/>
        <w:tabs>
          <w:tab w:val="right" w:leader="dot" w:pos="8306"/>
        </w:tabs>
      </w:pPr>
      <w:hyperlink w:anchor="_Toc1544" w:history="1">
        <w:r>
          <w:rPr>
            <w:rFonts w:ascii="仿宋" w:eastAsia="仿宋" w:hAnsi="仿宋" w:cs="仿宋" w:hint="eastAsia"/>
            <w:lang w:eastAsia="zh-CN"/>
          </w:rPr>
          <w:t>(二)、市场定位与竞争分析</w:t>
        </w:r>
        <w:r>
          <w:tab/>
        </w:r>
        <w:r>
          <w:fldChar w:fldCharType="begin"/>
        </w:r>
        <w:r>
          <w:instrText xml:space="preserve"> PAGEREF _Toc1544 \h </w:instrText>
        </w:r>
        <w:r>
          <w:fldChar w:fldCharType="separate"/>
        </w:r>
        <w:r>
          <w:t>55</w:t>
        </w:r>
        <w:r>
          <w:fldChar w:fldCharType="end"/>
        </w:r>
      </w:hyperlink>
    </w:p>
    <w:p>
      <w:pPr>
        <w:pStyle w:val="TOC2"/>
        <w:tabs>
          <w:tab w:val="right" w:leader="dot" w:pos="8306"/>
        </w:tabs>
      </w:pPr>
      <w:hyperlink w:anchor="_Toc28607" w:history="1">
        <w:r>
          <w:rPr>
            <w:rFonts w:ascii="仿宋" w:eastAsia="仿宋" w:hAnsi="仿宋" w:cs="仿宋" w:hint="eastAsia"/>
            <w:lang w:eastAsia="zh-CN"/>
          </w:rPr>
          <w:t>(三)、营销渠道与策略</w:t>
        </w:r>
        <w:r>
          <w:tab/>
        </w:r>
        <w:r>
          <w:fldChar w:fldCharType="begin"/>
        </w:r>
        <w:r>
          <w:instrText xml:space="preserve"> PAGEREF _Toc28607 \h </w:instrText>
        </w:r>
        <w:r>
          <w:fldChar w:fldCharType="separate"/>
        </w:r>
        <w:r>
          <w:t>56</w:t>
        </w:r>
        <w:r>
          <w:fldChar w:fldCharType="end"/>
        </w:r>
      </w:hyperlink>
    </w:p>
    <w:p>
      <w:pPr>
        <w:pStyle w:val="TOC2"/>
        <w:tabs>
          <w:tab w:val="right" w:leader="dot" w:pos="8306"/>
        </w:tabs>
      </w:pPr>
      <w:hyperlink w:anchor="_Toc9380" w:history="1">
        <w:r>
          <w:rPr>
            <w:rFonts w:ascii="仿宋" w:eastAsia="仿宋" w:hAnsi="仿宋" w:cs="仿宋" w:hint="eastAsia"/>
            <w:lang w:eastAsia="zh-CN"/>
          </w:rPr>
          <w:t>(四)、推广与宣传活动</w:t>
        </w:r>
        <w:r>
          <w:tab/>
        </w:r>
        <w:r>
          <w:fldChar w:fldCharType="begin"/>
        </w:r>
        <w:r>
          <w:instrText xml:space="preserve"> PAGEREF _Toc9380 \h </w:instrText>
        </w:r>
        <w:r>
          <w:fldChar w:fldCharType="separate"/>
        </w:r>
        <w:r>
          <w:t>58</w:t>
        </w:r>
        <w:r>
          <w:fldChar w:fldCharType="end"/>
        </w:r>
      </w:hyperlink>
    </w:p>
    <w:p>
      <w:pPr>
        <w:pStyle w:val="TOC1"/>
        <w:tabs>
          <w:tab w:val="right" w:leader="dot" w:pos="8306"/>
        </w:tabs>
      </w:pPr>
      <w:hyperlink w:anchor="_Toc12426" w:history="1">
        <w:r>
          <w:rPr>
            <w:rFonts w:ascii="仿宋" w:eastAsia="仿宋" w:hAnsi="仿宋" w:cs="仿宋" w:hint="eastAsia"/>
            <w:lang w:eastAsia="zh-CN"/>
          </w:rPr>
          <w:t>十四、放射性药品项目实施保障措施</w:t>
        </w:r>
        <w:r>
          <w:tab/>
        </w:r>
        <w:r>
          <w:fldChar w:fldCharType="begin"/>
        </w:r>
        <w:r>
          <w:instrText xml:space="preserve"> PAGEREF _Toc12426 \h </w:instrText>
        </w:r>
        <w:r>
          <w:fldChar w:fldCharType="separate"/>
        </w:r>
        <w:r>
          <w:t>63</w:t>
        </w:r>
        <w:r>
          <w:fldChar w:fldCharType="end"/>
        </w:r>
      </w:hyperlink>
    </w:p>
    <w:p>
      <w:pPr>
        <w:pStyle w:val="TOC2"/>
        <w:tabs>
          <w:tab w:val="right" w:leader="dot" w:pos="8306"/>
        </w:tabs>
      </w:pPr>
      <w:hyperlink w:anchor="_Toc19206" w:history="1">
        <w:r>
          <w:rPr>
            <w:rFonts w:ascii="仿宋" w:eastAsia="仿宋" w:hAnsi="仿宋" w:cs="仿宋" w:hint="eastAsia"/>
            <w:lang w:eastAsia="zh-CN"/>
          </w:rPr>
          <w:t>(一)、放射性药品项目实施保障机制</w:t>
        </w:r>
        <w:r>
          <w:tab/>
        </w:r>
        <w:r>
          <w:fldChar w:fldCharType="begin"/>
        </w:r>
        <w:r>
          <w:instrText xml:space="preserve"> PAGEREF _Toc19206 \h </w:instrText>
        </w:r>
        <w:r>
          <w:fldChar w:fldCharType="separate"/>
        </w:r>
        <w:r>
          <w:t>63</w:t>
        </w:r>
        <w:r>
          <w:fldChar w:fldCharType="end"/>
        </w:r>
      </w:hyperlink>
    </w:p>
    <w:p>
      <w:pPr>
        <w:pStyle w:val="TOC2"/>
        <w:tabs>
          <w:tab w:val="right" w:leader="dot" w:pos="8306"/>
        </w:tabs>
      </w:pPr>
      <w:hyperlink w:anchor="_Toc18237" w:history="1">
        <w:r>
          <w:rPr>
            <w:rFonts w:ascii="仿宋" w:eastAsia="仿宋" w:hAnsi="仿宋" w:cs="仿宋" w:hint="eastAsia"/>
            <w:lang w:eastAsia="zh-CN"/>
          </w:rPr>
          <w:t>(二)、放射性药品项目法律合规要求</w:t>
        </w:r>
        <w:r>
          <w:tab/>
        </w:r>
        <w:r>
          <w:fldChar w:fldCharType="begin"/>
        </w:r>
        <w:r>
          <w:instrText xml:space="preserve"> PAGEREF _Toc18237 \h </w:instrText>
        </w:r>
        <w:r>
          <w:fldChar w:fldCharType="separate"/>
        </w:r>
        <w:r>
          <w:t>66</w:t>
        </w:r>
        <w:r>
          <w:fldChar w:fldCharType="end"/>
        </w:r>
      </w:hyperlink>
    </w:p>
    <w:p>
      <w:pPr>
        <w:pStyle w:val="TOC2"/>
        <w:tabs>
          <w:tab w:val="right" w:leader="dot" w:pos="8306"/>
        </w:tabs>
      </w:pPr>
      <w:hyperlink w:anchor="_Toc7425" w:history="1">
        <w:r>
          <w:rPr>
            <w:rFonts w:ascii="仿宋" w:eastAsia="仿宋" w:hAnsi="仿宋" w:cs="仿宋" w:hint="eastAsia"/>
            <w:lang w:eastAsia="zh-CN"/>
          </w:rPr>
          <w:t>(三)、放射性药品项目合同管理与法律事务</w:t>
        </w:r>
        <w:r>
          <w:tab/>
        </w:r>
        <w:r>
          <w:fldChar w:fldCharType="begin"/>
        </w:r>
        <w:r>
          <w:instrText xml:space="preserve"> PAGEREF _Toc7425 \h </w:instrText>
        </w:r>
        <w:r>
          <w:fldChar w:fldCharType="separate"/>
        </w:r>
        <w:r>
          <w:t>71</w:t>
        </w:r>
        <w:r>
          <w:fldChar w:fldCharType="end"/>
        </w:r>
      </w:hyperlink>
    </w:p>
    <w:p>
      <w:pPr>
        <w:pStyle w:val="TOC2"/>
        <w:tabs>
          <w:tab w:val="right" w:leader="dot" w:pos="8306"/>
        </w:tabs>
      </w:pPr>
      <w:hyperlink w:anchor="_Toc29735" w:history="1">
        <w:r>
          <w:rPr>
            <w:rFonts w:ascii="仿宋" w:eastAsia="仿宋" w:hAnsi="仿宋" w:cs="仿宋" w:hint="eastAsia"/>
            <w:lang w:eastAsia="zh-CN"/>
          </w:rPr>
          <w:t>(四)、放射性药品项目知识产权保护策略</w:t>
        </w:r>
        <w:r>
          <w:tab/>
        </w:r>
        <w:r>
          <w:fldChar w:fldCharType="begin"/>
        </w:r>
        <w:r>
          <w:instrText xml:space="preserve"> PAGEREF _Toc29735 \h </w:instrText>
        </w:r>
        <w:r>
          <w:fldChar w:fldCharType="separate"/>
        </w:r>
        <w:r>
          <w:t>77</w:t>
        </w:r>
        <w:r>
          <w:fldChar w:fldCharType="end"/>
        </w:r>
      </w:hyperlink>
    </w:p>
    <w:p>
      <w:pPr>
        <w:pStyle w:val="TOC1"/>
        <w:tabs>
          <w:tab w:val="right" w:leader="dot" w:pos="8306"/>
        </w:tabs>
      </w:pPr>
      <w:hyperlink w:anchor="_Toc32339" w:history="1">
        <w:r>
          <w:rPr>
            <w:rFonts w:ascii="仿宋" w:eastAsia="仿宋" w:hAnsi="仿宋" w:cs="仿宋" w:hint="eastAsia"/>
            <w:lang w:eastAsia="zh-CN"/>
          </w:rPr>
          <w:t>十五、放射性药品项目变更管理</w:t>
        </w:r>
        <w:r>
          <w:tab/>
        </w:r>
        <w:r>
          <w:fldChar w:fldCharType="begin"/>
        </w:r>
        <w:r>
          <w:instrText xml:space="preserve"> PAGEREF _Toc32339 \h </w:instrText>
        </w:r>
        <w:r>
          <w:fldChar w:fldCharType="separate"/>
        </w:r>
        <w:r>
          <w:t>79</w:t>
        </w:r>
        <w:r>
          <w:fldChar w:fldCharType="end"/>
        </w:r>
      </w:hyperlink>
    </w:p>
    <w:p>
      <w:pPr>
        <w:pStyle w:val="TOC2"/>
        <w:tabs>
          <w:tab w:val="right" w:leader="dot" w:pos="8306"/>
        </w:tabs>
      </w:pPr>
      <w:hyperlink w:anchor="_Toc9772" w:history="1">
        <w:r>
          <w:rPr>
            <w:rFonts w:ascii="仿宋" w:eastAsia="仿宋" w:hAnsi="仿宋" w:cs="仿宋" w:hint="eastAsia"/>
            <w:lang w:eastAsia="zh-CN"/>
          </w:rPr>
          <w:t>(一)、变更申请与评估</w:t>
        </w:r>
        <w:r>
          <w:tab/>
        </w:r>
        <w:r>
          <w:fldChar w:fldCharType="begin"/>
        </w:r>
        <w:r>
          <w:instrText xml:space="preserve"> PAGEREF _Toc9772 \h </w:instrText>
        </w:r>
        <w:r>
          <w:fldChar w:fldCharType="separate"/>
        </w:r>
        <w:r>
          <w:t>79</w:t>
        </w:r>
        <w:r>
          <w:fldChar w:fldCharType="end"/>
        </w:r>
      </w:hyperlink>
    </w:p>
    <w:p>
      <w:pPr>
        <w:pStyle w:val="TOC2"/>
        <w:tabs>
          <w:tab w:val="right" w:leader="dot" w:pos="8306"/>
        </w:tabs>
      </w:pPr>
      <w:hyperlink w:anchor="_Toc15351" w:history="1">
        <w:r>
          <w:rPr>
            <w:rFonts w:ascii="仿宋" w:eastAsia="仿宋" w:hAnsi="仿宋" w:cs="仿宋" w:hint="eastAsia"/>
            <w:lang w:eastAsia="zh-CN"/>
          </w:rPr>
          <w:t>(二)、变更实施与控制</w:t>
        </w:r>
        <w:r>
          <w:tab/>
        </w:r>
        <w:r>
          <w:fldChar w:fldCharType="begin"/>
        </w:r>
        <w:r>
          <w:instrText xml:space="preserve"> PAGEREF _Toc15351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690"/>
      <w:r>
        <w:rPr>
          <w:rFonts w:ascii="仿宋" w:eastAsia="仿宋" w:hAnsi="仿宋" w:cs="仿宋" w:hint="eastAsia"/>
          <w:sz w:val="28"/>
          <w:lang w:eastAsia="zh-CN"/>
        </w:rPr>
        <w:t>一、放射性药品项目土建工程</w:t>
      </w:r>
      <w:bookmarkEnd w:id="2"/>
    </w:p>
    <w:p>
      <w:pPr>
        <w:pStyle w:val="Heading2"/>
        <w:rPr>
          <w:rFonts w:ascii="仿宋" w:eastAsia="仿宋" w:hAnsi="仿宋" w:cs="仿宋" w:hint="eastAsia"/>
          <w:lang w:eastAsia="zh-CN"/>
        </w:rPr>
      </w:pPr>
      <w:bookmarkStart w:id="3" w:name="_Toc810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在放射性药品项目的建筑工程设计中，我们将秉承一系列重要的设计原则，以确保放射性药品项目建筑在功能、美观、可持续性等方面达到最佳效果。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首要原则是确保建筑的功能性得到最大化的发挥。我们将充分理解放射性药品项目的实际需求，合理布局各个功能区域，保证建筑在满足业务需求的同时，提供高效的工作环境。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在建筑设计中，我们将综合考虑建设和运营成本。通过精细的经济效益分析，确保设计方案在高效利用资源的同时，对放射性药品项目的长期盈利能力有积极的贡献。</w:t>
      </w:r>
    </w:p>
    <w:p>
      <w:pPr>
        <w:pStyle w:val="Heading2"/>
        <w:ind w:firstLine="560" w:firstLineChars="200"/>
        <w:rPr>
          <w:rFonts w:ascii="仿宋" w:eastAsia="仿宋" w:hAnsi="仿宋" w:cs="仿宋" w:hint="eastAsia"/>
          <w:sz w:val="28"/>
          <w:lang w:eastAsia="zh-CN"/>
        </w:rPr>
      </w:pPr>
      <w:bookmarkStart w:id="4" w:name="_Toc960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的土建工程设计中，我们将精准设定设计年限，结合放射性药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放射性药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95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放射性药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放射性药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放射性药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45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本期工程放射性药品项目预计总建筑面积XXX平方米，其中：计容建筑面积XXX平方米，计划建筑工程投资XX万元，占放射性药品项目总投资的XX%。</w:t>
      </w:r>
    </w:p>
    <w:p>
      <w:pPr>
        <w:pStyle w:val="Heading1"/>
        <w:ind w:firstLine="560" w:firstLineChars="200"/>
        <w:rPr>
          <w:rFonts w:ascii="仿宋" w:eastAsia="仿宋" w:hAnsi="仿宋" w:cs="仿宋" w:hint="eastAsia"/>
          <w:sz w:val="28"/>
          <w:lang w:eastAsia="zh-CN"/>
        </w:rPr>
      </w:pPr>
      <w:bookmarkStart w:id="7" w:name="_Toc28392"/>
      <w:r>
        <w:rPr>
          <w:rFonts w:ascii="仿宋" w:eastAsia="仿宋" w:hAnsi="仿宋" w:cs="仿宋" w:hint="eastAsia"/>
          <w:sz w:val="28"/>
          <w:lang w:eastAsia="zh-CN"/>
        </w:rPr>
        <w:t>二、放射性药品项目文档管理</w:t>
      </w:r>
      <w:bookmarkEnd w:id="7"/>
    </w:p>
    <w:p>
      <w:pPr>
        <w:pStyle w:val="Heading2"/>
        <w:rPr>
          <w:rFonts w:ascii="仿宋" w:eastAsia="仿宋" w:hAnsi="仿宋" w:cs="仿宋" w:hint="eastAsia"/>
          <w:lang w:eastAsia="zh-CN"/>
        </w:rPr>
      </w:pPr>
      <w:bookmarkStart w:id="8" w:name="_Toc24385"/>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放射性药品项目高度重视文档的质量和准确性，以支持放射性药品项目的各项活动和决策。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文档的编制始于放射性药品项目计划的初期，我们制定了详细的文档编制计划，明确了每个文档的内容、格式和编写责任人。在放射性药品项目启动阶段，我们首先编制了放射性药品项目章程，明确定义了放射性药品项目的目标、范围、风险等关键要素。随后，放射性药品项目团队根据计划陆续编制了需求文档、设计文档、测试文档等各类文档，确保放射性药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放射性药品项目管理中的重要环节，旨在确保放射性药品项目文档符合质量标准和放射性药品项目需求。在放射性药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放射性药品项目相关利益方和专业领域的专家对文档进行独立审查。这有助于获取更全面、客观的反馈，确保放射性药品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放射性药品项目在文档编制与审查方面建立了严格的管理机制，通过规范的流程和多维度的审查，确保放射性药品项目文档的质量、准确性和可靠性，为放射性药品项目的顺利推进提供了有力支持。</w:t>
      </w:r>
    </w:p>
    <w:p>
      <w:pPr>
        <w:pStyle w:val="Heading2"/>
        <w:ind w:firstLine="560" w:firstLineChars="200"/>
        <w:rPr>
          <w:rFonts w:ascii="仿宋" w:eastAsia="仿宋" w:hAnsi="仿宋" w:cs="仿宋" w:hint="eastAsia"/>
          <w:sz w:val="28"/>
          <w:lang w:eastAsia="zh-CN"/>
        </w:rPr>
      </w:pPr>
      <w:bookmarkStart w:id="9" w:name="_Toc3111"/>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我们通过多渠道发布文档，包括电子邮件、放射性药品项目管理平台、内部网站等，以满足不同团队成员的偏好和需求。多渠道发布确保了信息的全面覆盖。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我们采用了精细的权限控制，确保只有授权人员可以访问敏感信息。这种安全措施保护了放射性药品项目文档的机密性，防止了未经授权的信息泄露。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3138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文档存档与归档是放射性药品项目生命周期中一个至关重要的环节，直接关系到放射性药品项目信息的长期保存和历史记录的完整性。在放射性药品项目中，我们实施了一系列有效的文档存档与归档管理策略：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7163"/>
      <w:r>
        <w:rPr>
          <w:rFonts w:ascii="仿宋" w:eastAsia="仿宋" w:hAnsi="仿宋" w:cs="仿宋" w:hint="eastAsia"/>
          <w:sz w:val="28"/>
          <w:lang w:eastAsia="zh-CN"/>
        </w:rPr>
        <w:t>三、放射性药品项目选址可行性分析</w:t>
      </w:r>
      <w:bookmarkEnd w:id="11"/>
    </w:p>
    <w:p>
      <w:pPr>
        <w:pStyle w:val="Heading2"/>
        <w:rPr>
          <w:rFonts w:ascii="仿宋" w:eastAsia="仿宋" w:hAnsi="仿宋" w:cs="仿宋" w:hint="eastAsia"/>
          <w:lang w:eastAsia="zh-CN"/>
        </w:rPr>
      </w:pPr>
      <w:bookmarkStart w:id="12" w:name="_Toc5325"/>
      <w:r>
        <w:rPr>
          <w:rFonts w:ascii="仿宋" w:eastAsia="仿宋" w:hAnsi="仿宋" w:cs="仿宋" w:hint="eastAsia"/>
          <w:lang w:eastAsia="zh-CN"/>
        </w:rPr>
        <w:t>(一)、放射性药品项目选址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该放射性药品项目选址位于XX省XX市XX区XXX街道</w:t>
      </w:r>
    </w:p>
    <w:p>
      <w:pPr>
        <w:pStyle w:val="Heading2"/>
        <w:ind w:firstLine="560" w:firstLineChars="200"/>
        <w:rPr>
          <w:rFonts w:ascii="仿宋" w:eastAsia="仿宋" w:hAnsi="仿宋" w:cs="仿宋" w:hint="eastAsia"/>
          <w:sz w:val="28"/>
          <w:lang w:eastAsia="zh-CN"/>
        </w:rPr>
      </w:pPr>
      <w:bookmarkStart w:id="13" w:name="_Toc10982"/>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放射性药品项目的征地面积将根据放射性药品项目的实际规模和需求进行精确规划。具体面积XXX平方米，旨在确保放射性药品项目不仅能够满足当前的发展需求，还能够预留空间以适应未来的扩展。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净用地面积是在征地面积基础上去除不可利用面积后的实际可开发用地。具体面积XXX平方米，考虑到环保、交通、安全等多方面因素，以确保放射性药品项目在整体利用效率上达到最优。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放射性药品项目计划建设的建筑总规模具体面积XXX平方米。这一规模的确定综合考虑了放射性药品项目的性质、规模，以及城市规划的相关要求，确保建筑布局与周边环境协调一致。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绿地率是放射性药品项目用地中被规划为绿地的比例。具体面积XXX平方米，旨在通过合理规划绿地，改善放射性药品项目周边环境，提升居民生活质量，并符合城市整体绿化规划。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容积率是用地上可以建设的建筑总体积与用地面积之比。具体面积XXX，通过合理的容积率规划，确保放射性药品项目建筑规模与周边环境和谐共生。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放射性药品项目选址与当地城市规划相一致，具体面积XXX平方米。通过与城市规划部门深入沟通，确保放射性药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放射性药品项目选址符合当地产业政策，具体面积XXX平方米。这包括放射性药品项目对当地经济的促进作用，以及对相关产业的带动效应，确保放射性药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用地总体要求必须符合环保和可持续发展的原则，具体面积XXX平方米。通过采用绿色建筑设计、节能减排等措施，确保放射性药品项目在建设和运营过程中对环境的影响最小化，达到可持续发展的要求。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确保放射性药品项目选址具备必要的公共设施配套，具体面积XXX平方米。这包括交通便利性、教育、医疗等基础设施，以提高居民生活品质，使得放射性药品项目选址更具吸引力。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考虑用地总体要求对当地社会稳定性的影响，具体面积XXX平方米。通过深入了解当地社区反馈，确保放射性药品项目的选址和建设过程对当地社会和谐稳定产生积极作用。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放射性药品项目选址不仅符合法规和规划，还在实际操作中具有可行性。这一全面规划将为放射性药品项目的成功实施提供坚实的基础，确保放射性药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4688"/>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放射性药品项目的设备规划和空间设计中，我们将采取灵活设备布局的措施。设备布局将根据实际需求进行灵活设计，避免不必要的浪费。通过合理规划设备摆放位置，我们将提高设备的利用率，减少设备间距，以确保放射性药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放射性药品项目内部引入共享设施的概念，例如共享会议室、办公区等。通过这种方式，我们可以减少对资源的重复建设，提高资源共享效率，从而减小放射性药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907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放射性药品项目的总图布置中，我们将不同功能区域进行明确的规划，以最大程度满足放射性药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95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放射性药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放射性药品项目对环境的影响是综合评价的重要因素之一。我们将详细考虑选址周边的自然环境、生态保护区、水源地等情况，确保放射性药品项目的建设和运营对环境影响最小化，并符合当地的环保法规标准。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对选址的评价还需充分考虑当地政府的产业政策和法规。我们将详细了解放射性药品项目所在地的相关政策，确保放射性药品项目的规划和运营与当地法规相符，降低不必要的法律风险。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考虑到社会稳定性对企业运营的重要性，我们将评估选址地区的社会安全情况、劳工关系、社区反馈等方面，以确保放射性药品项目的建设和运营不会受到社会稳定性的负面影响。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最后，我们将综合考虑用地成本，包括土地购置费用、土地开发成本等。通过对用地成本的详细评估，我们能够做出更为精确的经济效益分析，为放射性药品项目的投资决策提供有力支持。</w:t>
      </w:r>
    </w:p>
    <w:p>
      <w:pPr>
        <w:pStyle w:val="Heading1"/>
        <w:ind w:firstLine="560" w:firstLineChars="200"/>
        <w:rPr>
          <w:rFonts w:ascii="仿宋" w:eastAsia="仿宋" w:hAnsi="仿宋" w:cs="仿宋" w:hint="eastAsia"/>
          <w:sz w:val="28"/>
          <w:lang w:eastAsia="zh-CN"/>
        </w:rPr>
      </w:pPr>
      <w:bookmarkStart w:id="17" w:name="_Toc23387"/>
      <w:r>
        <w:rPr>
          <w:rFonts w:ascii="仿宋" w:eastAsia="仿宋" w:hAnsi="仿宋" w:cs="仿宋" w:hint="eastAsia"/>
          <w:sz w:val="28"/>
          <w:lang w:eastAsia="zh-CN"/>
        </w:rPr>
        <w:t>四、放射性药品项目危机管理</w:t>
      </w:r>
      <w:bookmarkEnd w:id="17"/>
    </w:p>
    <w:p>
      <w:pPr>
        <w:pStyle w:val="Heading2"/>
        <w:rPr>
          <w:rFonts w:ascii="仿宋" w:eastAsia="仿宋" w:hAnsi="仿宋" w:cs="仿宋" w:hint="eastAsia"/>
          <w:lang w:eastAsia="zh-CN"/>
        </w:rPr>
      </w:pPr>
      <w:bookmarkStart w:id="18" w:name="_Toc237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危机管理中，危机预警与识别是确保放射性药品项目稳健运行的核心步骤。通过建立全面的监测机制，放射性药品项目团队旨在及时发现和理解潜在的风险和危机因素，以便采取及时的预防和应对措施，确保放射性药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首先，通过深入的风险评估，放射性药品项目团队全面分析了整个放射性药品项目和各个阶段可能存在的威胁。这包括准确评估每个潜在风险的发生概率和可能影响的程度，为后续危机预警提供了有力支持。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放射性药品项目团队着重于明确定义放射性药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放射性药品项目进展的持续监控，团队能够及时发现潜在问题并作出迅速反应。放射性药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在这一阶段，团队的专业素养和反应速度将发挥至关重要的作用，以确保潜在危机能够在初期得到有效的处理，最大程度地减轻负面影响。通过危机预警与识别，放射性药品项目得以更有序、可控地推进。</w:t>
      </w:r>
    </w:p>
    <w:p>
      <w:pPr>
        <w:pStyle w:val="Heading2"/>
        <w:ind w:firstLine="560" w:firstLineChars="200"/>
        <w:rPr>
          <w:rFonts w:ascii="仿宋" w:eastAsia="仿宋" w:hAnsi="仿宋" w:cs="仿宋" w:hint="eastAsia"/>
          <w:sz w:val="28"/>
          <w:lang w:eastAsia="zh-CN"/>
        </w:rPr>
      </w:pPr>
      <w:bookmarkStart w:id="19" w:name="_Toc2574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在危机发生时，放射性药品项目团队立即行动，成立了应急小组。该小组的任务是迅速制定并实施紧急应对措施，以最小化潜在损失。以下是采取的主要措施：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暂停放射性药品项目进度：为遏制危机蔓延，放射性药品项目暂时停止进行，以便全面评估当前状况。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资源重新分配：重新评估放射性药品项目资源的分配，确保最大限度地减小损失。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实时沟通：与关键利益相关者建立实时沟通机制，向他们传递放射性药品项目危机的实际状况，保障放射性药品项目核心利益。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在紧急应对的同时，放射性药品项目团队强调了团队协作和有效沟通的重要性。以下是团队协作的关键举措：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https://d.book118.com/007144003055006030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57ABE"/>
    <w:rsid w:val="2B857A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14400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2024-01-09T20:05:00Z</dcterms:created>
  <dcterms:modified xsi:type="dcterms:W3CDTF">2024-01-09T20:05:59Z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CDBEE2129CAE4917ACC1123BD27056E4_11</vt:lpwstr>
  </property>
  <property fmtid="{D5CDD505-2E9C-101B-9397-08002B2CF9AE}" pid="3" name="KSOProductBuildVer">
    <vt:lpwstr>2052-12.1.0.16120</vt:lpwstr>
  </property>
</Properties>
</file>