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铸造造型材料项目计划设计方案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37" w:history="1">
        <w:r>
          <w:rPr>
            <w:rFonts w:ascii="仿宋" w:eastAsia="仿宋" w:hAnsi="仿宋" w:cs="仿宋" w:hint="eastAsia"/>
            <w:lang w:eastAsia="zh-CN"/>
          </w:rPr>
          <w:t>概论</w:t>
        </w:r>
        <w:r>
          <w:tab/>
        </w:r>
        <w:r>
          <w:fldChar w:fldCharType="begin"/>
        </w:r>
        <w:r>
          <w:instrText xml:space="preserve"> PAGEREF _Toc15037 \h </w:instrText>
        </w:r>
        <w:r>
          <w:fldChar w:fldCharType="separate"/>
        </w:r>
        <w:r>
          <w:t>3</w:t>
        </w:r>
        <w:r>
          <w:fldChar w:fldCharType="end"/>
        </w:r>
      </w:hyperlink>
    </w:p>
    <w:p>
      <w:pPr>
        <w:pStyle w:val="TOC1"/>
        <w:tabs>
          <w:tab w:val="right" w:leader="dot" w:pos="8306"/>
        </w:tabs>
      </w:pPr>
      <w:hyperlink w:anchor="_Toc11261" w:history="1">
        <w:r>
          <w:rPr>
            <w:rFonts w:ascii="仿宋" w:eastAsia="仿宋" w:hAnsi="仿宋" w:cs="仿宋" w:hint="eastAsia"/>
            <w:lang w:eastAsia="zh-CN"/>
          </w:rPr>
          <w:t>一、铸造造型材料项目概论</w:t>
        </w:r>
        <w:r>
          <w:tab/>
        </w:r>
        <w:r>
          <w:fldChar w:fldCharType="begin"/>
        </w:r>
        <w:r>
          <w:instrText xml:space="preserve"> PAGEREF _Toc11261 \h </w:instrText>
        </w:r>
        <w:r>
          <w:fldChar w:fldCharType="separate"/>
        </w:r>
        <w:r>
          <w:t>3</w:t>
        </w:r>
        <w:r>
          <w:fldChar w:fldCharType="end"/>
        </w:r>
      </w:hyperlink>
    </w:p>
    <w:p>
      <w:pPr>
        <w:pStyle w:val="TOC2"/>
        <w:tabs>
          <w:tab w:val="right" w:leader="dot" w:pos="8306"/>
        </w:tabs>
      </w:pPr>
      <w:hyperlink w:anchor="_Toc12691" w:history="1">
        <w:r>
          <w:rPr>
            <w:rFonts w:ascii="仿宋" w:eastAsia="仿宋" w:hAnsi="仿宋" w:cs="仿宋" w:hint="eastAsia"/>
            <w:lang w:eastAsia="zh-CN"/>
          </w:rPr>
          <w:t>(一)、铸造造型材料项目概况</w:t>
        </w:r>
        <w:r>
          <w:tab/>
        </w:r>
        <w:r>
          <w:fldChar w:fldCharType="begin"/>
        </w:r>
        <w:r>
          <w:instrText xml:space="preserve"> PAGEREF _Toc12691 \h </w:instrText>
        </w:r>
        <w:r>
          <w:fldChar w:fldCharType="separate"/>
        </w:r>
        <w:r>
          <w:t>3</w:t>
        </w:r>
        <w:r>
          <w:fldChar w:fldCharType="end"/>
        </w:r>
      </w:hyperlink>
    </w:p>
    <w:p>
      <w:pPr>
        <w:pStyle w:val="TOC2"/>
        <w:tabs>
          <w:tab w:val="right" w:leader="dot" w:pos="8306"/>
        </w:tabs>
      </w:pPr>
      <w:hyperlink w:anchor="_Toc21124" w:history="1">
        <w:r>
          <w:rPr>
            <w:rFonts w:ascii="仿宋" w:eastAsia="仿宋" w:hAnsi="仿宋" w:cs="仿宋" w:hint="eastAsia"/>
            <w:lang w:eastAsia="zh-CN"/>
          </w:rPr>
          <w:t>(二)、铸造造型材料项目目标</w:t>
        </w:r>
        <w:r>
          <w:tab/>
        </w:r>
        <w:r>
          <w:fldChar w:fldCharType="begin"/>
        </w:r>
        <w:r>
          <w:instrText xml:space="preserve"> PAGEREF _Toc21124 \h </w:instrText>
        </w:r>
        <w:r>
          <w:fldChar w:fldCharType="separate"/>
        </w:r>
        <w:r>
          <w:t>5</w:t>
        </w:r>
        <w:r>
          <w:fldChar w:fldCharType="end"/>
        </w:r>
      </w:hyperlink>
    </w:p>
    <w:p>
      <w:pPr>
        <w:pStyle w:val="TOC2"/>
        <w:tabs>
          <w:tab w:val="right" w:leader="dot" w:pos="8306"/>
        </w:tabs>
      </w:pPr>
      <w:hyperlink w:anchor="_Toc24962" w:history="1">
        <w:r>
          <w:rPr>
            <w:rFonts w:ascii="仿宋" w:eastAsia="仿宋" w:hAnsi="仿宋" w:cs="仿宋" w:hint="eastAsia"/>
            <w:lang w:eastAsia="zh-CN"/>
          </w:rPr>
          <w:t>(三)、铸造造型材料项目提出的理由</w:t>
        </w:r>
        <w:r>
          <w:tab/>
        </w:r>
        <w:r>
          <w:fldChar w:fldCharType="begin"/>
        </w:r>
        <w:r>
          <w:instrText xml:space="preserve"> PAGEREF _Toc24962 \h </w:instrText>
        </w:r>
        <w:r>
          <w:fldChar w:fldCharType="separate"/>
        </w:r>
        <w:r>
          <w:t>6</w:t>
        </w:r>
        <w:r>
          <w:fldChar w:fldCharType="end"/>
        </w:r>
      </w:hyperlink>
    </w:p>
    <w:p>
      <w:pPr>
        <w:pStyle w:val="TOC2"/>
        <w:tabs>
          <w:tab w:val="right" w:leader="dot" w:pos="8306"/>
        </w:tabs>
      </w:pPr>
      <w:hyperlink w:anchor="_Toc2631" w:history="1">
        <w:r>
          <w:rPr>
            <w:rFonts w:ascii="仿宋" w:eastAsia="仿宋" w:hAnsi="仿宋" w:cs="仿宋" w:hint="eastAsia"/>
            <w:lang w:eastAsia="zh-CN"/>
          </w:rPr>
          <w:t>(四)、铸造造型材料项目意义</w:t>
        </w:r>
        <w:r>
          <w:tab/>
        </w:r>
        <w:r>
          <w:fldChar w:fldCharType="begin"/>
        </w:r>
        <w:r>
          <w:instrText xml:space="preserve"> PAGEREF _Toc2631 \h </w:instrText>
        </w:r>
        <w:r>
          <w:fldChar w:fldCharType="separate"/>
        </w:r>
        <w:r>
          <w:t>8</w:t>
        </w:r>
        <w:r>
          <w:fldChar w:fldCharType="end"/>
        </w:r>
      </w:hyperlink>
    </w:p>
    <w:p>
      <w:pPr>
        <w:pStyle w:val="TOC2"/>
        <w:tabs>
          <w:tab w:val="right" w:leader="dot" w:pos="8306"/>
        </w:tabs>
      </w:pPr>
      <w:hyperlink w:anchor="_Toc19760" w:history="1">
        <w:r>
          <w:rPr>
            <w:rFonts w:ascii="仿宋" w:eastAsia="仿宋" w:hAnsi="仿宋" w:cs="仿宋" w:hint="eastAsia"/>
            <w:lang w:eastAsia="zh-CN"/>
          </w:rPr>
          <w:t>(五)、铸造造型材料项目背景</w:t>
        </w:r>
        <w:r>
          <w:tab/>
        </w:r>
        <w:r>
          <w:fldChar w:fldCharType="begin"/>
        </w:r>
        <w:r>
          <w:instrText xml:space="preserve"> PAGEREF _Toc19760 \h </w:instrText>
        </w:r>
        <w:r>
          <w:fldChar w:fldCharType="separate"/>
        </w:r>
        <w:r>
          <w:t>9</w:t>
        </w:r>
        <w:r>
          <w:fldChar w:fldCharType="end"/>
        </w:r>
      </w:hyperlink>
    </w:p>
    <w:p>
      <w:pPr>
        <w:pStyle w:val="TOC1"/>
        <w:tabs>
          <w:tab w:val="right" w:leader="dot" w:pos="8306"/>
        </w:tabs>
      </w:pPr>
      <w:hyperlink w:anchor="_Toc20855" w:history="1">
        <w:r>
          <w:rPr>
            <w:rFonts w:ascii="仿宋" w:eastAsia="仿宋" w:hAnsi="仿宋" w:cs="仿宋" w:hint="eastAsia"/>
            <w:lang w:eastAsia="zh-CN"/>
          </w:rPr>
          <w:t>二、产品规划分析</w:t>
        </w:r>
        <w:r>
          <w:tab/>
        </w:r>
        <w:r>
          <w:fldChar w:fldCharType="begin"/>
        </w:r>
        <w:r>
          <w:instrText xml:space="preserve"> PAGEREF _Toc20855 \h </w:instrText>
        </w:r>
        <w:r>
          <w:fldChar w:fldCharType="separate"/>
        </w:r>
        <w:r>
          <w:t>10</w:t>
        </w:r>
        <w:r>
          <w:fldChar w:fldCharType="end"/>
        </w:r>
      </w:hyperlink>
    </w:p>
    <w:p>
      <w:pPr>
        <w:pStyle w:val="TOC2"/>
        <w:tabs>
          <w:tab w:val="right" w:leader="dot" w:pos="8306"/>
        </w:tabs>
      </w:pPr>
      <w:hyperlink w:anchor="_Toc3975" w:history="1">
        <w:r>
          <w:rPr>
            <w:rFonts w:ascii="仿宋" w:eastAsia="仿宋" w:hAnsi="仿宋" w:cs="仿宋" w:hint="eastAsia"/>
            <w:lang w:eastAsia="zh-CN"/>
          </w:rPr>
          <w:t>(一)、产品规划</w:t>
        </w:r>
        <w:r>
          <w:tab/>
        </w:r>
        <w:r>
          <w:fldChar w:fldCharType="begin"/>
        </w:r>
        <w:r>
          <w:instrText xml:space="preserve"> PAGEREF _Toc3975 \h </w:instrText>
        </w:r>
        <w:r>
          <w:fldChar w:fldCharType="separate"/>
        </w:r>
        <w:r>
          <w:t>10</w:t>
        </w:r>
        <w:r>
          <w:fldChar w:fldCharType="end"/>
        </w:r>
      </w:hyperlink>
    </w:p>
    <w:p>
      <w:pPr>
        <w:pStyle w:val="TOC2"/>
        <w:tabs>
          <w:tab w:val="right" w:leader="dot" w:pos="8306"/>
        </w:tabs>
      </w:pPr>
      <w:hyperlink w:anchor="_Toc7897" w:history="1">
        <w:r>
          <w:rPr>
            <w:rFonts w:ascii="仿宋" w:eastAsia="仿宋" w:hAnsi="仿宋" w:cs="仿宋" w:hint="eastAsia"/>
            <w:lang w:eastAsia="zh-CN"/>
          </w:rPr>
          <w:t>(二)、建设规模</w:t>
        </w:r>
        <w:r>
          <w:tab/>
        </w:r>
        <w:r>
          <w:fldChar w:fldCharType="begin"/>
        </w:r>
        <w:r>
          <w:instrText xml:space="preserve"> PAGEREF _Toc7897 \h </w:instrText>
        </w:r>
        <w:r>
          <w:fldChar w:fldCharType="separate"/>
        </w:r>
        <w:r>
          <w:t>10</w:t>
        </w:r>
        <w:r>
          <w:fldChar w:fldCharType="end"/>
        </w:r>
      </w:hyperlink>
    </w:p>
    <w:p>
      <w:pPr>
        <w:pStyle w:val="TOC1"/>
        <w:tabs>
          <w:tab w:val="right" w:leader="dot" w:pos="8306"/>
        </w:tabs>
      </w:pPr>
      <w:hyperlink w:anchor="_Toc21966" w:history="1">
        <w:r>
          <w:rPr>
            <w:rFonts w:ascii="仿宋" w:eastAsia="仿宋" w:hAnsi="仿宋" w:cs="仿宋" w:hint="eastAsia"/>
            <w:lang w:eastAsia="zh-CN"/>
          </w:rPr>
          <w:t>三、铸造造型材料项目土建工程</w:t>
        </w:r>
        <w:r>
          <w:tab/>
        </w:r>
        <w:r>
          <w:fldChar w:fldCharType="begin"/>
        </w:r>
        <w:r>
          <w:instrText xml:space="preserve"> PAGEREF _Toc21966 \h </w:instrText>
        </w:r>
        <w:r>
          <w:fldChar w:fldCharType="separate"/>
        </w:r>
        <w:r>
          <w:t>12</w:t>
        </w:r>
        <w:r>
          <w:fldChar w:fldCharType="end"/>
        </w:r>
      </w:hyperlink>
    </w:p>
    <w:p>
      <w:pPr>
        <w:pStyle w:val="TOC2"/>
        <w:tabs>
          <w:tab w:val="right" w:leader="dot" w:pos="8306"/>
        </w:tabs>
      </w:pPr>
      <w:hyperlink w:anchor="_Toc32222" w:history="1">
        <w:r>
          <w:rPr>
            <w:rFonts w:ascii="仿宋" w:eastAsia="仿宋" w:hAnsi="仿宋" w:cs="仿宋" w:hint="eastAsia"/>
            <w:lang w:eastAsia="zh-CN"/>
          </w:rPr>
          <w:t>(一)、建筑工程设计原则</w:t>
        </w:r>
        <w:r>
          <w:tab/>
        </w:r>
        <w:r>
          <w:fldChar w:fldCharType="begin"/>
        </w:r>
        <w:r>
          <w:instrText xml:space="preserve"> PAGEREF _Toc32222 \h </w:instrText>
        </w:r>
        <w:r>
          <w:fldChar w:fldCharType="separate"/>
        </w:r>
        <w:r>
          <w:t>12</w:t>
        </w:r>
        <w:r>
          <w:fldChar w:fldCharType="end"/>
        </w:r>
      </w:hyperlink>
    </w:p>
    <w:p>
      <w:pPr>
        <w:pStyle w:val="TOC2"/>
        <w:tabs>
          <w:tab w:val="right" w:leader="dot" w:pos="8306"/>
        </w:tabs>
      </w:pPr>
      <w:hyperlink w:anchor="_Toc27604" w:history="1">
        <w:r>
          <w:rPr>
            <w:rFonts w:ascii="仿宋" w:eastAsia="仿宋" w:hAnsi="仿宋" w:cs="仿宋" w:hint="eastAsia"/>
            <w:lang w:eastAsia="zh-CN"/>
          </w:rPr>
          <w:t>(二)、土建工程设计年限及安全等级</w:t>
        </w:r>
        <w:r>
          <w:tab/>
        </w:r>
        <w:r>
          <w:fldChar w:fldCharType="begin"/>
        </w:r>
        <w:r>
          <w:instrText xml:space="preserve"> PAGEREF _Toc27604 \h </w:instrText>
        </w:r>
        <w:r>
          <w:fldChar w:fldCharType="separate"/>
        </w:r>
        <w:r>
          <w:t>13</w:t>
        </w:r>
        <w:r>
          <w:fldChar w:fldCharType="end"/>
        </w:r>
      </w:hyperlink>
    </w:p>
    <w:p>
      <w:pPr>
        <w:pStyle w:val="TOC2"/>
        <w:tabs>
          <w:tab w:val="right" w:leader="dot" w:pos="8306"/>
        </w:tabs>
      </w:pPr>
      <w:hyperlink w:anchor="_Toc18611" w:history="1">
        <w:r>
          <w:rPr>
            <w:rFonts w:ascii="仿宋" w:eastAsia="仿宋" w:hAnsi="仿宋" w:cs="仿宋" w:hint="eastAsia"/>
            <w:lang w:eastAsia="zh-CN"/>
          </w:rPr>
          <w:t>(三)、建筑工程设计总体要求</w:t>
        </w:r>
        <w:r>
          <w:tab/>
        </w:r>
        <w:r>
          <w:fldChar w:fldCharType="begin"/>
        </w:r>
        <w:r>
          <w:instrText xml:space="preserve"> PAGEREF _Toc18611 \h </w:instrText>
        </w:r>
        <w:r>
          <w:fldChar w:fldCharType="separate"/>
        </w:r>
        <w:r>
          <w:t>14</w:t>
        </w:r>
        <w:r>
          <w:fldChar w:fldCharType="end"/>
        </w:r>
      </w:hyperlink>
    </w:p>
    <w:p>
      <w:pPr>
        <w:pStyle w:val="TOC2"/>
        <w:tabs>
          <w:tab w:val="right" w:leader="dot" w:pos="8306"/>
        </w:tabs>
      </w:pPr>
      <w:hyperlink w:anchor="_Toc29249" w:history="1">
        <w:r>
          <w:rPr>
            <w:rFonts w:ascii="仿宋" w:eastAsia="仿宋" w:hAnsi="仿宋" w:cs="仿宋" w:hint="eastAsia"/>
            <w:lang w:eastAsia="zh-CN"/>
          </w:rPr>
          <w:t>(四)、土建工程建设指标</w:t>
        </w:r>
        <w:r>
          <w:tab/>
        </w:r>
        <w:r>
          <w:fldChar w:fldCharType="begin"/>
        </w:r>
        <w:r>
          <w:instrText xml:space="preserve"> PAGEREF _Toc29249 \h </w:instrText>
        </w:r>
        <w:r>
          <w:fldChar w:fldCharType="separate"/>
        </w:r>
        <w:r>
          <w:t>15</w:t>
        </w:r>
        <w:r>
          <w:fldChar w:fldCharType="end"/>
        </w:r>
      </w:hyperlink>
    </w:p>
    <w:p>
      <w:pPr>
        <w:pStyle w:val="TOC1"/>
        <w:tabs>
          <w:tab w:val="right" w:leader="dot" w:pos="8306"/>
        </w:tabs>
      </w:pPr>
      <w:hyperlink w:anchor="_Toc22475" w:history="1">
        <w:r>
          <w:rPr>
            <w:rFonts w:ascii="仿宋" w:eastAsia="仿宋" w:hAnsi="仿宋" w:cs="仿宋" w:hint="eastAsia"/>
            <w:lang w:eastAsia="zh-CN"/>
          </w:rPr>
          <w:t>四、铸造造型材料项目建设背景及必要性分析</w:t>
        </w:r>
        <w:r>
          <w:tab/>
        </w:r>
        <w:r>
          <w:fldChar w:fldCharType="begin"/>
        </w:r>
        <w:r>
          <w:instrText xml:space="preserve"> PAGEREF _Toc22475 \h </w:instrText>
        </w:r>
        <w:r>
          <w:fldChar w:fldCharType="separate"/>
        </w:r>
        <w:r>
          <w:t>15</w:t>
        </w:r>
        <w:r>
          <w:fldChar w:fldCharType="end"/>
        </w:r>
      </w:hyperlink>
    </w:p>
    <w:p>
      <w:pPr>
        <w:pStyle w:val="TOC2"/>
        <w:tabs>
          <w:tab w:val="right" w:leader="dot" w:pos="8306"/>
        </w:tabs>
      </w:pPr>
      <w:hyperlink w:anchor="_Toc22652" w:history="1">
        <w:r>
          <w:rPr>
            <w:rFonts w:ascii="仿宋" w:eastAsia="仿宋" w:hAnsi="仿宋" w:cs="仿宋" w:hint="eastAsia"/>
            <w:lang w:eastAsia="zh-CN"/>
          </w:rPr>
          <w:t>(一)、铸造造型材料项目背景分析</w:t>
        </w:r>
        <w:r>
          <w:tab/>
        </w:r>
        <w:r>
          <w:fldChar w:fldCharType="begin"/>
        </w:r>
        <w:r>
          <w:instrText xml:space="preserve"> PAGEREF _Toc22652 \h </w:instrText>
        </w:r>
        <w:r>
          <w:fldChar w:fldCharType="separate"/>
        </w:r>
        <w:r>
          <w:t>15</w:t>
        </w:r>
        <w:r>
          <w:fldChar w:fldCharType="end"/>
        </w:r>
      </w:hyperlink>
    </w:p>
    <w:p>
      <w:pPr>
        <w:pStyle w:val="TOC2"/>
        <w:tabs>
          <w:tab w:val="right" w:leader="dot" w:pos="8306"/>
        </w:tabs>
      </w:pPr>
      <w:hyperlink w:anchor="_Toc31402" w:history="1">
        <w:r>
          <w:rPr>
            <w:rFonts w:ascii="仿宋" w:eastAsia="仿宋" w:hAnsi="仿宋" w:cs="仿宋" w:hint="eastAsia"/>
            <w:lang w:eastAsia="zh-CN"/>
          </w:rPr>
          <w:t>(二)、铸造造型材料项目建设必要性分析</w:t>
        </w:r>
        <w:r>
          <w:tab/>
        </w:r>
        <w:r>
          <w:fldChar w:fldCharType="begin"/>
        </w:r>
        <w:r>
          <w:instrText xml:space="preserve"> PAGEREF _Toc31402 \h </w:instrText>
        </w:r>
        <w:r>
          <w:fldChar w:fldCharType="separate"/>
        </w:r>
        <w:r>
          <w:t>17</w:t>
        </w:r>
        <w:r>
          <w:fldChar w:fldCharType="end"/>
        </w:r>
      </w:hyperlink>
    </w:p>
    <w:p>
      <w:pPr>
        <w:pStyle w:val="TOC1"/>
        <w:tabs>
          <w:tab w:val="right" w:leader="dot" w:pos="8306"/>
        </w:tabs>
      </w:pPr>
      <w:hyperlink w:anchor="_Toc16083" w:history="1">
        <w:r>
          <w:rPr>
            <w:rFonts w:ascii="仿宋" w:eastAsia="仿宋" w:hAnsi="仿宋" w:cs="仿宋" w:hint="eastAsia"/>
            <w:lang w:eastAsia="zh-CN"/>
          </w:rPr>
          <w:t>五、铸造造型材料项目文档管理</w:t>
        </w:r>
        <w:r>
          <w:tab/>
        </w:r>
        <w:r>
          <w:fldChar w:fldCharType="begin"/>
        </w:r>
        <w:r>
          <w:instrText xml:space="preserve"> PAGEREF _Toc16083 \h </w:instrText>
        </w:r>
        <w:r>
          <w:fldChar w:fldCharType="separate"/>
        </w:r>
        <w:r>
          <w:t>18</w:t>
        </w:r>
        <w:r>
          <w:fldChar w:fldCharType="end"/>
        </w:r>
      </w:hyperlink>
    </w:p>
    <w:p>
      <w:pPr>
        <w:pStyle w:val="TOC2"/>
        <w:tabs>
          <w:tab w:val="right" w:leader="dot" w:pos="8306"/>
        </w:tabs>
      </w:pPr>
      <w:hyperlink w:anchor="_Toc27631" w:history="1">
        <w:r>
          <w:rPr>
            <w:rFonts w:ascii="仿宋" w:eastAsia="仿宋" w:hAnsi="仿宋" w:cs="仿宋" w:hint="eastAsia"/>
            <w:lang w:eastAsia="zh-CN"/>
          </w:rPr>
          <w:t>(一)、文档编制与审查</w:t>
        </w:r>
        <w:r>
          <w:tab/>
        </w:r>
        <w:r>
          <w:fldChar w:fldCharType="begin"/>
        </w:r>
        <w:r>
          <w:instrText xml:space="preserve"> PAGEREF _Toc27631 \h </w:instrText>
        </w:r>
        <w:r>
          <w:fldChar w:fldCharType="separate"/>
        </w:r>
        <w:r>
          <w:t>18</w:t>
        </w:r>
        <w:r>
          <w:fldChar w:fldCharType="end"/>
        </w:r>
      </w:hyperlink>
    </w:p>
    <w:p>
      <w:pPr>
        <w:pStyle w:val="TOC2"/>
        <w:tabs>
          <w:tab w:val="right" w:leader="dot" w:pos="8306"/>
        </w:tabs>
      </w:pPr>
      <w:hyperlink w:anchor="_Toc19138" w:history="1">
        <w:r>
          <w:rPr>
            <w:rFonts w:ascii="仿宋" w:eastAsia="仿宋" w:hAnsi="仿宋" w:cs="仿宋" w:hint="eastAsia"/>
            <w:lang w:eastAsia="zh-CN"/>
          </w:rPr>
          <w:t>(二)、文档发布与分发</w:t>
        </w:r>
        <w:r>
          <w:tab/>
        </w:r>
        <w:r>
          <w:fldChar w:fldCharType="begin"/>
        </w:r>
        <w:r>
          <w:instrText xml:space="preserve"> PAGEREF _Toc19138 \h </w:instrText>
        </w:r>
        <w:r>
          <w:fldChar w:fldCharType="separate"/>
        </w:r>
        <w:r>
          <w:t>19</w:t>
        </w:r>
        <w:r>
          <w:fldChar w:fldCharType="end"/>
        </w:r>
      </w:hyperlink>
    </w:p>
    <w:p>
      <w:pPr>
        <w:pStyle w:val="TOC2"/>
        <w:tabs>
          <w:tab w:val="right" w:leader="dot" w:pos="8306"/>
        </w:tabs>
      </w:pPr>
      <w:hyperlink w:anchor="_Toc17154" w:history="1">
        <w:r>
          <w:rPr>
            <w:rFonts w:ascii="仿宋" w:eastAsia="仿宋" w:hAnsi="仿宋" w:cs="仿宋" w:hint="eastAsia"/>
            <w:lang w:eastAsia="zh-CN"/>
          </w:rPr>
          <w:t>(三)、文档存档与归档</w:t>
        </w:r>
        <w:r>
          <w:tab/>
        </w:r>
        <w:r>
          <w:fldChar w:fldCharType="begin"/>
        </w:r>
        <w:r>
          <w:instrText xml:space="preserve"> PAGEREF _Toc17154 \h </w:instrText>
        </w:r>
        <w:r>
          <w:fldChar w:fldCharType="separate"/>
        </w:r>
        <w:r>
          <w:t>20</w:t>
        </w:r>
        <w:r>
          <w:fldChar w:fldCharType="end"/>
        </w:r>
      </w:hyperlink>
    </w:p>
    <w:p>
      <w:pPr>
        <w:pStyle w:val="TOC1"/>
        <w:tabs>
          <w:tab w:val="right" w:leader="dot" w:pos="8306"/>
        </w:tabs>
      </w:pPr>
      <w:hyperlink w:anchor="_Toc1675" w:history="1">
        <w:r>
          <w:rPr>
            <w:rFonts w:ascii="仿宋" w:eastAsia="仿宋" w:hAnsi="仿宋" w:cs="仿宋" w:hint="eastAsia"/>
            <w:lang w:eastAsia="zh-CN"/>
          </w:rPr>
          <w:t>六、铸造造型材料项目危机管理</w:t>
        </w:r>
        <w:r>
          <w:tab/>
        </w:r>
        <w:r>
          <w:fldChar w:fldCharType="begin"/>
        </w:r>
        <w:r>
          <w:instrText xml:space="preserve"> PAGEREF _Toc1675 \h </w:instrText>
        </w:r>
        <w:r>
          <w:fldChar w:fldCharType="separate"/>
        </w:r>
        <w:r>
          <w:t>21</w:t>
        </w:r>
        <w:r>
          <w:fldChar w:fldCharType="end"/>
        </w:r>
      </w:hyperlink>
    </w:p>
    <w:p>
      <w:pPr>
        <w:pStyle w:val="TOC2"/>
        <w:tabs>
          <w:tab w:val="right" w:leader="dot" w:pos="8306"/>
        </w:tabs>
      </w:pPr>
      <w:hyperlink w:anchor="_Toc14278" w:history="1">
        <w:r>
          <w:rPr>
            <w:rFonts w:ascii="仿宋" w:eastAsia="仿宋" w:hAnsi="仿宋" w:cs="仿宋" w:hint="eastAsia"/>
            <w:lang w:eastAsia="zh-CN"/>
          </w:rPr>
          <w:t>(一)、危机预警与识别</w:t>
        </w:r>
        <w:r>
          <w:tab/>
        </w:r>
        <w:r>
          <w:fldChar w:fldCharType="begin"/>
        </w:r>
        <w:r>
          <w:instrText xml:space="preserve"> PAGEREF _Toc14278 \h </w:instrText>
        </w:r>
        <w:r>
          <w:fldChar w:fldCharType="separate"/>
        </w:r>
        <w:r>
          <w:t>21</w:t>
        </w:r>
        <w:r>
          <w:fldChar w:fldCharType="end"/>
        </w:r>
      </w:hyperlink>
    </w:p>
    <w:p>
      <w:pPr>
        <w:pStyle w:val="TOC2"/>
        <w:tabs>
          <w:tab w:val="right" w:leader="dot" w:pos="8306"/>
        </w:tabs>
      </w:pPr>
      <w:hyperlink w:anchor="_Toc28288" w:history="1">
        <w:r>
          <w:rPr>
            <w:rFonts w:ascii="仿宋" w:eastAsia="仿宋" w:hAnsi="仿宋" w:cs="仿宋" w:hint="eastAsia"/>
            <w:lang w:eastAsia="zh-CN"/>
          </w:rPr>
          <w:t>(二)、危机应对与恢复</w:t>
        </w:r>
        <w:r>
          <w:tab/>
        </w:r>
        <w:r>
          <w:fldChar w:fldCharType="begin"/>
        </w:r>
        <w:r>
          <w:instrText xml:space="preserve"> PAGEREF _Toc28288 \h </w:instrText>
        </w:r>
        <w:r>
          <w:fldChar w:fldCharType="separate"/>
        </w:r>
        <w:r>
          <w:t>22</w:t>
        </w:r>
        <w:r>
          <w:fldChar w:fldCharType="end"/>
        </w:r>
      </w:hyperlink>
    </w:p>
    <w:p>
      <w:pPr>
        <w:pStyle w:val="TOC1"/>
        <w:tabs>
          <w:tab w:val="right" w:leader="dot" w:pos="8306"/>
        </w:tabs>
      </w:pPr>
      <w:hyperlink w:anchor="_Toc28990" w:history="1">
        <w:r>
          <w:rPr>
            <w:rFonts w:ascii="仿宋" w:eastAsia="仿宋" w:hAnsi="仿宋" w:cs="仿宋" w:hint="eastAsia"/>
            <w:lang w:eastAsia="zh-CN"/>
          </w:rPr>
          <w:t>七、铸造造型材料项目计划安排</w:t>
        </w:r>
        <w:r>
          <w:tab/>
        </w:r>
        <w:r>
          <w:fldChar w:fldCharType="begin"/>
        </w:r>
        <w:r>
          <w:instrText xml:space="preserve"> PAGEREF _Toc28990 \h </w:instrText>
        </w:r>
        <w:r>
          <w:fldChar w:fldCharType="separate"/>
        </w:r>
        <w:r>
          <w:t>24</w:t>
        </w:r>
        <w:r>
          <w:fldChar w:fldCharType="end"/>
        </w:r>
      </w:hyperlink>
    </w:p>
    <w:p>
      <w:pPr>
        <w:pStyle w:val="TOC2"/>
        <w:tabs>
          <w:tab w:val="right" w:leader="dot" w:pos="8306"/>
        </w:tabs>
      </w:pPr>
      <w:hyperlink w:anchor="_Toc8623" w:history="1">
        <w:r>
          <w:rPr>
            <w:rFonts w:ascii="仿宋" w:eastAsia="仿宋" w:hAnsi="仿宋" w:cs="仿宋" w:hint="eastAsia"/>
            <w:lang w:eastAsia="zh-CN"/>
          </w:rPr>
          <w:t>(一)、建设周期</w:t>
        </w:r>
        <w:r>
          <w:tab/>
        </w:r>
        <w:r>
          <w:fldChar w:fldCharType="begin"/>
        </w:r>
        <w:r>
          <w:instrText xml:space="preserve"> PAGEREF _Toc8623 \h </w:instrText>
        </w:r>
        <w:r>
          <w:fldChar w:fldCharType="separate"/>
        </w:r>
        <w:r>
          <w:t>24</w:t>
        </w:r>
        <w:r>
          <w:fldChar w:fldCharType="end"/>
        </w:r>
      </w:hyperlink>
    </w:p>
    <w:p>
      <w:pPr>
        <w:pStyle w:val="TOC2"/>
        <w:tabs>
          <w:tab w:val="right" w:leader="dot" w:pos="8306"/>
        </w:tabs>
      </w:pPr>
      <w:hyperlink w:anchor="_Toc7695" w:history="1">
        <w:r>
          <w:rPr>
            <w:rFonts w:ascii="仿宋" w:eastAsia="仿宋" w:hAnsi="仿宋" w:cs="仿宋" w:hint="eastAsia"/>
            <w:lang w:eastAsia="zh-CN"/>
          </w:rPr>
          <w:t>(二)、建设进度</w:t>
        </w:r>
        <w:r>
          <w:tab/>
        </w:r>
        <w:r>
          <w:fldChar w:fldCharType="begin"/>
        </w:r>
        <w:r>
          <w:instrText xml:space="preserve"> PAGEREF _Toc7695 \h </w:instrText>
        </w:r>
        <w:r>
          <w:fldChar w:fldCharType="separate"/>
        </w:r>
        <w:r>
          <w:t>25</w:t>
        </w:r>
        <w:r>
          <w:fldChar w:fldCharType="end"/>
        </w:r>
      </w:hyperlink>
    </w:p>
    <w:p>
      <w:pPr>
        <w:pStyle w:val="TOC2"/>
        <w:tabs>
          <w:tab w:val="right" w:leader="dot" w:pos="8306"/>
        </w:tabs>
      </w:pPr>
      <w:hyperlink w:anchor="_Toc6346" w:history="1">
        <w:r>
          <w:rPr>
            <w:rFonts w:ascii="仿宋" w:eastAsia="仿宋" w:hAnsi="仿宋" w:cs="仿宋" w:hint="eastAsia"/>
            <w:lang w:eastAsia="zh-CN"/>
          </w:rPr>
          <w:t>(三)、进度安排注意事项</w:t>
        </w:r>
        <w:r>
          <w:tab/>
        </w:r>
        <w:r>
          <w:fldChar w:fldCharType="begin"/>
        </w:r>
        <w:r>
          <w:instrText xml:space="preserve"> PAGEREF _Toc6346 \h </w:instrText>
        </w:r>
        <w:r>
          <w:fldChar w:fldCharType="separate"/>
        </w:r>
        <w:r>
          <w:t>26</w:t>
        </w:r>
        <w:r>
          <w:fldChar w:fldCharType="end"/>
        </w:r>
      </w:hyperlink>
    </w:p>
    <w:p>
      <w:pPr>
        <w:pStyle w:val="TOC2"/>
        <w:tabs>
          <w:tab w:val="right" w:leader="dot" w:pos="8306"/>
        </w:tabs>
      </w:pPr>
      <w:hyperlink w:anchor="_Toc20023" w:history="1">
        <w:r>
          <w:rPr>
            <w:rFonts w:ascii="仿宋" w:eastAsia="仿宋" w:hAnsi="仿宋" w:cs="仿宋" w:hint="eastAsia"/>
            <w:lang w:eastAsia="zh-CN"/>
          </w:rPr>
          <w:t>(四)、人力资源配置</w:t>
        </w:r>
        <w:r>
          <w:tab/>
        </w:r>
        <w:r>
          <w:fldChar w:fldCharType="begin"/>
        </w:r>
        <w:r>
          <w:instrText xml:space="preserve"> PAGEREF _Toc20023 \h </w:instrText>
        </w:r>
        <w:r>
          <w:fldChar w:fldCharType="separate"/>
        </w:r>
        <w:r>
          <w:t>27</w:t>
        </w:r>
        <w:r>
          <w:fldChar w:fldCharType="end"/>
        </w:r>
      </w:hyperlink>
    </w:p>
    <w:p>
      <w:pPr>
        <w:pStyle w:val="TOC1"/>
        <w:tabs>
          <w:tab w:val="right" w:leader="dot" w:pos="8306"/>
        </w:tabs>
      </w:pPr>
      <w:hyperlink w:anchor="_Toc7559" w:history="1">
        <w:r>
          <w:rPr>
            <w:rFonts w:ascii="仿宋" w:eastAsia="仿宋" w:hAnsi="仿宋" w:cs="仿宋" w:hint="eastAsia"/>
            <w:lang w:eastAsia="zh-CN"/>
          </w:rPr>
          <w:t>八、铸造造型材料项目人力资源培养与发展</w:t>
        </w:r>
        <w:r>
          <w:tab/>
        </w:r>
        <w:r>
          <w:fldChar w:fldCharType="begin"/>
        </w:r>
        <w:r>
          <w:instrText xml:space="preserve"> PAGEREF _Toc7559 \h </w:instrText>
        </w:r>
        <w:r>
          <w:fldChar w:fldCharType="separate"/>
        </w:r>
        <w:r>
          <w:t>28</w:t>
        </w:r>
        <w:r>
          <w:fldChar w:fldCharType="end"/>
        </w:r>
      </w:hyperlink>
    </w:p>
    <w:p>
      <w:pPr>
        <w:pStyle w:val="TOC2"/>
        <w:tabs>
          <w:tab w:val="right" w:leader="dot" w:pos="8306"/>
        </w:tabs>
      </w:pPr>
      <w:hyperlink w:anchor="_Toc32639" w:history="1">
        <w:r>
          <w:rPr>
            <w:rFonts w:ascii="仿宋" w:eastAsia="仿宋" w:hAnsi="仿宋" w:cs="仿宋" w:hint="eastAsia"/>
            <w:lang w:eastAsia="zh-CN"/>
          </w:rPr>
          <w:t>(一)、人才需求与规划</w:t>
        </w:r>
        <w:r>
          <w:tab/>
        </w:r>
        <w:r>
          <w:fldChar w:fldCharType="begin"/>
        </w:r>
        <w:r>
          <w:instrText xml:space="preserve"> PAGEREF _Toc32639 \h </w:instrText>
        </w:r>
        <w:r>
          <w:fldChar w:fldCharType="separate"/>
        </w:r>
        <w:r>
          <w:t>28</w:t>
        </w:r>
        <w:r>
          <w:fldChar w:fldCharType="end"/>
        </w:r>
      </w:hyperlink>
    </w:p>
    <w:p>
      <w:pPr>
        <w:pStyle w:val="TOC2"/>
        <w:tabs>
          <w:tab w:val="right" w:leader="dot" w:pos="8306"/>
        </w:tabs>
      </w:pPr>
      <w:hyperlink w:anchor="_Toc19918" w:history="1">
        <w:r>
          <w:rPr>
            <w:rFonts w:ascii="仿宋" w:eastAsia="仿宋" w:hAnsi="仿宋" w:cs="仿宋" w:hint="eastAsia"/>
            <w:lang w:eastAsia="zh-CN"/>
          </w:rPr>
          <w:t>(二)、培训与发展计划</w:t>
        </w:r>
        <w:r>
          <w:tab/>
        </w:r>
        <w:r>
          <w:fldChar w:fldCharType="begin"/>
        </w:r>
        <w:r>
          <w:instrText xml:space="preserve"> PAGEREF _Toc19918 \h </w:instrText>
        </w:r>
        <w:r>
          <w:fldChar w:fldCharType="separate"/>
        </w:r>
        <w:r>
          <w:t>29</w:t>
        </w:r>
        <w:r>
          <w:fldChar w:fldCharType="end"/>
        </w:r>
      </w:hyperlink>
    </w:p>
    <w:p>
      <w:pPr>
        <w:pStyle w:val="TOC1"/>
        <w:tabs>
          <w:tab w:val="right" w:leader="dot" w:pos="8306"/>
        </w:tabs>
      </w:pPr>
      <w:hyperlink w:anchor="_Toc6764" w:history="1">
        <w:r>
          <w:rPr>
            <w:rFonts w:ascii="仿宋" w:eastAsia="仿宋" w:hAnsi="仿宋" w:cs="仿宋" w:hint="eastAsia"/>
            <w:lang w:eastAsia="zh-CN"/>
          </w:rPr>
          <w:t>九、铸造造型材料项目财务管理</w:t>
        </w:r>
        <w:r>
          <w:tab/>
        </w:r>
        <w:r>
          <w:fldChar w:fldCharType="begin"/>
        </w:r>
        <w:r>
          <w:instrText xml:space="preserve"> PAGEREF _Toc6764 \h </w:instrText>
        </w:r>
        <w:r>
          <w:fldChar w:fldCharType="separate"/>
        </w:r>
        <w:r>
          <w:t>29</w:t>
        </w:r>
        <w:r>
          <w:fldChar w:fldCharType="end"/>
        </w:r>
      </w:hyperlink>
    </w:p>
    <w:p>
      <w:pPr>
        <w:pStyle w:val="TOC2"/>
        <w:tabs>
          <w:tab w:val="right" w:leader="dot" w:pos="8306"/>
        </w:tabs>
      </w:pPr>
      <w:hyperlink w:anchor="_Toc4452" w:history="1">
        <w:r>
          <w:rPr>
            <w:rFonts w:ascii="仿宋" w:eastAsia="仿宋" w:hAnsi="仿宋" w:cs="仿宋" w:hint="eastAsia"/>
            <w:lang w:eastAsia="zh-CN"/>
          </w:rPr>
          <w:t>(一)、资金需求大</w:t>
        </w:r>
        <w:r>
          <w:tab/>
        </w:r>
        <w:r>
          <w:fldChar w:fldCharType="begin"/>
        </w:r>
        <w:r>
          <w:instrText xml:space="preserve"> PAGEREF _Toc4452 \h </w:instrText>
        </w:r>
        <w:r>
          <w:fldChar w:fldCharType="separate"/>
        </w:r>
        <w:r>
          <w:t>29</w:t>
        </w:r>
        <w:r>
          <w:fldChar w:fldCharType="end"/>
        </w:r>
      </w:hyperlink>
    </w:p>
    <w:p>
      <w:pPr>
        <w:pStyle w:val="TOC2"/>
        <w:tabs>
          <w:tab w:val="right" w:leader="dot" w:pos="8306"/>
        </w:tabs>
      </w:pPr>
      <w:hyperlink w:anchor="_Toc19382" w:history="1">
        <w:r>
          <w:rPr>
            <w:rFonts w:ascii="仿宋" w:eastAsia="仿宋" w:hAnsi="仿宋" w:cs="仿宋" w:hint="eastAsia"/>
            <w:lang w:eastAsia="zh-CN"/>
          </w:rPr>
          <w:t>(二)、研发周期长</w:t>
        </w:r>
        <w:r>
          <w:tab/>
        </w:r>
        <w:r>
          <w:fldChar w:fldCharType="begin"/>
        </w:r>
        <w:r>
          <w:instrText xml:space="preserve"> PAGEREF _Toc19382 \h </w:instrText>
        </w:r>
        <w:r>
          <w:fldChar w:fldCharType="separate"/>
        </w:r>
        <w:r>
          <w:t>30</w:t>
        </w:r>
        <w:r>
          <w:fldChar w:fldCharType="end"/>
        </w:r>
      </w:hyperlink>
    </w:p>
    <w:p>
      <w:pPr>
        <w:pStyle w:val="TOC2"/>
        <w:tabs>
          <w:tab w:val="right" w:leader="dot" w:pos="8306"/>
        </w:tabs>
      </w:pPr>
      <w:hyperlink w:anchor="_Toc24062" w:history="1">
        <w:r>
          <w:rPr>
            <w:rFonts w:ascii="仿宋" w:eastAsia="仿宋" w:hAnsi="仿宋" w:cs="仿宋" w:hint="eastAsia"/>
            <w:lang w:eastAsia="zh-CN"/>
          </w:rPr>
          <w:t>(三)、市场风险大</w:t>
        </w:r>
        <w:r>
          <w:tab/>
        </w:r>
        <w:r>
          <w:fldChar w:fldCharType="begin"/>
        </w:r>
        <w:r>
          <w:instrText xml:space="preserve"> PAGEREF _Toc24062 \h </w:instrText>
        </w:r>
        <w:r>
          <w:fldChar w:fldCharType="separate"/>
        </w:r>
        <w:r>
          <w:t>32</w:t>
        </w:r>
        <w:r>
          <w:fldChar w:fldCharType="end"/>
        </w:r>
      </w:hyperlink>
    </w:p>
    <w:p>
      <w:pPr>
        <w:pStyle w:val="TOC2"/>
        <w:tabs>
          <w:tab w:val="right" w:leader="dot" w:pos="8306"/>
        </w:tabs>
      </w:pPr>
      <w:hyperlink w:anchor="_Toc18073" w:history="1">
        <w:r>
          <w:rPr>
            <w:rFonts w:ascii="仿宋" w:eastAsia="仿宋" w:hAnsi="仿宋" w:cs="仿宋" w:hint="eastAsia"/>
            <w:lang w:eastAsia="zh-CN"/>
          </w:rPr>
          <w:t>(四)、利润率高</w:t>
        </w:r>
        <w:r>
          <w:tab/>
        </w:r>
        <w:r>
          <w:fldChar w:fldCharType="begin"/>
        </w:r>
        <w:r>
          <w:instrText xml:space="preserve"> PAGEREF _Toc18073 \h </w:instrText>
        </w:r>
        <w:r>
          <w:fldChar w:fldCharType="separate"/>
        </w:r>
        <w:r>
          <w:t>34</w:t>
        </w:r>
        <w:r>
          <w:fldChar w:fldCharType="end"/>
        </w:r>
      </w:hyperlink>
    </w:p>
    <w:p>
      <w:pPr>
        <w:pStyle w:val="TOC1"/>
        <w:tabs>
          <w:tab w:val="right" w:leader="dot" w:pos="8306"/>
        </w:tabs>
      </w:pPr>
      <w:hyperlink w:anchor="_Toc17633" w:history="1">
        <w:r>
          <w:rPr>
            <w:rFonts w:ascii="仿宋" w:eastAsia="仿宋" w:hAnsi="仿宋" w:cs="仿宋" w:hint="eastAsia"/>
            <w:lang w:eastAsia="zh-CN"/>
          </w:rPr>
          <w:t>十、铸造造型材料项目技术管理</w:t>
        </w:r>
        <w:r>
          <w:tab/>
        </w:r>
        <w:r>
          <w:fldChar w:fldCharType="begin"/>
        </w:r>
        <w:r>
          <w:instrText xml:space="preserve"> PAGEREF _Toc17633 \h </w:instrText>
        </w:r>
        <w:r>
          <w:fldChar w:fldCharType="separate"/>
        </w:r>
        <w:r>
          <w:t>36</w:t>
        </w:r>
        <w:r>
          <w:fldChar w:fldCharType="end"/>
        </w:r>
      </w:hyperlink>
    </w:p>
    <w:p>
      <w:pPr>
        <w:pStyle w:val="TOC2"/>
        <w:tabs>
          <w:tab w:val="right" w:leader="dot" w:pos="8306"/>
        </w:tabs>
      </w:pPr>
      <w:hyperlink w:anchor="_Toc7794" w:history="1">
        <w:r>
          <w:rPr>
            <w:rFonts w:ascii="仿宋" w:eastAsia="仿宋" w:hAnsi="仿宋" w:cs="仿宋" w:hint="eastAsia"/>
            <w:lang w:eastAsia="zh-CN"/>
          </w:rPr>
          <w:t>(一)、技术方案选用方向</w:t>
        </w:r>
        <w:r>
          <w:tab/>
        </w:r>
        <w:r>
          <w:fldChar w:fldCharType="begin"/>
        </w:r>
        <w:r>
          <w:instrText xml:space="preserve"> PAGEREF _Toc7794 \h </w:instrText>
        </w:r>
        <w:r>
          <w:fldChar w:fldCharType="separate"/>
        </w:r>
        <w:r>
          <w:t>36</w:t>
        </w:r>
        <w:r>
          <w:fldChar w:fldCharType="end"/>
        </w:r>
      </w:hyperlink>
    </w:p>
    <w:p>
      <w:pPr>
        <w:pStyle w:val="TOC2"/>
        <w:tabs>
          <w:tab w:val="right" w:leader="dot" w:pos="8306"/>
        </w:tabs>
      </w:pPr>
      <w:hyperlink w:anchor="_Toc24178" w:history="1">
        <w:r>
          <w:rPr>
            <w:rFonts w:ascii="仿宋" w:eastAsia="仿宋" w:hAnsi="仿宋" w:cs="仿宋" w:hint="eastAsia"/>
            <w:lang w:eastAsia="zh-CN"/>
          </w:rPr>
          <w:t>(二)、工艺技术方案选用原则</w:t>
        </w:r>
        <w:r>
          <w:tab/>
        </w:r>
        <w:r>
          <w:fldChar w:fldCharType="begin"/>
        </w:r>
        <w:r>
          <w:instrText xml:space="preserve"> PAGEREF _Toc24178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95" w:history="1">
        <w:r>
          <w:rPr>
            <w:rFonts w:ascii="仿宋" w:eastAsia="仿宋" w:hAnsi="仿宋" w:cs="仿宋" w:hint="eastAsia"/>
            <w:lang w:eastAsia="zh-CN"/>
          </w:rPr>
          <w:t>(三)、工艺技术方案要求</w:t>
        </w:r>
        <w:r>
          <w:tab/>
        </w:r>
        <w:r>
          <w:fldChar w:fldCharType="begin"/>
        </w:r>
        <w:r>
          <w:instrText xml:space="preserve"> PAGEREF _Toc6795 \h </w:instrText>
        </w:r>
        <w:r>
          <w:fldChar w:fldCharType="separate"/>
        </w:r>
        <w:r>
          <w:t>40</w:t>
        </w:r>
        <w:r>
          <w:fldChar w:fldCharType="end"/>
        </w:r>
      </w:hyperlink>
    </w:p>
    <w:p>
      <w:pPr>
        <w:pStyle w:val="TOC1"/>
        <w:tabs>
          <w:tab w:val="right" w:leader="dot" w:pos="8306"/>
        </w:tabs>
      </w:pPr>
      <w:hyperlink w:anchor="_Toc2921" w:history="1">
        <w:r>
          <w:rPr>
            <w:rFonts w:ascii="仿宋" w:eastAsia="仿宋" w:hAnsi="仿宋" w:cs="仿宋" w:hint="eastAsia"/>
            <w:lang w:eastAsia="zh-CN"/>
          </w:rPr>
          <w:t>十一、铸造造型材料项目投资规划</w:t>
        </w:r>
        <w:r>
          <w:tab/>
        </w:r>
        <w:r>
          <w:fldChar w:fldCharType="begin"/>
        </w:r>
        <w:r>
          <w:instrText xml:space="preserve"> PAGEREF _Toc2921 \h </w:instrText>
        </w:r>
        <w:r>
          <w:fldChar w:fldCharType="separate"/>
        </w:r>
        <w:r>
          <w:t>43</w:t>
        </w:r>
        <w:r>
          <w:fldChar w:fldCharType="end"/>
        </w:r>
      </w:hyperlink>
    </w:p>
    <w:p>
      <w:pPr>
        <w:pStyle w:val="TOC2"/>
        <w:tabs>
          <w:tab w:val="right" w:leader="dot" w:pos="8306"/>
        </w:tabs>
      </w:pPr>
      <w:hyperlink w:anchor="_Toc15619" w:history="1">
        <w:r>
          <w:rPr>
            <w:rFonts w:ascii="仿宋" w:eastAsia="仿宋" w:hAnsi="仿宋" w:cs="仿宋" w:hint="eastAsia"/>
            <w:lang w:eastAsia="zh-CN"/>
          </w:rPr>
          <w:t>(一)、铸造造型材料项目总投资估算</w:t>
        </w:r>
        <w:r>
          <w:tab/>
        </w:r>
        <w:r>
          <w:fldChar w:fldCharType="begin"/>
        </w:r>
        <w:r>
          <w:instrText xml:space="preserve"> PAGEREF _Toc15619 \h </w:instrText>
        </w:r>
        <w:r>
          <w:fldChar w:fldCharType="separate"/>
        </w:r>
        <w:r>
          <w:t>43</w:t>
        </w:r>
        <w:r>
          <w:fldChar w:fldCharType="end"/>
        </w:r>
      </w:hyperlink>
    </w:p>
    <w:p>
      <w:pPr>
        <w:pStyle w:val="TOC2"/>
        <w:tabs>
          <w:tab w:val="right" w:leader="dot" w:pos="8306"/>
        </w:tabs>
      </w:pPr>
      <w:hyperlink w:anchor="_Toc135" w:history="1">
        <w:r>
          <w:rPr>
            <w:rFonts w:ascii="仿宋" w:eastAsia="仿宋" w:hAnsi="仿宋" w:cs="仿宋" w:hint="eastAsia"/>
            <w:lang w:eastAsia="zh-CN"/>
          </w:rPr>
          <w:t>(二)、资金筹措</w:t>
        </w:r>
        <w:r>
          <w:tab/>
        </w:r>
        <w:r>
          <w:fldChar w:fldCharType="begin"/>
        </w:r>
        <w:r>
          <w:instrText xml:space="preserve"> PAGEREF _Toc135 \h </w:instrText>
        </w:r>
        <w:r>
          <w:fldChar w:fldCharType="separate"/>
        </w:r>
        <w:r>
          <w:t>44</w:t>
        </w:r>
        <w:r>
          <w:fldChar w:fldCharType="end"/>
        </w:r>
      </w:hyperlink>
    </w:p>
    <w:p>
      <w:pPr>
        <w:pStyle w:val="TOC1"/>
        <w:tabs>
          <w:tab w:val="right" w:leader="dot" w:pos="8306"/>
        </w:tabs>
      </w:pPr>
      <w:hyperlink w:anchor="_Toc15922" w:history="1">
        <w:r>
          <w:rPr>
            <w:rFonts w:ascii="仿宋" w:eastAsia="仿宋" w:hAnsi="仿宋" w:cs="仿宋" w:hint="eastAsia"/>
            <w:lang w:eastAsia="zh-CN"/>
          </w:rPr>
          <w:t>十二、铸造造型材料项目创新与研发</w:t>
        </w:r>
        <w:r>
          <w:tab/>
        </w:r>
        <w:r>
          <w:fldChar w:fldCharType="begin"/>
        </w:r>
        <w:r>
          <w:instrText xml:space="preserve"> PAGEREF _Toc15922 \h </w:instrText>
        </w:r>
        <w:r>
          <w:fldChar w:fldCharType="separate"/>
        </w:r>
        <w:r>
          <w:t>45</w:t>
        </w:r>
        <w:r>
          <w:fldChar w:fldCharType="end"/>
        </w:r>
      </w:hyperlink>
    </w:p>
    <w:p>
      <w:pPr>
        <w:pStyle w:val="TOC2"/>
        <w:tabs>
          <w:tab w:val="right" w:leader="dot" w:pos="8306"/>
        </w:tabs>
      </w:pPr>
      <w:hyperlink w:anchor="_Toc30969" w:history="1">
        <w:r>
          <w:rPr>
            <w:rFonts w:ascii="仿宋" w:eastAsia="仿宋" w:hAnsi="仿宋" w:cs="仿宋" w:hint="eastAsia"/>
            <w:lang w:eastAsia="zh-CN"/>
          </w:rPr>
          <w:t>(一)、创新策略与方向</w:t>
        </w:r>
        <w:r>
          <w:tab/>
        </w:r>
        <w:r>
          <w:fldChar w:fldCharType="begin"/>
        </w:r>
        <w:r>
          <w:instrText xml:space="preserve"> PAGEREF _Toc30969 \h </w:instrText>
        </w:r>
        <w:r>
          <w:fldChar w:fldCharType="separate"/>
        </w:r>
        <w:r>
          <w:t>45</w:t>
        </w:r>
        <w:r>
          <w:fldChar w:fldCharType="end"/>
        </w:r>
      </w:hyperlink>
    </w:p>
    <w:p>
      <w:pPr>
        <w:pStyle w:val="TOC2"/>
        <w:tabs>
          <w:tab w:val="right" w:leader="dot" w:pos="8306"/>
        </w:tabs>
      </w:pPr>
      <w:hyperlink w:anchor="_Toc2047" w:history="1">
        <w:r>
          <w:rPr>
            <w:rFonts w:ascii="仿宋" w:eastAsia="仿宋" w:hAnsi="仿宋" w:cs="仿宋" w:hint="eastAsia"/>
            <w:lang w:eastAsia="zh-CN"/>
          </w:rPr>
          <w:t>(二)、研发规划与投入</w:t>
        </w:r>
        <w:r>
          <w:tab/>
        </w:r>
        <w:r>
          <w:fldChar w:fldCharType="begin"/>
        </w:r>
        <w:r>
          <w:instrText xml:space="preserve"> PAGEREF _Toc2047 \h </w:instrText>
        </w:r>
        <w:r>
          <w:fldChar w:fldCharType="separate"/>
        </w:r>
        <w:r>
          <w:t>46</w:t>
        </w:r>
        <w:r>
          <w:fldChar w:fldCharType="end"/>
        </w:r>
      </w:hyperlink>
    </w:p>
    <w:p>
      <w:pPr>
        <w:pStyle w:val="TOC1"/>
        <w:tabs>
          <w:tab w:val="right" w:leader="dot" w:pos="8306"/>
        </w:tabs>
      </w:pPr>
      <w:hyperlink w:anchor="_Toc3277" w:history="1">
        <w:r>
          <w:rPr>
            <w:rFonts w:ascii="仿宋" w:eastAsia="仿宋" w:hAnsi="仿宋" w:cs="仿宋" w:hint="eastAsia"/>
            <w:lang w:eastAsia="zh-CN"/>
          </w:rPr>
          <w:t>十三、铸造造型材料项目治理与监督</w:t>
        </w:r>
        <w:r>
          <w:tab/>
        </w:r>
        <w:r>
          <w:fldChar w:fldCharType="begin"/>
        </w:r>
        <w:r>
          <w:instrText xml:space="preserve"> PAGEREF _Toc3277 \h </w:instrText>
        </w:r>
        <w:r>
          <w:fldChar w:fldCharType="separate"/>
        </w:r>
        <w:r>
          <w:t>48</w:t>
        </w:r>
        <w:r>
          <w:fldChar w:fldCharType="end"/>
        </w:r>
      </w:hyperlink>
    </w:p>
    <w:p>
      <w:pPr>
        <w:pStyle w:val="TOC2"/>
        <w:tabs>
          <w:tab w:val="right" w:leader="dot" w:pos="8306"/>
        </w:tabs>
      </w:pPr>
      <w:hyperlink w:anchor="_Toc22776" w:history="1">
        <w:r>
          <w:rPr>
            <w:rFonts w:ascii="仿宋" w:eastAsia="仿宋" w:hAnsi="仿宋" w:cs="仿宋" w:hint="eastAsia"/>
            <w:lang w:eastAsia="zh-CN"/>
          </w:rPr>
          <w:t>(一)、铸造造型材料项目治理结构</w:t>
        </w:r>
        <w:r>
          <w:tab/>
        </w:r>
        <w:r>
          <w:fldChar w:fldCharType="begin"/>
        </w:r>
        <w:r>
          <w:instrText xml:space="preserve"> PAGEREF _Toc22776 \h </w:instrText>
        </w:r>
        <w:r>
          <w:fldChar w:fldCharType="separate"/>
        </w:r>
        <w:r>
          <w:t>48</w:t>
        </w:r>
        <w:r>
          <w:fldChar w:fldCharType="end"/>
        </w:r>
      </w:hyperlink>
    </w:p>
    <w:p>
      <w:pPr>
        <w:pStyle w:val="TOC2"/>
        <w:tabs>
          <w:tab w:val="right" w:leader="dot" w:pos="8306"/>
        </w:tabs>
      </w:pPr>
      <w:hyperlink w:anchor="_Toc21543" w:history="1">
        <w:r>
          <w:rPr>
            <w:rFonts w:ascii="仿宋" w:eastAsia="仿宋" w:hAnsi="仿宋" w:cs="仿宋" w:hint="eastAsia"/>
            <w:lang w:eastAsia="zh-CN"/>
          </w:rPr>
          <w:t>(二)、监督与审计</w:t>
        </w:r>
        <w:r>
          <w:tab/>
        </w:r>
        <w:r>
          <w:fldChar w:fldCharType="begin"/>
        </w:r>
        <w:r>
          <w:instrText xml:space="preserve"> PAGEREF _Toc21543 \h </w:instrText>
        </w:r>
        <w:r>
          <w:fldChar w:fldCharType="separate"/>
        </w:r>
        <w:r>
          <w:t>49</w:t>
        </w:r>
        <w:r>
          <w:fldChar w:fldCharType="end"/>
        </w:r>
      </w:hyperlink>
    </w:p>
    <w:p>
      <w:pPr>
        <w:pStyle w:val="TOC1"/>
        <w:tabs>
          <w:tab w:val="right" w:leader="dot" w:pos="8306"/>
        </w:tabs>
      </w:pPr>
      <w:hyperlink w:anchor="_Toc13622" w:history="1">
        <w:r>
          <w:rPr>
            <w:rFonts w:ascii="仿宋" w:eastAsia="仿宋" w:hAnsi="仿宋" w:cs="仿宋" w:hint="eastAsia"/>
            <w:lang w:eastAsia="zh-CN"/>
          </w:rPr>
          <w:t>十四、铸造造型材料项目实施保障措施</w:t>
        </w:r>
        <w:r>
          <w:tab/>
        </w:r>
        <w:r>
          <w:fldChar w:fldCharType="begin"/>
        </w:r>
        <w:r>
          <w:instrText xml:space="preserve"> PAGEREF _Toc13622 \h </w:instrText>
        </w:r>
        <w:r>
          <w:fldChar w:fldCharType="separate"/>
        </w:r>
        <w:r>
          <w:t>51</w:t>
        </w:r>
        <w:r>
          <w:fldChar w:fldCharType="end"/>
        </w:r>
      </w:hyperlink>
    </w:p>
    <w:p>
      <w:pPr>
        <w:pStyle w:val="TOC2"/>
        <w:tabs>
          <w:tab w:val="right" w:leader="dot" w:pos="8306"/>
        </w:tabs>
      </w:pPr>
      <w:hyperlink w:anchor="_Toc1312" w:history="1">
        <w:r>
          <w:rPr>
            <w:rFonts w:ascii="仿宋" w:eastAsia="仿宋" w:hAnsi="仿宋" w:cs="仿宋" w:hint="eastAsia"/>
            <w:lang w:eastAsia="zh-CN"/>
          </w:rPr>
          <w:t>(一)、铸造造型材料项目实施保障机制</w:t>
        </w:r>
        <w:r>
          <w:tab/>
        </w:r>
        <w:r>
          <w:fldChar w:fldCharType="begin"/>
        </w:r>
        <w:r>
          <w:instrText xml:space="preserve"> PAGEREF _Toc1312 \h </w:instrText>
        </w:r>
        <w:r>
          <w:fldChar w:fldCharType="separate"/>
        </w:r>
        <w:r>
          <w:t>51</w:t>
        </w:r>
        <w:r>
          <w:fldChar w:fldCharType="end"/>
        </w:r>
      </w:hyperlink>
    </w:p>
    <w:p>
      <w:pPr>
        <w:pStyle w:val="TOC2"/>
        <w:tabs>
          <w:tab w:val="right" w:leader="dot" w:pos="8306"/>
        </w:tabs>
      </w:pPr>
      <w:hyperlink w:anchor="_Toc15185" w:history="1">
        <w:r>
          <w:rPr>
            <w:rFonts w:ascii="仿宋" w:eastAsia="仿宋" w:hAnsi="仿宋" w:cs="仿宋" w:hint="eastAsia"/>
            <w:lang w:eastAsia="zh-CN"/>
          </w:rPr>
          <w:t>(二)、铸造造型材料项目法律合规要求</w:t>
        </w:r>
        <w:r>
          <w:tab/>
        </w:r>
        <w:r>
          <w:fldChar w:fldCharType="begin"/>
        </w:r>
        <w:r>
          <w:instrText xml:space="preserve"> PAGEREF _Toc15185 \h </w:instrText>
        </w:r>
        <w:r>
          <w:fldChar w:fldCharType="separate"/>
        </w:r>
        <w:r>
          <w:t>54</w:t>
        </w:r>
        <w:r>
          <w:fldChar w:fldCharType="end"/>
        </w:r>
      </w:hyperlink>
    </w:p>
    <w:p>
      <w:pPr>
        <w:pStyle w:val="TOC2"/>
        <w:tabs>
          <w:tab w:val="right" w:leader="dot" w:pos="8306"/>
        </w:tabs>
      </w:pPr>
      <w:hyperlink w:anchor="_Toc26980" w:history="1">
        <w:r>
          <w:rPr>
            <w:rFonts w:ascii="仿宋" w:eastAsia="仿宋" w:hAnsi="仿宋" w:cs="仿宋" w:hint="eastAsia"/>
            <w:lang w:eastAsia="zh-CN"/>
          </w:rPr>
          <w:t>(三)、铸造造型材料项目合同管理与法律事务</w:t>
        </w:r>
        <w:r>
          <w:tab/>
        </w:r>
        <w:r>
          <w:fldChar w:fldCharType="begin"/>
        </w:r>
        <w:r>
          <w:instrText xml:space="preserve"> PAGEREF _Toc26980 \h </w:instrText>
        </w:r>
        <w:r>
          <w:fldChar w:fldCharType="separate"/>
        </w:r>
        <w:r>
          <w:t>59</w:t>
        </w:r>
        <w:r>
          <w:fldChar w:fldCharType="end"/>
        </w:r>
      </w:hyperlink>
    </w:p>
    <w:p>
      <w:pPr>
        <w:pStyle w:val="TOC2"/>
        <w:tabs>
          <w:tab w:val="right" w:leader="dot" w:pos="8306"/>
        </w:tabs>
      </w:pPr>
      <w:hyperlink w:anchor="_Toc26088" w:history="1">
        <w:r>
          <w:rPr>
            <w:rFonts w:ascii="仿宋" w:eastAsia="仿宋" w:hAnsi="仿宋" w:cs="仿宋" w:hint="eastAsia"/>
            <w:lang w:eastAsia="zh-CN"/>
          </w:rPr>
          <w:t>(四)、铸造造型材料项目知识产权保护策略</w:t>
        </w:r>
        <w:r>
          <w:tab/>
        </w:r>
        <w:r>
          <w:fldChar w:fldCharType="begin"/>
        </w:r>
        <w:r>
          <w:instrText xml:space="preserve"> PAGEREF _Toc26088 \h </w:instrText>
        </w:r>
        <w:r>
          <w:fldChar w:fldCharType="separate"/>
        </w:r>
        <w:r>
          <w:t>65</w:t>
        </w:r>
        <w:r>
          <w:fldChar w:fldCharType="end"/>
        </w:r>
      </w:hyperlink>
    </w:p>
    <w:p>
      <w:pPr>
        <w:pStyle w:val="TOC1"/>
        <w:tabs>
          <w:tab w:val="right" w:leader="dot" w:pos="8306"/>
        </w:tabs>
      </w:pPr>
      <w:hyperlink w:anchor="_Toc12820" w:history="1">
        <w:r>
          <w:rPr>
            <w:rFonts w:ascii="仿宋" w:eastAsia="仿宋" w:hAnsi="仿宋" w:cs="仿宋" w:hint="eastAsia"/>
            <w:lang w:eastAsia="zh-CN"/>
          </w:rPr>
          <w:t>十五、利益相关者分析与沟通计划</w:t>
        </w:r>
        <w:r>
          <w:tab/>
        </w:r>
        <w:r>
          <w:fldChar w:fldCharType="begin"/>
        </w:r>
        <w:r>
          <w:instrText xml:space="preserve"> PAGEREF _Toc12820 \h </w:instrText>
        </w:r>
        <w:r>
          <w:fldChar w:fldCharType="separate"/>
        </w:r>
        <w:r>
          <w:t>67</w:t>
        </w:r>
        <w:r>
          <w:fldChar w:fldCharType="end"/>
        </w:r>
      </w:hyperlink>
    </w:p>
    <w:p>
      <w:pPr>
        <w:pStyle w:val="TOC2"/>
        <w:tabs>
          <w:tab w:val="right" w:leader="dot" w:pos="8306"/>
        </w:tabs>
      </w:pPr>
      <w:hyperlink w:anchor="_Toc18067" w:history="1">
        <w:r>
          <w:rPr>
            <w:rFonts w:ascii="仿宋" w:eastAsia="仿宋" w:hAnsi="仿宋" w:cs="仿宋" w:hint="eastAsia"/>
            <w:lang w:eastAsia="zh-CN"/>
          </w:rPr>
          <w:t>(一)、利益相关者分析</w:t>
        </w:r>
        <w:r>
          <w:tab/>
        </w:r>
        <w:r>
          <w:fldChar w:fldCharType="begin"/>
        </w:r>
        <w:r>
          <w:instrText xml:space="preserve"> PAGEREF _Toc18067 \h </w:instrText>
        </w:r>
        <w:r>
          <w:fldChar w:fldCharType="separate"/>
        </w:r>
        <w:r>
          <w:t>67</w:t>
        </w:r>
        <w:r>
          <w:fldChar w:fldCharType="end"/>
        </w:r>
      </w:hyperlink>
    </w:p>
    <w:p>
      <w:pPr>
        <w:pStyle w:val="TOC2"/>
        <w:tabs>
          <w:tab w:val="right" w:leader="dot" w:pos="8306"/>
        </w:tabs>
      </w:pPr>
      <w:hyperlink w:anchor="_Toc9086" w:history="1">
        <w:r>
          <w:rPr>
            <w:rFonts w:ascii="仿宋" w:eastAsia="仿宋" w:hAnsi="仿宋" w:cs="仿宋" w:hint="eastAsia"/>
            <w:lang w:eastAsia="zh-CN"/>
          </w:rPr>
          <w:t>(二)、沟通计划</w:t>
        </w:r>
        <w:r>
          <w:tab/>
        </w:r>
        <w:r>
          <w:fldChar w:fldCharType="begin"/>
        </w:r>
        <w:r>
          <w:instrText xml:space="preserve"> PAGEREF _Toc9086 \h </w:instrText>
        </w:r>
        <w:r>
          <w:fldChar w:fldCharType="separate"/>
        </w:r>
        <w:r>
          <w:t>69</w:t>
        </w:r>
        <w:r>
          <w:fldChar w:fldCharType="end"/>
        </w:r>
      </w:hyperlink>
    </w:p>
    <w:p>
      <w:pPr>
        <w:pStyle w:val="TOC1"/>
        <w:tabs>
          <w:tab w:val="right" w:leader="dot" w:pos="8306"/>
        </w:tabs>
      </w:pPr>
      <w:hyperlink w:anchor="_Toc27958" w:history="1">
        <w:r>
          <w:rPr>
            <w:rFonts w:ascii="仿宋" w:eastAsia="仿宋" w:hAnsi="仿宋" w:cs="仿宋" w:hint="eastAsia"/>
            <w:lang w:eastAsia="zh-CN"/>
          </w:rPr>
          <w:t>十六、铸造造型材料项目变更管理</w:t>
        </w:r>
        <w:r>
          <w:tab/>
        </w:r>
        <w:r>
          <w:fldChar w:fldCharType="begin"/>
        </w:r>
        <w:r>
          <w:instrText xml:space="preserve"> PAGEREF _Toc27958 \h </w:instrText>
        </w:r>
        <w:r>
          <w:fldChar w:fldCharType="separate"/>
        </w:r>
        <w:r>
          <w:t>70</w:t>
        </w:r>
        <w:r>
          <w:fldChar w:fldCharType="end"/>
        </w:r>
      </w:hyperlink>
    </w:p>
    <w:p>
      <w:pPr>
        <w:pStyle w:val="TOC2"/>
        <w:tabs>
          <w:tab w:val="right" w:leader="dot" w:pos="8306"/>
        </w:tabs>
      </w:pPr>
      <w:hyperlink w:anchor="_Toc8087" w:history="1">
        <w:r>
          <w:rPr>
            <w:rFonts w:ascii="仿宋" w:eastAsia="仿宋" w:hAnsi="仿宋" w:cs="仿宋" w:hint="eastAsia"/>
            <w:lang w:eastAsia="zh-CN"/>
          </w:rPr>
          <w:t>(一)、变更申请与评估</w:t>
        </w:r>
        <w:r>
          <w:tab/>
        </w:r>
        <w:r>
          <w:fldChar w:fldCharType="begin"/>
        </w:r>
        <w:r>
          <w:instrText xml:space="preserve"> PAGEREF _Toc8087 \h </w:instrText>
        </w:r>
        <w:r>
          <w:fldChar w:fldCharType="separate"/>
        </w:r>
        <w:r>
          <w:t>70</w:t>
        </w:r>
        <w:r>
          <w:fldChar w:fldCharType="end"/>
        </w:r>
      </w:hyperlink>
    </w:p>
    <w:p>
      <w:pPr>
        <w:pStyle w:val="TOC2"/>
        <w:tabs>
          <w:tab w:val="right" w:leader="dot" w:pos="8306"/>
        </w:tabs>
      </w:pPr>
      <w:hyperlink w:anchor="_Toc1801" w:history="1">
        <w:r>
          <w:rPr>
            <w:rFonts w:ascii="仿宋" w:eastAsia="仿宋" w:hAnsi="仿宋" w:cs="仿宋" w:hint="eastAsia"/>
            <w:lang w:eastAsia="zh-CN"/>
          </w:rPr>
          <w:t>(二)、变更实施与控制</w:t>
        </w:r>
        <w:r>
          <w:tab/>
        </w:r>
        <w:r>
          <w:fldChar w:fldCharType="begin"/>
        </w:r>
        <w:r>
          <w:instrText xml:space="preserve"> PAGEREF _Toc1801 \h </w:instrText>
        </w:r>
        <w:r>
          <w:fldChar w:fldCharType="separate"/>
        </w:r>
        <w:r>
          <w:t>70</w:t>
        </w:r>
        <w:r>
          <w:fldChar w:fldCharType="end"/>
        </w:r>
      </w:hyperlink>
    </w:p>
    <w:p>
      <w:pPr>
        <w:pStyle w:val="TOC1"/>
        <w:tabs>
          <w:tab w:val="right" w:leader="dot" w:pos="8306"/>
        </w:tabs>
      </w:pPr>
      <w:hyperlink w:anchor="_Toc3433" w:history="1">
        <w:r>
          <w:rPr>
            <w:rFonts w:ascii="仿宋" w:eastAsia="仿宋" w:hAnsi="仿宋" w:cs="仿宋" w:hint="eastAsia"/>
            <w:lang w:eastAsia="zh-CN"/>
          </w:rPr>
          <w:t>十七、质量管理体系</w:t>
        </w:r>
        <w:r>
          <w:tab/>
        </w:r>
        <w:r>
          <w:fldChar w:fldCharType="begin"/>
        </w:r>
        <w:r>
          <w:instrText xml:space="preserve"> PAGEREF _Toc3433 \h </w:instrText>
        </w:r>
        <w:r>
          <w:fldChar w:fldCharType="separate"/>
        </w:r>
        <w:r>
          <w:t>71</w:t>
        </w:r>
        <w:r>
          <w:fldChar w:fldCharType="end"/>
        </w:r>
      </w:hyperlink>
    </w:p>
    <w:p>
      <w:pPr>
        <w:pStyle w:val="TOC2"/>
        <w:tabs>
          <w:tab w:val="right" w:leader="dot" w:pos="8306"/>
        </w:tabs>
      </w:pPr>
      <w:hyperlink w:anchor="_Toc23255" w:history="1">
        <w:r>
          <w:rPr>
            <w:rFonts w:ascii="仿宋" w:eastAsia="仿宋" w:hAnsi="仿宋" w:cs="仿宋" w:hint="eastAsia"/>
            <w:lang w:eastAsia="zh-CN"/>
          </w:rPr>
          <w:t>(一)、质量目标与方针</w:t>
        </w:r>
        <w:r>
          <w:tab/>
        </w:r>
        <w:r>
          <w:fldChar w:fldCharType="begin"/>
        </w:r>
        <w:r>
          <w:instrText xml:space="preserve"> PAGEREF _Toc23255 \h </w:instrText>
        </w:r>
        <w:r>
          <w:fldChar w:fldCharType="separate"/>
        </w:r>
        <w:r>
          <w:t>71</w:t>
        </w:r>
        <w:r>
          <w:fldChar w:fldCharType="end"/>
        </w:r>
      </w:hyperlink>
    </w:p>
    <w:p>
      <w:pPr>
        <w:pStyle w:val="TOC2"/>
        <w:tabs>
          <w:tab w:val="right" w:leader="dot" w:pos="8306"/>
        </w:tabs>
      </w:pPr>
      <w:hyperlink w:anchor="_Toc19665" w:history="1">
        <w:r>
          <w:rPr>
            <w:rFonts w:ascii="仿宋" w:eastAsia="仿宋" w:hAnsi="仿宋" w:cs="仿宋" w:hint="eastAsia"/>
            <w:lang w:eastAsia="zh-CN"/>
          </w:rPr>
          <w:t>(二)、质量管理责任</w:t>
        </w:r>
        <w:r>
          <w:tab/>
        </w:r>
        <w:r>
          <w:fldChar w:fldCharType="begin"/>
        </w:r>
        <w:r>
          <w:instrText xml:space="preserve"> PAGEREF _Toc19665 \h </w:instrText>
        </w:r>
        <w:r>
          <w:fldChar w:fldCharType="separate"/>
        </w:r>
        <w:r>
          <w:t>72</w:t>
        </w:r>
        <w:r>
          <w:fldChar w:fldCharType="end"/>
        </w:r>
      </w:hyperlink>
    </w:p>
    <w:p>
      <w:pPr>
        <w:pStyle w:val="TOC2"/>
        <w:tabs>
          <w:tab w:val="right" w:leader="dot" w:pos="8306"/>
        </w:tabs>
      </w:pPr>
      <w:hyperlink w:anchor="_Toc13378" w:history="1">
        <w:r>
          <w:rPr>
            <w:rFonts w:ascii="仿宋" w:eastAsia="仿宋" w:hAnsi="仿宋" w:cs="仿宋" w:hint="eastAsia"/>
            <w:lang w:eastAsia="zh-CN"/>
          </w:rPr>
          <w:t>(三)、质量管理体系文件</w:t>
        </w:r>
        <w:r>
          <w:tab/>
        </w:r>
        <w:r>
          <w:fldChar w:fldCharType="begin"/>
        </w:r>
        <w:r>
          <w:instrText xml:space="preserve"> PAGEREF _Toc13378 \h </w:instrText>
        </w:r>
        <w:r>
          <w:fldChar w:fldCharType="separate"/>
        </w:r>
        <w:r>
          <w:t>73</w:t>
        </w:r>
        <w:r>
          <w:fldChar w:fldCharType="end"/>
        </w:r>
      </w:hyperlink>
    </w:p>
    <w:p>
      <w:pPr>
        <w:pStyle w:val="TOC2"/>
        <w:tabs>
          <w:tab w:val="right" w:leader="dot" w:pos="8306"/>
        </w:tabs>
      </w:pPr>
      <w:hyperlink w:anchor="_Toc8510" w:history="1">
        <w:r>
          <w:rPr>
            <w:rFonts w:ascii="仿宋" w:eastAsia="仿宋" w:hAnsi="仿宋" w:cs="仿宋" w:hint="eastAsia"/>
            <w:lang w:eastAsia="zh-CN"/>
          </w:rPr>
          <w:t>(四)、质量培训与教育</w:t>
        </w:r>
        <w:r>
          <w:tab/>
        </w:r>
        <w:r>
          <w:fldChar w:fldCharType="begin"/>
        </w:r>
        <w:r>
          <w:instrText xml:space="preserve"> PAGEREF _Toc8510 \h </w:instrText>
        </w:r>
        <w:r>
          <w:fldChar w:fldCharType="separate"/>
        </w:r>
        <w:r>
          <w:t>75</w:t>
        </w:r>
        <w:r>
          <w:fldChar w:fldCharType="end"/>
        </w:r>
      </w:hyperlink>
    </w:p>
    <w:p>
      <w:pPr>
        <w:pStyle w:val="TOC2"/>
        <w:tabs>
          <w:tab w:val="right" w:leader="dot" w:pos="8306"/>
        </w:tabs>
      </w:pPr>
      <w:hyperlink w:anchor="_Toc7692" w:history="1">
        <w:r>
          <w:rPr>
            <w:rFonts w:ascii="仿宋" w:eastAsia="仿宋" w:hAnsi="仿宋" w:cs="仿宋" w:hint="eastAsia"/>
            <w:lang w:eastAsia="zh-CN"/>
          </w:rPr>
          <w:t>(五)、质量审核与评价</w:t>
        </w:r>
        <w:r>
          <w:tab/>
        </w:r>
        <w:r>
          <w:fldChar w:fldCharType="begin"/>
        </w:r>
        <w:r>
          <w:instrText xml:space="preserve"> PAGEREF _Toc7692 \h </w:instrText>
        </w:r>
        <w:r>
          <w:fldChar w:fldCharType="separate"/>
        </w:r>
        <w:r>
          <w:t>77</w:t>
        </w:r>
        <w:r>
          <w:fldChar w:fldCharType="end"/>
        </w:r>
      </w:hyperlink>
    </w:p>
    <w:p>
      <w:pPr>
        <w:pStyle w:val="TOC2"/>
        <w:tabs>
          <w:tab w:val="right" w:leader="dot" w:pos="8306"/>
        </w:tabs>
      </w:pPr>
      <w:hyperlink w:anchor="_Toc4943" w:history="1">
        <w:r>
          <w:rPr>
            <w:rFonts w:ascii="仿宋" w:eastAsia="仿宋" w:hAnsi="仿宋" w:cs="仿宋" w:hint="eastAsia"/>
            <w:lang w:eastAsia="zh-CN"/>
          </w:rPr>
          <w:t>(六)、不符合与纠正措施</w:t>
        </w:r>
        <w:r>
          <w:tab/>
        </w:r>
        <w:r>
          <w:fldChar w:fldCharType="begin"/>
        </w:r>
        <w:r>
          <w:instrText xml:space="preserve"> PAGEREF _Toc4943 \h </w:instrText>
        </w:r>
        <w:r>
          <w:fldChar w:fldCharType="separate"/>
        </w:r>
        <w:r>
          <w:t>78</w:t>
        </w:r>
        <w:r>
          <w:fldChar w:fldCharType="end"/>
        </w:r>
      </w:hyperlink>
    </w:p>
    <w:p>
      <w:pPr>
        <w:pStyle w:val="TOC1"/>
        <w:tabs>
          <w:tab w:val="right" w:leader="dot" w:pos="8306"/>
        </w:tabs>
      </w:pPr>
      <w:hyperlink w:anchor="_Toc2991" w:history="1">
        <w:r>
          <w:rPr>
            <w:rFonts w:ascii="仿宋" w:eastAsia="仿宋" w:hAnsi="仿宋" w:cs="仿宋" w:hint="eastAsia"/>
            <w:lang w:eastAsia="zh-CN"/>
          </w:rPr>
          <w:t>十八、铸造造型材料项目实施时间节点</w:t>
        </w:r>
        <w:r>
          <w:tab/>
        </w:r>
        <w:r>
          <w:fldChar w:fldCharType="begin"/>
        </w:r>
        <w:r>
          <w:instrText xml:space="preserve"> PAGEREF _Toc2991 \h </w:instrText>
        </w:r>
        <w:r>
          <w:fldChar w:fldCharType="separate"/>
        </w:r>
        <w:r>
          <w:t>79</w:t>
        </w:r>
        <w:r>
          <w:fldChar w:fldCharType="end"/>
        </w:r>
      </w:hyperlink>
    </w:p>
    <w:p>
      <w:pPr>
        <w:pStyle w:val="TOC2"/>
        <w:tabs>
          <w:tab w:val="right" w:leader="dot" w:pos="8306"/>
        </w:tabs>
      </w:pPr>
      <w:hyperlink w:anchor="_Toc2180" w:history="1">
        <w:r>
          <w:rPr>
            <w:rFonts w:ascii="仿宋" w:eastAsia="仿宋" w:hAnsi="仿宋" w:cs="仿宋" w:hint="eastAsia"/>
            <w:lang w:eastAsia="zh-CN"/>
          </w:rPr>
          <w:t>(一)、铸造造型材料项目启动阶段时间节点</w:t>
        </w:r>
        <w:r>
          <w:tab/>
        </w:r>
        <w:r>
          <w:fldChar w:fldCharType="begin"/>
        </w:r>
        <w:r>
          <w:instrText xml:space="preserve"> PAGEREF _Toc2180 \h </w:instrText>
        </w:r>
        <w:r>
          <w:fldChar w:fldCharType="separate"/>
        </w:r>
        <w:r>
          <w:t>79</w:t>
        </w:r>
        <w:r>
          <w:fldChar w:fldCharType="end"/>
        </w:r>
      </w:hyperlink>
    </w:p>
    <w:p>
      <w:pPr>
        <w:pStyle w:val="TOC2"/>
        <w:tabs>
          <w:tab w:val="right" w:leader="dot" w:pos="8306"/>
        </w:tabs>
      </w:pPr>
      <w:hyperlink w:anchor="_Toc21718" w:history="1">
        <w:r>
          <w:rPr>
            <w:rFonts w:ascii="仿宋" w:eastAsia="仿宋" w:hAnsi="仿宋" w:cs="仿宋" w:hint="eastAsia"/>
            <w:lang w:eastAsia="zh-CN"/>
          </w:rPr>
          <w:t>(二)、铸造造型材料项目执行阶段时间节点</w:t>
        </w:r>
        <w:r>
          <w:tab/>
        </w:r>
        <w:r>
          <w:fldChar w:fldCharType="begin"/>
        </w:r>
        <w:r>
          <w:instrText xml:space="preserve"> PAGEREF _Toc21718 \h </w:instrText>
        </w:r>
        <w:r>
          <w:fldChar w:fldCharType="separate"/>
        </w:r>
        <w:r>
          <w:t>80</w:t>
        </w:r>
        <w:r>
          <w:fldChar w:fldCharType="end"/>
        </w:r>
      </w:hyperlink>
    </w:p>
    <w:p>
      <w:pPr>
        <w:pStyle w:val="TOC2"/>
        <w:tabs>
          <w:tab w:val="right" w:leader="dot" w:pos="8306"/>
        </w:tabs>
      </w:pPr>
      <w:hyperlink w:anchor="_Toc2401" w:history="1">
        <w:r>
          <w:rPr>
            <w:rFonts w:ascii="仿宋" w:eastAsia="仿宋" w:hAnsi="仿宋" w:cs="仿宋" w:hint="eastAsia"/>
            <w:lang w:eastAsia="zh-CN"/>
          </w:rPr>
          <w:t>(三)、铸造造型材料项目完成阶段时间节点</w:t>
        </w:r>
        <w:r>
          <w:tab/>
        </w:r>
        <w:r>
          <w:fldChar w:fldCharType="begin"/>
        </w:r>
        <w:r>
          <w:instrText xml:space="preserve"> PAGEREF _Toc2401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61"/>
      <w:r>
        <w:rPr>
          <w:rFonts w:ascii="仿宋" w:eastAsia="仿宋" w:hAnsi="仿宋" w:cs="仿宋" w:hint="eastAsia"/>
          <w:sz w:val="28"/>
          <w:lang w:eastAsia="zh-CN"/>
        </w:rPr>
        <w:t>一、铸造造型材料项目概论</w:t>
      </w:r>
      <w:bookmarkEnd w:id="2"/>
    </w:p>
    <w:p>
      <w:pPr>
        <w:pStyle w:val="Heading2"/>
        <w:rPr>
          <w:rFonts w:ascii="仿宋" w:eastAsia="仿宋" w:hAnsi="仿宋" w:cs="仿宋" w:hint="eastAsia"/>
          <w:lang w:eastAsia="zh-CN"/>
        </w:rPr>
      </w:pPr>
      <w:bookmarkStart w:id="3" w:name="_Toc12691"/>
      <w:r>
        <w:rPr>
          <w:rFonts w:ascii="仿宋" w:eastAsia="仿宋" w:hAnsi="仿宋" w:cs="仿宋" w:hint="eastAsia"/>
          <w:lang w:eastAsia="zh-CN"/>
        </w:rPr>
        <w:t>(一)、铸造造型材料项目概况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的起源追溯至对市场的深入洞察。市场的不断演变与变革为铸造造型材料项目提供了难得的机遇。当前市场存在的需求缺口和变革的大环境共同构成了铸造造型材料项目的背景。这个铸造造型材料项目旨在充分利用市场机遇，填补行业中尚未满足的需求，为客户提供全新的解决方案。市场的变革和需求的增长使得这个铸造造型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铸造造型材料项目名称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铸造造型材料项目正式命名为铸造造型材料。这个名称不仅仅是一个标识，更代表了铸造造型材料项目的核心理念和愿景。它蕴含着铸造造型材料项目所要解决问题的关键字，具有强烈的表达和辨识度，为铸造造型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铸造造型材料项目目标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的核心目标是提供一种全新、高效的解决方案，满足客户日益增长的需求。铸造造型材料项目追求的不仅仅是满足市场需求，更是在市场中获得卓越的竞争优势。通过不断提升产品或服务的质量和创新水平，铸造造型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铸造造型材料项目范围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全面涵盖了产品研发、制造、市场推广和售后服务，确保从产品设计到最终用户体验的全方位关注。这一全面的铸造造型材料项目范围是为了确保铸造造型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铸造造型材料项目时间表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铸造造型材料项目计划在未来18个月内完成，包括研发、测试、市场试点和正式推出等不同阶段。这个时间表的合理设计是为了确保铸造造型材料项目各个阶段的顺利推进，以便按时交付高质量的成果。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铸造造型材料项目预算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总预算估算为XX百万美元，主要分配在研发、市场推广、人员培训和运营等方面。这一充足的预算为铸造造型材料项目提供了充足的资源，确保铸造造型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铸造造型材料项目风险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可能面临的风险包括市场接受度低、技术难题、竞争激烈等。铸造造型材料项目团队已经制定了相应的风险应对计划，通过前瞻性的风险管理，确保铸造造型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铸造造型材料项目团队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铸造造型材料项目汇聚了一支经验丰富、多领域专业素养的核心团队，确保铸造造型材料项目在各个方面都能拥有高水平的执行力。团队的协同作战是铸造造型材料项目成功的关键因素之一。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铸造造型材料项目背景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铸造造型材料项目的背景根植于市场对更高效、创新产品的渴望，同时也受到科技发展对行业格局的深刻改变的影响。这为铸造造型材料项目提供了广阔的发展空间和市场需求。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铸造造型材料项目现状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截至目前，铸造造型材料项目已完成市场调研和技术验证，取得了初步的成功。这为铸造造型材料项目在未来的发展奠定了坚实的基础，为更远大的目标打下了坚实的基石。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124"/>
      <w:r>
        <w:rPr>
          <w:rFonts w:ascii="仿宋" w:eastAsia="仿宋" w:hAnsi="仿宋" w:cs="仿宋" w:hint="eastAsia"/>
          <w:sz w:val="28"/>
          <w:lang w:eastAsia="zh-CN"/>
        </w:rPr>
        <w:t>(二)、铸造造型材料项目目标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keyword》铸造造型材料项目首要业务目标是在市场中占据有利地位，实现产品/服务的成功推广和销售。通过不断提升产品质量、创新性，铸造造型材料项目追求成为行业中的领导者，赢得更多客户的青睐。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在科技迅速发展的时代，铸造造型材料项目着眼于技术创新。通过持续的研发和技术升级，铸造造型材料项目旨在推出更具创新性的产品或服务，以满足市场对新鲜、先进解决方案的需求。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为了建立可持续的客户关系，铸造造型材料项目设定了客户满意度目标。通过提供卓越的产品质量和优质的客户服务，铸造造型材料项目追求赢得客户的信任和忠诚度，确保他们的满意度达到行业领先水平。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铸造造型材料项目注重社会责任和可持续发展。通过实施环保、社会责任铸造造型材料项目，铸造造型材料项目致力于在经济发展的同时保护环境，促进社会公平，实现可持续经营。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铸造造型材料项目的团队是实现目标的核心驱动力。因此，铸造造型材料项目设定了团队发展目标，包括提升团队成员的专业技能、培养领导力，以及搭建协同高效的团队工作氛围。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962"/>
      <w:r>
        <w:rPr>
          <w:rFonts w:ascii="仿宋" w:eastAsia="仿宋" w:hAnsi="仿宋" w:cs="仿宋" w:hint="eastAsia"/>
          <w:sz w:val="28"/>
          <w:lang w:eastAsia="zh-CN"/>
        </w:rPr>
        <w:t>(三)、铸造造型材料项目提出的理由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铸造造型材料项目提出的理由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的提出源于对市场机遇的深刻洞察。当前市场中存在的需求缺口和行业发展趋势表明，有巨大的商业机会等待被开发。通过准确捕捉市场机遇，铸造造型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的理念基于对技术创新的信仰。通过持续的研发和技术投入，铸造造型材料项目有望推出更具创新性的产品或服务。在科技飞速发展的当下，铸造造型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的提出是为了增强企业的行业竞争力。通过提升产品或服务的质量和独特性，铸造造型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响应了消费者需求的变化。随着社会和科技的不断发展，消费者对产品和服务的需求也在发生变化。通过深入了解并及时回应消费者的新需求，铸造造型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铸造造型材料项目的提出是企业战略发展规划的一部分。在面对日益激烈的市场竞争和不断变化的商业环境中，铸造造型材料项目作为企业战略的一环，旨在为企业开辟新的增长领域，巩固企业在行业中的地位。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铸造造型材料项目的提出不仅仅是基于商业考量，还注重社会责任。通过推出环保、社会责任等方面的铸造造型材料项目，铸造造型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铸造造型材料项目的提出反映了对利益相关者期望的关注。包括客户、员工、投资者等利益相关者在企业发展中都有着各自的期望，铸造造型材料项目力求在满足这些期望的同时，取得更大的共赢。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31"/>
      <w:r>
        <w:rPr>
          <w:rFonts w:ascii="仿宋" w:eastAsia="仿宋" w:hAnsi="仿宋" w:cs="仿宋" w:hint="eastAsia"/>
          <w:sz w:val="28"/>
          <w:lang w:eastAsia="zh-CN"/>
        </w:rPr>
        <w:t>(四)、铸造造型材料项目意义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在实施铸造造型材料项目的过程中，我们不仅仅是在追逐商业成功，更是为企业和社会的多个层面创造了深远的意义。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的首要意义在于提升企业的市场竞争力。通过持续的创新和对产品质量的高标准要求，铸造造型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铸造造型材料项目的推进将促使行业技术水平的提升。通过引入先进技术和创新性解决方案，铸造造型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铸造造型材料项目不仅创造了大量就业机会，提高了就业水平，还注重社会责任和环保。通过参与社会公益事业和推动环保铸造造型材料项目，铸造造型材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综合而言，铸造造型材料项目意义重大，不仅推动了企业的发展，也为行业和社会的进步贡献了积极力量。这是一个全面而深刻的影响，将在未来产生可持续的正面效应。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760"/>
      <w:r>
        <w:rPr>
          <w:rFonts w:ascii="仿宋" w:eastAsia="仿宋" w:hAnsi="仿宋" w:cs="仿宋" w:hint="eastAsia"/>
          <w:sz w:val="28"/>
          <w:lang w:eastAsia="zh-CN"/>
        </w:rPr>
        <w:t>(五)、铸造造型材料项目背景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在当今迅猛发展的商业环境中，铸造造型材料项目的动因根植于对多方面因素的审慎考量。这个铸造造型材料项目的提出并非孤立的决策，而是对企业所处背景深入思考的产物。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铸造造型材料项目背后的首要原因。科技的迅速发展和全球市场的快速变化使得企业必须灵活应对。铸造造型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竞争的激烈程度也是铸造造型材料项目背景中不可忽视的一环。企业需要在激烈竞争中脱颖而出，为此，铸造造型材料项目致力于打破常规，提供独特的价值主张，以吸引客户并确保市场份额的增长。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技术的迅速发展为企业带来了机遇与挑战。作为铸造造型材料项目启动的背景之一，对新兴技术的应用将有助于提升企业的技术水平，使其在不断演进的商业环境中保持竞争优势。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此外，社会对企业责任的期望也在逐渐升高。铸造造型材料项目充分融入了社会责任的理念，通过可持续经营和社会公益铸造造型材料项目，企图为社会贡献一份力量，在商业成功的同时关注社会价值。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85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97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铸造造型材料项目的主要产品是XXXX，预计年产值为XXX万元。这一产品在市场中占据着重要的地位，其广泛的应用范围使得该铸造造型材料项目的市场前景非常广阔。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铸造造型材料项目的xxx产品作为重要的原材料之一，将在多个领域发挥关键作用。其在建筑、交通、能源等方面的广泛应用将为整个产业链提供强大的支持，形成产业协同效应。铸造造型材料项目的年产值XXX万XXX万XXX万万元不仅反映了其在市场上的巨大潜力，更预示着它对国民经济的积极贡献。这种关联度高、涉及面广的产业关系，使得该铸造造型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789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总征地面积为XXXX平方米，相当于约XX.XX亩，其中净用地面积为XXXX平方米，红线范围内相当于约XX.XX亩。这一用地规模充分考虑了铸造造型材料项目的建设需求，保障了铸造造型材料项目在合适的空间内得以充分发展。铸造造型材料项目规划的总建筑面积为XXXX平方米，其中主体工程建设占XXXX平方米，计容建筑面积达XXXX平方米。预计建筑工程的投资将达到XXXX万元，为铸造造型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计划购置的设备共计XXXX台（套），设备购置费用为XXXX万元。这一设备购置计划充分考虑到铸造造型材料项目的生产需求和技术要求，确保了铸造造型材料项目在生产运营中具备先进的技术装备和高效的生产能力。设备的合理配置将为铸造造型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铸造造型材料项目计划总投资为XXXX万元，预计年实现营业收入为XXXX万元。这一产能规模的设定旨在确保铸造造型材料项目能够在投资与回报之间取得平衡，实现长期可持续的发展。铸造造型材料项目的总投资充分考虑到各个方面的需求，包括用地建设、设备购置等多个环节，以确保铸造造型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1966"/>
      <w:r>
        <w:rPr>
          <w:rFonts w:ascii="仿宋" w:eastAsia="仿宋" w:hAnsi="仿宋" w:cs="仿宋" w:hint="eastAsia"/>
          <w:sz w:val="28"/>
          <w:lang w:eastAsia="zh-CN"/>
        </w:rPr>
        <w:t>三、铸造造型材料项目土建工程</w:t>
      </w:r>
      <w:bookmarkEnd w:id="11"/>
    </w:p>
    <w:p>
      <w:pPr>
        <w:pStyle w:val="Heading2"/>
        <w:rPr>
          <w:rFonts w:ascii="仿宋" w:eastAsia="仿宋" w:hAnsi="仿宋" w:cs="仿宋" w:hint="eastAsia"/>
          <w:lang w:eastAsia="zh-CN"/>
        </w:rPr>
      </w:pPr>
      <w:bookmarkStart w:id="12" w:name="_Toc3222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在铸造造型材料项目的建筑工程设计中，我们将秉承一系列重要的设计原则，以确保铸造造型材料项目建筑在功能、美观、可持续性等方面达到最佳效果。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首要原则是确保建筑的功能性得到最大化的发挥。我们将充分理解铸造造型材料项目的实际需求，合理布局各个功能区域，保证建筑在满足业务需求的同时，提供高效的工作环境。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在建筑设计中，我们将综合考虑建设和运营成本。通过精细的经济效益分析，确保设计方案在高效利用资源的同时，对铸造造型材料项目的长期盈利能力有积极的贡献。</w:t>
      </w:r>
    </w:p>
    <w:p>
      <w:pPr>
        <w:pStyle w:val="Heading2"/>
        <w:ind w:firstLine="560" w:firstLineChars="200"/>
        <w:rPr>
          <w:rFonts w:ascii="仿宋" w:eastAsia="仿宋" w:hAnsi="仿宋" w:cs="仿宋" w:hint="eastAsia"/>
          <w:sz w:val="28"/>
          <w:lang w:eastAsia="zh-CN"/>
        </w:rPr>
      </w:pPr>
      <w:bookmarkStart w:id="13" w:name="_Toc2760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造造型材料项目的土建工程设计中，我们将精准设定设计年限，结合铸造造型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铸造造型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861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铸造造型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铸造造型材料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铸造造型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924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本期工程铸造造型材料项目预计总建筑面积XXX平方米，其中：计容建筑面积XXX平方米，计划建筑工程投资XX万元，占铸造造型材料项目总投资的XX%。</w:t>
      </w:r>
    </w:p>
    <w:p>
      <w:pPr>
        <w:pStyle w:val="Heading1"/>
        <w:ind w:firstLine="560" w:firstLineChars="200"/>
        <w:rPr>
          <w:rFonts w:ascii="仿宋" w:eastAsia="仿宋" w:hAnsi="仿宋" w:cs="仿宋" w:hint="eastAsia"/>
          <w:sz w:val="28"/>
          <w:lang w:eastAsia="zh-CN"/>
        </w:rPr>
      </w:pPr>
      <w:bookmarkStart w:id="16" w:name="_Toc22475"/>
      <w:r>
        <w:rPr>
          <w:rFonts w:ascii="仿宋" w:eastAsia="仿宋" w:hAnsi="仿宋" w:cs="仿宋" w:hint="eastAsia"/>
          <w:sz w:val="28"/>
          <w:lang w:eastAsia="zh-CN"/>
        </w:rPr>
        <w:t>四、铸造造型材料项目建设背景及必要性分析</w:t>
      </w:r>
      <w:bookmarkEnd w:id="16"/>
    </w:p>
    <w:p>
      <w:pPr>
        <w:pStyle w:val="Heading2"/>
        <w:rPr>
          <w:rFonts w:ascii="仿宋" w:eastAsia="仿宋" w:hAnsi="仿宋" w:cs="仿宋" w:hint="eastAsia"/>
          <w:lang w:eastAsia="zh-CN"/>
        </w:rPr>
      </w:pPr>
      <w:bookmarkStart w:id="17" w:name="_Toc22652"/>
      <w:r>
        <w:rPr>
          <w:rFonts w:ascii="仿宋" w:eastAsia="仿宋" w:hAnsi="仿宋" w:cs="仿宋" w:hint="eastAsia"/>
          <w:lang w:eastAsia="zh-CN"/>
        </w:rPr>
        <w:t>(一)、铸造造型材料项目背景分析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铸造造型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铸造造型材料项目在这个潮流中的定位。同时，我们将关注行业内涌现的新兴机遇，以便铸造造型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铸造造型材料项目提供了强大的发展动力。我们将聚焦于行业内最新的技术发展趋势，包括但不限于人工智能、大数据分析、物联网等领域。通过深度的技术研究，我们将确保铸造造型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铸造造型材料项目发展的源泉。我们将投入更多的精力对市场需求进行深入剖析，超越表面的需求，深入挖掘潜在的市场痛点和机遇。通过对市场需求的细致了解，铸造造型材料项目将更有针对性地设计解决方案，满足市场的多样化需求，从而更好地促进铸造造型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铸造造型材料项目战略至关重要。我们将对竞争态势进行更为深入的分析，包括但不限于市场份额、产品特点、客户满意度等多个维度。通过深度的竞争分析，铸造造型材料项目将能够更准确地把握市场脉搏，制定具有竞争力的铸造造型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铸造造型材料项目的发展具有直接的影响。我们将进行更为全面的法规和政策分析，了解行业发展中的潜在法律风险和合规挑战。通过充分了解和遵守相关法规，铸造造型材料项目将确保在法律框架内合法合规运营，为铸造造型材料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https://d.book118.com/007146012142006025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6D177C"/>
    <w:rsid w:val="4B6D17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146012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2024-01-04T17:55:00Z</dcterms:created>
  <dcterms:modified xsi:type="dcterms:W3CDTF">2024-01-04T17:55:58Z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DF14068BCF0F43F882D06DD98FEDF428_11</vt:lpwstr>
  </property>
  <property fmtid="{D5CDD505-2E9C-101B-9397-08002B2CF9AE}" pid="3" name="KSOProductBuildVer">
    <vt:lpwstr>2052-12.1.0.16120</vt:lpwstr>
  </property>
</Properties>
</file>