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口服制剂行业相关公司设立可行性研究报告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7339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_Toc27339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4" w:history="1">
        <w:r>
          <w:rPr>
            <w:rFonts w:ascii="仿宋" w:eastAsia="仿宋" w:hAnsi="仿宋" w:cs="仿宋" w:hint="eastAsia"/>
            <w:lang w:eastAsia="zh-CN"/>
          </w:rPr>
          <w:t>一、行业、市场分析</w:t>
        </w:r>
        <w:r>
          <w:tab/>
        </w:r>
        <w:r>
          <w:fldChar w:fldCharType="begin"/>
        </w:r>
        <w:r>
          <w:instrText xml:space="preserve"> PAGEREF _Toc834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5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_Toc2965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55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_Toc25255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20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_Toc7620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81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_Toc14881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61" w:history="1">
        <w:r>
          <w:rPr>
            <w:rFonts w:ascii="仿宋" w:eastAsia="仿宋" w:hAnsi="仿宋" w:cs="仿宋" w:hint="eastAsia"/>
            <w:lang w:eastAsia="zh-CN"/>
          </w:rPr>
          <w:t>(一)、口服制剂项目选址原则</w:t>
        </w:r>
        <w:r>
          <w:tab/>
        </w:r>
        <w:r>
          <w:fldChar w:fldCharType="begin"/>
        </w:r>
        <w:r>
          <w:instrText xml:space="preserve"> PAGEREF _Toc4061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03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_Toc4703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94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_Toc13094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54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_Toc32154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28" w:history="1">
        <w:r>
          <w:rPr>
            <w:rFonts w:ascii="仿宋" w:eastAsia="仿宋" w:hAnsi="仿宋" w:cs="仿宋" w:hint="eastAsia"/>
            <w:lang w:eastAsia="zh-CN"/>
          </w:rPr>
          <w:t>(五)、口服制剂项目选址综合评价</w:t>
        </w:r>
        <w:r>
          <w:tab/>
        </w:r>
        <w:r>
          <w:fldChar w:fldCharType="begin"/>
        </w:r>
        <w:r>
          <w:instrText xml:space="preserve"> PAGEREF _Toc26328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42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_Toc9342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88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_Toc17888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39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_Toc16239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00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_Toc13200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8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_Toc1778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61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_Toc18161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12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_Toc15412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88" w:history="1">
        <w:r>
          <w:rPr>
            <w:rFonts w:ascii="仿宋" w:eastAsia="仿宋" w:hAnsi="仿宋" w:cs="仿宋" w:hint="eastAsia"/>
            <w:lang w:eastAsia="zh-CN"/>
          </w:rPr>
          <w:t>(七)、口服制剂项目建设必要性分析</w:t>
        </w:r>
        <w:r>
          <w:tab/>
        </w:r>
        <w:r>
          <w:fldChar w:fldCharType="begin"/>
        </w:r>
        <w:r>
          <w:instrText xml:space="preserve"> PAGEREF _Toc20888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72" w:history="1">
        <w:r>
          <w:rPr>
            <w:rFonts w:ascii="仿宋" w:eastAsia="仿宋" w:hAnsi="仿宋" w:cs="仿宋" w:hint="eastAsia"/>
            <w:lang w:eastAsia="zh-CN"/>
          </w:rPr>
          <w:t>四、口服制剂筹建公司基本信息</w:t>
        </w:r>
        <w:r>
          <w:tab/>
        </w:r>
        <w:r>
          <w:fldChar w:fldCharType="begin"/>
        </w:r>
        <w:r>
          <w:instrText xml:space="preserve"> PAGEREF _Toc13072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55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_Toc26155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40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_Toc20740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03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_Toc9203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11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_Toc20711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74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_Toc30774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98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_Toc22898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49" w:history="1">
        <w:r>
          <w:rPr>
            <w:rFonts w:ascii="仿宋" w:eastAsia="仿宋" w:hAnsi="仿宋" w:cs="仿宋" w:hint="eastAsia"/>
            <w:lang w:eastAsia="zh-CN"/>
          </w:rPr>
          <w:t>五、口服制剂项目概况</w:t>
        </w:r>
        <w:r>
          <w:tab/>
        </w:r>
        <w:r>
          <w:fldChar w:fldCharType="begin"/>
        </w:r>
        <w:r>
          <w:instrText xml:space="preserve"> PAGEREF _Toc19249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22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_Toc9422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17" w:history="1">
        <w:r>
          <w:rPr>
            <w:rFonts w:ascii="仿宋" w:eastAsia="仿宋" w:hAnsi="仿宋" w:cs="仿宋" w:hint="eastAsia"/>
            <w:lang w:eastAsia="zh-CN"/>
          </w:rPr>
          <w:t>(二)、口服制剂项目提出的理由</w:t>
        </w:r>
        <w:r>
          <w:tab/>
        </w:r>
        <w:r>
          <w:fldChar w:fldCharType="begin"/>
        </w:r>
        <w:r>
          <w:instrText xml:space="preserve"> PAGEREF _Toc32217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90" w:history="1">
        <w:r>
          <w:rPr>
            <w:rFonts w:ascii="仿宋" w:eastAsia="仿宋" w:hAnsi="仿宋" w:cs="仿宋" w:hint="eastAsia"/>
            <w:lang w:eastAsia="zh-CN"/>
          </w:rPr>
          <w:t>(三)、口服制剂项目选址</w:t>
        </w:r>
        <w:r>
          <w:tab/>
        </w:r>
        <w:r>
          <w:fldChar w:fldCharType="begin"/>
        </w:r>
        <w:r>
          <w:instrText xml:space="preserve"> PAGEREF _Toc10690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5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_Toc1755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52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_Toc31552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05" w:history="1">
        <w:r>
          <w:rPr>
            <w:rFonts w:ascii="仿宋" w:eastAsia="仿宋" w:hAnsi="仿宋" w:cs="仿宋" w:hint="eastAsia"/>
            <w:lang w:eastAsia="zh-CN"/>
          </w:rPr>
          <w:t>(六)、口服制剂项目投资</w:t>
        </w:r>
        <w:r>
          <w:tab/>
        </w:r>
        <w:r>
          <w:fldChar w:fldCharType="begin"/>
        </w:r>
        <w:r>
          <w:instrText xml:space="preserve"> PAGEREF _Toc12405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66" w:history="1">
        <w:r>
          <w:rPr>
            <w:rFonts w:ascii="仿宋" w:eastAsia="仿宋" w:hAnsi="仿宋" w:cs="仿宋" w:hint="eastAsia"/>
            <w:lang w:eastAsia="zh-CN"/>
          </w:rPr>
          <w:t>(七)、口服制剂项目进度规划</w:t>
        </w:r>
        <w:r>
          <w:tab/>
        </w:r>
        <w:r>
          <w:fldChar w:fldCharType="begin"/>
        </w:r>
        <w:r>
          <w:instrText xml:space="preserve"> PAGEREF _Toc31066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37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_Toc17937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0" w:history="1">
        <w:r>
          <w:rPr>
            <w:rFonts w:ascii="仿宋" w:eastAsia="仿宋" w:hAnsi="仿宋" w:cs="仿宋" w:hint="eastAsia"/>
            <w:lang w:eastAsia="zh-CN"/>
          </w:rPr>
          <w:t>(九)、口服制剂项目综合评价</w:t>
        </w:r>
        <w:r>
          <w:tab/>
        </w:r>
        <w:r>
          <w:fldChar w:fldCharType="begin"/>
        </w:r>
        <w:r>
          <w:instrText xml:space="preserve"> PAGEREF _Toc1770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90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_Toc14290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51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_Toc20851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22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_Toc11122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57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_Toc25857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34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_Toc27934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1524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_Toc21524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8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_Toc2108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21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_Toc15321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75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_Toc20275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81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_Toc28481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88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_Toc4788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64" w:history="1">
        <w:r>
          <w:rPr>
            <w:rFonts w:ascii="仿宋" w:eastAsia="仿宋" w:hAnsi="仿宋" w:cs="仿宋" w:hint="eastAsia"/>
            <w:lang w:eastAsia="zh-CN"/>
          </w:rPr>
          <w:t>(一)、口服制剂项目背景分析</w:t>
        </w:r>
        <w:r>
          <w:tab/>
        </w:r>
        <w:r>
          <w:fldChar w:fldCharType="begin"/>
        </w:r>
        <w:r>
          <w:instrText xml:space="preserve"> PAGEREF _Toc10164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7" w:history="1">
        <w:r>
          <w:rPr>
            <w:rFonts w:ascii="仿宋" w:eastAsia="仿宋" w:hAnsi="仿宋" w:cs="仿宋" w:hint="eastAsia"/>
            <w:lang w:eastAsia="zh-CN"/>
          </w:rPr>
          <w:t>(二)、口服制剂项目建设必要性分析</w:t>
        </w:r>
        <w:r>
          <w:tab/>
        </w:r>
        <w:r>
          <w:fldChar w:fldCharType="begin"/>
        </w:r>
        <w:r>
          <w:instrText xml:space="preserve"> PAGEREF _Toc3097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92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_Toc20592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97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_Toc23497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96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_Toc27096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56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_Toc17356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24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_Toc11324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20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_Toc18420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56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_Toc3556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87" w:history="1">
        <w:r>
          <w:rPr>
            <w:rFonts w:ascii="仿宋" w:eastAsia="仿宋" w:hAnsi="仿宋" w:cs="仿宋" w:hint="eastAsia"/>
            <w:lang w:eastAsia="zh-CN"/>
          </w:rPr>
          <w:t>(五)、口服制剂项目总投资</w:t>
        </w:r>
        <w:r>
          <w:tab/>
        </w:r>
        <w:r>
          <w:fldChar w:fldCharType="begin"/>
        </w:r>
        <w:r>
          <w:instrText xml:space="preserve"> PAGEREF _Toc26687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69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_Toc11869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38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_Toc3938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75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_Toc31075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24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_Toc24224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88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_Toc9688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9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_Toc2389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62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_Toc6562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86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_Toc17886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55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_Toc16755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20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_Toc18120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51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_Toc9151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1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_Toc1641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80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_Toc28780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66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_Toc16466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15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_Toc6915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97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_Toc3897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10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_Toc15210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88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_Toc6988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65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_Toc4465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17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_Toc25617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76" w:history="1">
        <w:r>
          <w:rPr>
            <w:rFonts w:ascii="仿宋" w:eastAsia="仿宋" w:hAnsi="仿宋" w:cs="仿宋" w:hint="eastAsia"/>
            <w:lang w:eastAsia="zh-CN"/>
          </w:rPr>
          <w:t>十二、战略合作伙伴</w:t>
        </w:r>
        <w:r>
          <w:tab/>
        </w:r>
        <w:r>
          <w:fldChar w:fldCharType="begin"/>
        </w:r>
        <w:r>
          <w:instrText xml:space="preserve"> PAGEREF _Toc10676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98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_Toc18998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75" w:history="1">
        <w:r>
          <w:rPr>
            <w:rFonts w:ascii="仿宋" w:eastAsia="仿宋" w:hAnsi="仿宋" w:cs="仿宋" w:hint="eastAsia"/>
            <w:lang w:eastAsia="zh-CN"/>
          </w:rPr>
          <w:t>(二)、合作口服制剂项目</w:t>
        </w:r>
        <w:r>
          <w:tab/>
        </w:r>
        <w:r>
          <w:fldChar w:fldCharType="begin"/>
        </w:r>
        <w:r>
          <w:instrText xml:space="preserve"> PAGEREF _Toc22175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37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_Toc24837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7" w:history="1">
        <w:r>
          <w:rPr>
            <w:rFonts w:ascii="仿宋" w:eastAsia="仿宋" w:hAnsi="仿宋" w:cs="仿宋" w:hint="eastAsia"/>
            <w:lang w:eastAsia="zh-CN"/>
          </w:rPr>
          <w:t>十三、未来计划和展望</w:t>
        </w:r>
        <w:r>
          <w:tab/>
        </w:r>
        <w:r>
          <w:fldChar w:fldCharType="begin"/>
        </w:r>
        <w:r>
          <w:instrText xml:space="preserve"> PAGEREF _Toc1697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9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_Toc3159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5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_Toc2245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30" w:history="1">
        <w:r>
          <w:rPr>
            <w:rFonts w:ascii="仿宋" w:eastAsia="仿宋" w:hAnsi="仿宋" w:cs="仿宋" w:hint="eastAsia"/>
            <w:lang w:eastAsia="zh-CN"/>
          </w:rPr>
          <w:t>十四、口服制剂项目总结分析</w:t>
        </w:r>
        <w:r>
          <w:tab/>
        </w:r>
        <w:r>
          <w:fldChar w:fldCharType="begin"/>
        </w:r>
        <w:r>
          <w:instrText xml:space="preserve"> PAGEREF _Toc22330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7339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834"/>
      <w:r>
        <w:rPr>
          <w:rFonts w:ascii="仿宋" w:eastAsia="仿宋" w:hAnsi="仿宋" w:cs="仿宋" w:hint="eastAsia"/>
          <w:sz w:val="28"/>
          <w:lang w:eastAsia="zh-CN"/>
        </w:rPr>
        <w:t>一、行业、市场分析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965"/>
      <w:r>
        <w:rPr>
          <w:rFonts w:ascii="仿宋" w:eastAsia="仿宋" w:hAnsi="仿宋" w:cs="仿宋" w:hint="eastAsia"/>
          <w:lang w:eastAsia="zh-CN"/>
        </w:rPr>
        <w:t>(一)、行业分析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一、口服制剂行业分析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口服制剂行业规模及增长性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「keyword」行业的规模和增长性是我们分析的重点之一。首先，需要了解该行业的规模，包括市场容量、产值、销售额等关键指标。这有助于我们确定潜在市场的大小和增长潜力。我们可以从相关的市场研究、统计数据以及行业报告中获取这些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除了行业的当前规模，我们还需要关注行业的增长性。通过分析过去几年的行业增长趋势，我们可以评估行业是否处于增长阶段，以及未来的发展趋势如何。了解增长性可以帮助我们预测市场的发展方向，为决策提供参考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https://d.book118.com/007150162114006042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口服制剂行业相关公司设立可行性研究报告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口服制剂行业相关公司设立可行性研究报告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口服制剂行业相关公司设立可行性研究报告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口服制剂行业相关公司设立可行性研究报告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口服制剂行业相关公司设立可行性研究报告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0715016211400604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2024-01-26T23:21:00Z</dcterms:created>
  <dcterms:modified xsi:type="dcterms:W3CDTF">2024-01-26T23:21:23Z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14A08EDD70D9425993E313EAC6E6A8C5_11</vt:lpwstr>
  </property>
  <property fmtid="{D5CDD505-2E9C-101B-9397-08002B2CF9AE}" pid="3" name="KSOProductBuildVer">
    <vt:lpwstr>2052-12.1.0.16120</vt:lpwstr>
  </property>
</Properties>
</file>