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1、用人单位与劳动者签订劳动合同期限三个月以上不满一年的，试用期不得超过（    ）。</w:t>
        <w:br/>
        <w:t>A.1个月</w:t>
        <w:br/>
        <w:t>B.3个月</w:t>
        <w:br/>
        <w:t>C.6个月</w:t>
        <w:br/>
        <w:t>D.1年</w:t>
        <w:br/>
        <w:br/>
        <w:t xml:space="preserve">【答案】：A </w:t>
      </w:r>
    </w:p>
    <w:p>
      <w:r>
        <w:t>2、在受伤害职工或者其直系亲属认为是工伤，而用人单位不认为是工伤的情况下，承担举证责任的是（    ）。</w:t>
        <w:br/>
        <w:t>A.工会组织</w:t>
        <w:br/>
        <w:t>B.用人单位</w:t>
        <w:br/>
        <w:t>C.受伤害职工本人</w:t>
        <w:br/>
        <w:t>D.受伤害职工的直系亲属</w:t>
        <w:br/>
        <w:br/>
        <w:t xml:space="preserve">【答案】：B </w:t>
      </w:r>
    </w:p>
    <w:p>
      <w:r>
        <w:t>3、劳动力的需求，要求项目部以（    ）进行申报。</w:t>
        <w:br/>
        <w:t>A.口头表达的形式向公司劳务主管部门</w:t>
        <w:br/>
        <w:t>B.书面的形式向公司人事主管部门</w:t>
        <w:br/>
        <w:t>C.表格的形式向公司安全主管部门</w:t>
        <w:br/>
        <w:t>D.表格的形式向公司劳务主管部门</w:t>
        <w:br/>
        <w:br/>
        <w:t xml:space="preserve">【答案】：D </w:t>
      </w:r>
    </w:p>
    <w:p>
      <w:pPr>
        <w:sectPr w:rsidSect="00034616">
          <w:pgSz w:w="12240" w:h="15840"/>
          <w:pgMar w:top="1440" w:right="1800" w:bottom="1440" w:left="1800" w:header="720" w:footer="720" w:gutter="0"/>
          <w:cols w:space="720"/>
          <w:docGrid w:linePitch="360"/>
        </w:sectPr>
      </w:pPr>
      <w:r>
        <w:t>4、下列哪类分包企业资质不区分等级（</w:t>
      </w:r>
      <w:r>
        <w:t xml:space="preserve"> </w:t>
      </w:r>
      <w:r>
        <w:t xml:space="preserve"> </w:t>
      </w:r>
      <w:r>
        <w:t xml:space="preserve"> </w:t>
      </w:r>
    </w:p>
    <w:p>
      <w:r>
        <w:t xml:space="preserve"> ）。</w:t>
        <w:br/>
        <w:t>A.钣金工程</w:t>
        <w:br/>
        <w:t>B.焊接作业</w:t>
        <w:br/>
        <w:t>C.钢筋作业</w:t>
        <w:br/>
        <w:t>D.木工作业</w:t>
        <w:br/>
        <w:br/>
        <w:t>【答案】：A</w:t>
      </w:r>
      <w:r>
        <w:t xml:space="preserve"> </w:t>
      </w:r>
    </w:p>
    <w:p>
      <w:r>
        <w:t>5、非全日制用工劳动报酬结算周期不得超过（    ）。</w:t>
        <w:br/>
        <w:t>A.24日</w:t>
        <w:br/>
        <w:t>B.15日</w:t>
        <w:br/>
        <w:t>C.7天</w:t>
        <w:br/>
        <w:t>D.一个月</w:t>
        <w:br/>
        <w:br/>
        <w:t xml:space="preserve">【答案】：B </w:t>
      </w:r>
    </w:p>
    <w:p>
      <w:r>
        <w:t>6、建设主管部门、其他有关部门履行监督检查职责时，有权采取的措施不包括：要求被检查单位提供（    ）。</w:t>
        <w:br/>
        <w:t>A.建筑业企业资质证书</w:t>
        <w:br/>
        <w:t>B.注册执业人员的注册执业证书</w:t>
        <w:br/>
        <w:t>C.有关施工业务的文档，有关质量管理、安全生产管理、档案管理、财务管理等企业内部管理制度的文件</w:t>
        <w:br/>
        <w:t>D.作业人员的社会保险情况</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7、劳务分包企业持《农民工工资专用账户开立证明书》到当地建委建筑业管理服务中心领取《建筑业企业档案管理手册》后，按照（</w:t>
      </w:r>
      <w:r>
        <w:t xml:space="preserve"> </w:t>
      </w:r>
      <w:r>
        <w:t xml:space="preserve"> </w:t>
      </w:r>
      <w:r>
        <w:t xml:space="preserve"> </w:t>
      </w:r>
      <w:r>
        <w:t xml:space="preserve"> ）原则，选择一个区（</w:t>
      </w:r>
      <w:r>
        <w:t xml:space="preserve"> </w:t>
      </w:r>
      <w:r>
        <w:t xml:space="preserve"> </w:t>
      </w:r>
    </w:p>
    <w:p>
      <w:r>
        <w:t xml:space="preserve"> 县）劳动保障行政部门，将邮政储蓄银行出具的农民工工资专用账户开立证明书进行备案。</w:t>
        <w:br/>
        <w:t>A.工程主管部门所在地</w:t>
        <w:br/>
        <w:t>B.就近方便</w:t>
        <w:br/>
        <w:t>C.劳务分包企业主管部门所在地</w:t>
        <w:br/>
        <w:t>D.承包单位要求</w:t>
        <w:br/>
        <w:br/>
        <w:t>【答案】：B</w:t>
      </w:r>
      <w:r>
        <w:t xml:space="preserve"> </w:t>
      </w:r>
    </w:p>
    <w:p>
      <w:r>
        <w:t>8、2004年3月，王某与同村村民等10人进城务工，被建筑公司招用。公司没有与他们签订劳动合同，口头约定王某等10人每日工资为180元，同时约定公司每月按照当地最低工资标准发给王某等人基本工资，其余工资暂时不发，待年底一次结算；同时公司以建立劳务作业人员花名册为由收缴了王某等10人的身份证，等离开公司时再退还。王某等人对此并不情愿，但也只好接受下来。工作期间，公司劳务员为了简化程序，劳务人员考勤表并未进行公示。因泵送混凝土需要，2004年4月有3天王某在工作日进行了加班，其后也安排了王某补休。2004年10月，王某母亲病重，急需用钱，王某向公司提3月至10月少发的工资，公司与王某核对出勤时发现4月份公司考勤表记录的王记录与王某自己的记录不一致，少了3天的加班补贴。王某坚持要求公司按照王某考勤记录补发3天的加班补贴，为此，公司以“双方有约定，应按约定执行，年底一次性付清"为由拒绝付清王某工资；以“3天加班已经安排了相同时间进行补休"为由拒绝支付王某加班费。双方因此发生争议。</w:t>
        <w:br/>
        <w:t>A.休息日</w:t>
        <w:br/>
        <w:t>B.工作日</w:t>
        <w:br/>
        <w:t>C.国庆节</w:t>
        <w:br/>
        <w:t>D.春节</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9、在劳务分包中，分包单位必须在现场设一名技术负责人，专业技术人员不少于（</w:t>
      </w:r>
      <w:r>
        <w:t xml:space="preserve"> </w:t>
      </w:r>
      <w:r>
        <w:t xml:space="preserve"> </w:t>
      </w:r>
      <w:r>
        <w:t xml:space="preserve"> </w:t>
      </w:r>
    </w:p>
    <w:p>
      <w:r>
        <w:t xml:space="preserve"> ）人。</w:t>
        <w:br/>
        <w:t>A.1</w:t>
        <w:br/>
        <w:t>B.2</w:t>
        <w:br/>
        <w:t>C.3</w:t>
        <w:br/>
        <w:t>D.4</w:t>
        <w:br/>
        <w:br/>
        <w:t>【答案】：C</w:t>
      </w:r>
      <w:r>
        <w:t xml:space="preserve"> </w:t>
      </w:r>
    </w:p>
    <w:p>
      <w:r>
        <w:t>10、下列（    ）属于协商的特点。</w:t>
        <w:br/>
        <w:t>A.成本低</w:t>
        <w:br/>
        <w:t>B.效率低</w:t>
        <w:br/>
        <w:t>C.不能充分体现纠纷各方的意愿</w:t>
        <w:br/>
        <w:t>D.纠纷解决的确定性</w:t>
        <w:br/>
        <w:br/>
        <w:t xml:space="preserve">【答案】：A </w:t>
      </w:r>
    </w:p>
    <w:p>
      <w:r>
        <w:t>11、下列不属于劳务纠纷调解的基本原则有（    ）。</w:t>
        <w:br/>
        <w:t>A.合法原则</w:t>
        <w:br/>
        <w:t>B.公正原则</w:t>
        <w:br/>
        <w:t>C.协商原则</w:t>
        <w:br/>
        <w:t>D.及时处理原则</w:t>
        <w:br/>
        <w:br/>
        <w:t xml:space="preserve">【答案】：C </w:t>
      </w:r>
    </w:p>
    <w:p>
      <w:r>
        <w:t>12、项目部应制定例会制度，保证项目部（   含劳务队伍管理人员）（    ）碰头会。</w:t>
        <w:br/>
        <w:t>A.每月不少于一次</w:t>
        <w:br/>
        <w:t>B.每月不少于两次</w:t>
        <w:br/>
        <w:t>C.每周不少于一次</w:t>
        <w:br/>
        <w:t>D.每周不少于两次</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13、某工程承包作业5000㎡，计划每平方米单位用工5个工日，每个工日单价40元，计划工期为306天，计划劳动生产率指数为120％。计划平均人数为（</w:t>
      </w:r>
      <w:r>
        <w:t xml:space="preserve"> </w:t>
      </w:r>
      <w:r>
        <w:t xml:space="preserve"> </w:t>
      </w:r>
      <w:r>
        <w:t xml:space="preserve"> </w:t>
      </w:r>
      <w:r>
        <w:t xml:space="preserve"> ）。（</w:t>
      </w:r>
      <w:r>
        <w:t xml:space="preserve"> </w:t>
      </w:r>
      <w:r>
        <w:t xml:space="preserve"> </w:t>
      </w:r>
    </w:p>
    <w:p>
      <w:r>
        <w:t xml:space="preserve"> 保留整数）</w:t>
        <w:br/>
        <w:t>A.80</w:t>
        <w:br/>
        <w:t>B.82</w:t>
        <w:br/>
        <w:t>C.90</w:t>
        <w:br/>
        <w:t>D.100</w:t>
        <w:br/>
        <w:br/>
        <w:t>【答案】：B</w:t>
      </w:r>
      <w:r>
        <w:t xml:space="preserve"> </w:t>
      </w:r>
    </w:p>
    <w:p>
      <w:r>
        <w:t>14、用工单位自用工之日起满一年未与劳动者订立书面劳动合同的，自用工之日起满一个月的次日至满一年的前一日应当向劳动者每月支付（    ）的工资。</w:t>
        <w:br/>
        <w:t>A.1倍</w:t>
        <w:br/>
        <w:t>B.2倍</w:t>
        <w:br/>
        <w:t>C.3倍</w:t>
        <w:br/>
        <w:t>D.5倍</w:t>
        <w:br/>
        <w:br/>
        <w:t xml:space="preserve">【答案】：B </w:t>
      </w:r>
    </w:p>
    <w:p>
      <w:r>
        <w:t>15、建筑业企业资质需要国务院住房城乡建设主管部门审查后应公示审查意见，公示时间为（    ）个工作日。</w:t>
        <w:br/>
        <w:t>A.2</w:t>
        <w:br/>
        <w:t>B.3</w:t>
        <w:br/>
        <w:t>C.5</w:t>
        <w:br/>
        <w:t>D.10</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16、调查劳务企业人员的思想动态是（    ）。</w:t>
        <w:br/>
        <w:t>A.总承包单位领导小组</w:t>
        <w:br/>
        <w:t>B.宣传工作组</w:t>
        <w:br/>
        <w:t>C.行政保障工作组</w:t>
        <w:br/>
        <w:t>D.法律援助工作组</w:t>
        <w:br/>
        <w:br/>
        <w:t xml:space="preserve">【答案】：B </w:t>
      </w:r>
    </w:p>
    <w:p>
      <w:r>
        <w:t>17、反映总承包商是否按规定及时结算和支付劳务分包费用的依据是（    ）。</w:t>
        <w:br/>
        <w:t>A.劳务费结算台账和支付凭证</w:t>
        <w:br/>
        <w:t>B.支付凭证和劳务分包合同</w:t>
        <w:br/>
        <w:t>C.劳务备案手续和劳务分包合同</w:t>
        <w:br/>
        <w:t>D.劳务分包合同和劳务费结算台账</w:t>
        <w:br/>
        <w:br/>
        <w:t xml:space="preserve">【答案】：B </w:t>
      </w:r>
    </w:p>
    <w:p>
      <w:r>
        <w:t>18、职工考勤应以（    ）的形式进行记录。</w:t>
        <w:br/>
        <w:t>A.原始记录表</w:t>
        <w:br/>
        <w:t>B.考勤表</w:t>
        <w:br/>
        <w:t>C.出勤表</w:t>
        <w:br/>
        <w:t>D.旷工表</w:t>
        <w:br/>
        <w:br/>
        <w:t xml:space="preserve">【答案】：B </w:t>
      </w:r>
    </w:p>
    <w:p>
      <w:r>
        <w:t>19、（    ）是劳务工资支付的来源，将其在劳务分包合同中单列，便于对劳务发包人支付给劳务承包人的劳务分包合同价款进行监控，确保农民工工资的按时足额发放。</w:t>
        <w:br/>
        <w:t>A.劳动保护费</w:t>
        <w:br/>
        <w:t>B.工人工资</w:t>
        <w:br/>
        <w:t>C.劳务分包合同价款</w:t>
        <w:br/>
        <w:t>D.劳务费</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20、企业可委托（</w:t>
      </w:r>
      <w:r>
        <w:t xml:space="preserve"> </w:t>
      </w:r>
      <w:r>
        <w:t xml:space="preserve"> </w:t>
      </w:r>
      <w:r>
        <w:t xml:space="preserve"> </w:t>
      </w:r>
    </w:p>
    <w:p>
      <w:r>
        <w:t xml:space="preserve"> ）发放农民工工资。</w:t>
        <w:br/>
        <w:t>A.包工头</w:t>
        <w:br/>
        <w:t>B.银行</w:t>
        <w:br/>
        <w:t>C.社保部门</w:t>
        <w:br/>
        <w:t>D.劳动仲裁部门</w:t>
        <w:br/>
        <w:br/>
        <w:t>【答案】：B</w:t>
      </w:r>
      <w:r>
        <w:t xml:space="preserve"> </w:t>
      </w:r>
    </w:p>
    <w:p>
      <w:r>
        <w:t>21、找差距一般包含三个环节，关于这三个环节下列说法错误的是（    ）。</w:t>
        <w:br/>
        <w:t>A.一是必须对所需要的知识、技能、能力进行分析</w:t>
        <w:br/>
        <w:t>B.二是必须对现实缺少的知识、技能、能力进行分析</w:t>
        <w:br/>
        <w:t>C.三是必须对所需要的知识，技能、能力与现有的知识、技能、能力之间的差距进行分析</w:t>
        <w:br/>
        <w:t>D.这三个环节没有顺序关系，但必须全部进行，以保证分析的有效性</w:t>
        <w:br/>
        <w:br/>
        <w:t xml:space="preserve">【答案】：D </w:t>
      </w:r>
    </w:p>
    <w:p>
      <w:r>
        <w:t>22、用人单位支付农民工的工资不得低于（    ）。</w:t>
        <w:br/>
        <w:t>A.合同约定的50%</w:t>
        <w:br/>
        <w:t>B.合同约定的60%</w:t>
        <w:br/>
        <w:t>C.合同约定的70%</w:t>
        <w:br/>
        <w:t>D.当地最低工资标准</w:t>
        <w:br/>
        <w:br/>
        <w:t xml:space="preserve">【答案】：D </w:t>
      </w:r>
    </w:p>
    <w:p>
      <w:r>
        <w:t>23、按施工过程（    ）不同分类，可以分为个人完成的过程、工人班组完成的过程和施工队完成的过程。</w:t>
        <w:br/>
        <w:t>A.完成方法</w:t>
        <w:br/>
        <w:t>B.劳动分工的特点</w:t>
        <w:br/>
        <w:t>C.组织上复杂程度</w:t>
        <w:br/>
        <w:t>D.劳动组织的难易程度</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24、项目部劳务管理人员（</w:t>
      </w:r>
      <w:r>
        <w:t xml:space="preserve"> </w:t>
      </w:r>
      <w:r>
        <w:t xml:space="preserve"> </w:t>
      </w:r>
      <w:r>
        <w:t xml:space="preserve"> 劳务员）对比施工现场人员流动情况，将施工现场人员考勤情况与现场花名册进行核对，确定人员增减情况，编制（</w:t>
      </w:r>
      <w:r>
        <w:t xml:space="preserve"> </w:t>
      </w:r>
      <w:r>
        <w:t xml:space="preserve"> </w:t>
      </w:r>
      <w:r>
        <w:t xml:space="preserve"> </w:t>
      </w:r>
    </w:p>
    <w:p>
      <w:r>
        <w:t xml:space="preserve"> ），及时掌握劳务人员的流动情况。</w:t>
        <w:br/>
        <w:t>A.考勤表</w:t>
        <w:br/>
        <w:t>B.工资表</w:t>
        <w:br/>
        <w:t>C.劳务费结算支付情况报表</w:t>
        <w:br/>
        <w:t>D.劳务作业人员增减台账</w:t>
        <w:br/>
        <w:br/>
        <w:t>【答案】：D</w:t>
      </w:r>
      <w:r>
        <w:t xml:space="preserve"> </w:t>
      </w:r>
    </w:p>
    <w:p>
      <w:r>
        <w:t>25、当劳务费支付到劳务分包企业后，承包人项目部要监督分包企业将工资发放到劳务工人本人手中，限期回收有工人本人签字的工资发放表，报（    ）存档备查。</w:t>
        <w:br/>
        <w:t>A.总承包企业</w:t>
        <w:br/>
        <w:t>B.承包企业</w:t>
        <w:br/>
        <w:t>C.分包企业</w:t>
        <w:br/>
        <w:t>D.劳务分包企业</w:t>
        <w:br/>
        <w:br/>
        <w:t xml:space="preserve">【答案】：A </w:t>
      </w:r>
    </w:p>
    <w:p>
      <w:r>
        <w:t>26、施工作业队须对进场施工作业人员在（    ）进行备案。</w:t>
        <w:br/>
        <w:t>A.工会组织</w:t>
        <w:br/>
        <w:t>B.行业管理协会</w:t>
        <w:br/>
        <w:t>C.建设主管部门</w:t>
        <w:br/>
        <w:t>D.劳务分包企业</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27、人工开挖土方，两人横向间距不得小于2m，纵向间距不得小于（</w:t>
      </w:r>
      <w:r>
        <w:t xml:space="preserve"> </w:t>
      </w:r>
      <w:r>
        <w:t xml:space="preserve"> </w:t>
      </w:r>
      <w:r>
        <w:t xml:space="preserve"> </w:t>
      </w:r>
    </w:p>
    <w:p>
      <w:r>
        <w:t xml:space="preserve"> ）。</w:t>
        <w:br/>
        <w:t>A.1</w:t>
        <w:br/>
        <w:t>B.2</w:t>
        <w:br/>
        <w:t>C.3</w:t>
        <w:br/>
        <w:t>D.4</w:t>
        <w:br/>
        <w:br/>
        <w:t>【答案】：C</w:t>
      </w:r>
      <w:r>
        <w:t xml:space="preserve"> </w:t>
      </w:r>
    </w:p>
    <w:p>
      <w:r>
        <w:t>28、承担农民工子女义务教育责任的主体是（    ）。</w:t>
        <w:br/>
        <w:t>A.输出地政府</w:t>
        <w:br/>
        <w:t>B.输入地政府</w:t>
        <w:br/>
        <w:t>C.输入地政府和输出地政府</w:t>
        <w:br/>
        <w:t>D.农民工招用单位</w:t>
        <w:br/>
        <w:br/>
        <w:t xml:space="preserve">【答案】：C </w:t>
      </w:r>
    </w:p>
    <w:p>
      <w:r>
        <w:t>29、实名制管理系统的基本功能是（    ）。</w:t>
        <w:br/>
        <w:t>A.维护劳务人员权益</w:t>
        <w:br/>
        <w:t>B.保障安全生产</w:t>
        <w:br/>
        <w:t>C.准确掌握现场劳务人员情况</w:t>
        <w:br/>
        <w:t>D.提高劳动生产效率</w:t>
        <w:br/>
        <w:br/>
        <w:t xml:space="preserve">【答案】：C </w:t>
      </w:r>
    </w:p>
    <w:p>
      <w:r>
        <w:t>30、培训成本的核算方法有（    ）。</w:t>
        <w:br/>
        <w:t>A.统计方法</w:t>
        <w:br/>
        <w:t>B.经验估算方法</w:t>
        <w:br/>
        <w:t>C.会计方法</w:t>
        <w:br/>
        <w:t>D.统计估算法</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31、建筑工人宿舍双层床铺（</w:t>
      </w:r>
      <w:r>
        <w:t xml:space="preserve"> </w:t>
      </w:r>
      <w:r>
        <w:t xml:space="preserve"> </w:t>
      </w:r>
      <w:r>
        <w:t xml:space="preserve"> 不得超过2层）宿舍人均居住面积不得小于2㎡，每间宿舍居住人员不宜超过10人，室内净高不得小于（</w:t>
      </w:r>
      <w:r>
        <w:t xml:space="preserve"> </w:t>
      </w:r>
      <w:r>
        <w:t xml:space="preserve"> </w:t>
      </w:r>
      <w:r>
        <w:t xml:space="preserve"> </w:t>
      </w:r>
      <w:r>
        <w:t xml:space="preserve"> ）m，通道宽不得小于（</w:t>
      </w:r>
      <w:r>
        <w:t xml:space="preserve"> </w:t>
      </w:r>
      <w:r>
        <w:t xml:space="preserve"> </w:t>
      </w:r>
      <w:r>
        <w:t xml:space="preserve"> </w:t>
      </w:r>
    </w:p>
    <w:p>
      <w:r>
        <w:t xml:space="preserve"> ）m，宿舍内严禁使用通铺。</w:t>
        <w:br/>
        <w:t>A.2·4，0·9</w:t>
        <w:br/>
        <w:t>B.2.4，1</w:t>
        <w:br/>
        <w:t>C.2.5，0.9</w:t>
        <w:br/>
        <w:t>D.2.5，1</w:t>
        <w:br/>
        <w:br/>
        <w:t>【答案】：C</w:t>
      </w:r>
      <w:r>
        <w:t xml:space="preserve"> </w:t>
      </w:r>
    </w:p>
    <w:p>
      <w:r>
        <w:t>32、在施工现场，登高架设作业人员的年龄应当控制在（    ）周岁以下。</w:t>
        <w:br/>
        <w:t>A.40</w:t>
        <w:br/>
        <w:t>B.45</w:t>
        <w:br/>
        <w:t>C.50</w:t>
        <w:br/>
        <w:t>D.55</w:t>
        <w:br/>
        <w:br/>
        <w:t xml:space="preserve">【答案】：B </w:t>
      </w:r>
    </w:p>
    <w:p>
      <w:r>
        <w:t>33、解决劳务纠纷的合同外方法包括（    )。（     ）</w:t>
        <w:br/>
        <w:t>A.承担继续履约责任</w:t>
        <w:br/>
        <w:t>B.向调解组织申请调解</w:t>
        <w:br/>
        <w:t>C.支付违约金</w:t>
        <w:br/>
        <w:t>D.按合同赔偿损失</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34、对劳务人员安全、卫生方面的规定，下列说法错误的是（    ）。</w:t>
        <w:br/>
        <w:t>A.上岗作业前必须先进行两级（   项目部、班组）安全教育，经考试合格后方能上岗作业；凡变换岗位的，必须进行新岗位安全教育</w:t>
        <w:br/>
        <w:t>B.正确使用个人防护用品，工人进人施工现场必须正确佩戴安全帽，在没有防护设施的高处作业，必须系好安全带</w:t>
        <w:br/>
        <w:t>C.坚持文明施工，杂物及时清理，材料堆放整齐</w:t>
        <w:br/>
        <w:t>D.禁止攀爬脚手架、安全防护设施等。严禁乘坐提升机吊笼上下</w:t>
        <w:br/>
        <w:br/>
        <w:t xml:space="preserve">【答案】：A </w:t>
      </w:r>
    </w:p>
    <w:p>
      <w:r>
        <w:t>35、解决劳务纠纷的合同内方法不包括（    ）。</w:t>
        <w:br/>
        <w:t>A.承担继续履约责任</w:t>
        <w:br/>
        <w:t>B.向调解组织申请调解</w:t>
        <w:br/>
        <w:t>C.支付违约金</w:t>
        <w:br/>
        <w:t>D.按合同赔偿损失</w:t>
        <w:br/>
        <w:br/>
        <w:t xml:space="preserve">【答案】：B </w:t>
      </w:r>
    </w:p>
    <w:p>
      <w:r>
        <w:t>36、发生劳动纠纷时，按照约定的违约金低于造成的损失的，当事人可以请求（    ）予以增加。</w:t>
        <w:br/>
        <w:t>A.公安机关</w:t>
        <w:br/>
        <w:t>B.人民法院</w:t>
        <w:br/>
        <w:t>C.人民检察院</w:t>
        <w:br/>
        <w:t>D.政府建设主管部门</w:t>
        <w:br/>
        <w:br/>
        <w:t xml:space="preserve">【答案】：B </w:t>
      </w:r>
    </w:p>
    <w:p>
      <w:r>
        <w:t>37、提出在全国推行建筑劳务人员实名制管理的机构是（    ）。</w:t>
        <w:br/>
        <w:t>A.国务院</w:t>
        <w:br/>
        <w:t>B.住房和城乡建设部</w:t>
        <w:br/>
        <w:t>C.中国建筑业协会</w:t>
        <w:br/>
        <w:t>D.省级人民政府</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38、生活不能自理的工伤职工在停工留薪期需要护理的，由（</w:t>
      </w:r>
      <w:r>
        <w:t xml:space="preserve"> </w:t>
      </w:r>
      <w:r>
        <w:t xml:space="preserve"> </w:t>
      </w:r>
      <w:r>
        <w:t xml:space="preserve"> </w:t>
      </w:r>
    </w:p>
    <w:p>
      <w:r>
        <w:t xml:space="preserve"> ）负责。</w:t>
        <w:br/>
        <w:t>A.所在单位</w:t>
        <w:br/>
        <w:t>B.医院</w:t>
        <w:br/>
        <w:t>C.家属</w:t>
        <w:br/>
        <w:t>D.国家</w:t>
        <w:br/>
        <w:br/>
        <w:t>【答案】：A</w:t>
      </w:r>
      <w:r>
        <w:t xml:space="preserve"> </w:t>
      </w:r>
    </w:p>
    <w:p>
      <w:r>
        <w:t>39、2004年3月，王某与同村村民等10人进城务工，被建筑公司招用。公司没有与他们签订劳动合同，口头约定王某等10人每日工资为180元，同时约定公司每月按照当地最低工资标准发给王某等人基本工资，其余工资暂时不发，待年底一次结算；同时公司以建立劳务作业人员花名册为由收缴了王某等10人的身份证，等离开公司时再退还。王某等人对此并不情愿，但也只好接受下来。工作期间，公司劳务员为了简化程序，劳务人员考勤表并未进行公示。因泵送混凝土需要，2004年4月有3天王某在工作日进行了加班，其后也安排了王某补休。2004年10月，王某母亲病重，急需用钱，王某向公司提3月至10月少发的工资，公司与王某核对出勤时发现4月份公司考勤表记录的王记录与王某自己的记录不一致，少了3天的加班补贴。王某坚持要求公司按照王某考勤记录补发3天的加班补贴，为此，公司以“双方有约定，应按约定执行，年底一次性付清"为由拒绝付清王某工资；以“3天加班已经安排了相同时间进行补休"为由拒绝支付王某加班费。双方因此发生争议。</w:t>
        <w:br/>
        <w:t>A.1</w:t>
        <w:br/>
        <w:t>B.3</w:t>
        <w:br/>
        <w:t>C.5</w:t>
        <w:br/>
        <w:t>D.7</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40、分包单位的专职（    ）对本单位施工过程行使质量否决权。</w:t>
        <w:br/>
        <w:t>A.质量检查员</w:t>
        <w:br/>
        <w:t>B.施工技术员</w:t>
        <w:br/>
        <w:t>C.分包负责人</w:t>
        <w:br/>
        <w:t>D.安全员</w:t>
        <w:br/>
        <w:br/>
        <w:t xml:space="preserve">【答案】：A </w:t>
      </w:r>
    </w:p>
    <w:p>
      <w:r>
        <w:t>41、吴某系某纺织有限公司工人。2011年3月15日，吴某在下班途中与单某驾驶的机动车发生碰撞受伤。为赔偿问题，吴某将单某及其投保的保险公司告上法庭，要求两被告赔偿。经法院审理，双方达成了调解协议，由保险公司赔偿医药费、护理费、误工费等损失37000元，单某赔偿1500元。事故发生后，吴某同时向当地劳动和社会保障局申请工伤认定，经劳动和社会保障局认定，吴某因交通事故受伤构成工伤。吴某受伤情况经劳动能力鉴定委员会鉴定为九级伤残。由于该纺织有限公司未为吴某交纳工伤保险金，吴某遂申请劳动仲裁，要求用人单位承担工伤保险责任，并终止劳动关系。劳动争议仲裁委员会作出裁决后，该单位不服，认为仲裁裁决未扣除吴某在交通事故赔偿案件中已获赔的医疗费等费用，遂向人民法院提起诉讼。近日，人民法院判决对此作出肯定的回答，用人单位被判决承担医疗费、护理费、次性工伤医疗补助金、一次性伤残就业补助金、一次性伤残补助金等合计68000元。</w:t>
        <w:br/>
        <w:t>A.3</w:t>
        <w:br/>
        <w:t>B.6</w:t>
        <w:br/>
        <w:t>C.9</w:t>
        <w:br/>
        <w:t>D.12</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42、企业支付农民工工资应编制工资支付表，如实记录支付单位、支付时间、支付对象、支付数额等工资支付情况，并保存（    ）以上备查。</w:t>
        <w:br/>
        <w:t>A.2年</w:t>
        <w:br/>
        <w:t>B.3年</w:t>
        <w:br/>
        <w:t>C.5年</w:t>
        <w:br/>
        <w:t>D.10年</w:t>
        <w:br/>
        <w:br/>
        <w:t xml:space="preserve">【答案】：A </w:t>
      </w:r>
    </w:p>
    <w:p>
      <w:r>
        <w:t>43、包工包料及劳务分包单位或扩大劳务的分包单位，于每月25日（   工程量统计周期为上月24日至本月23日或按照项目规定的日期）或结算期，根据双方约定的内容编制月预算统计结算书，由（    ）签字并加盖公章，报项目经理部预算部门审核。</w:t>
        <w:br/>
        <w:t>A.劳务作业人员</w:t>
        <w:br/>
        <w:t>B.相关负责人</w:t>
        <w:br/>
        <w:t>C.现场工程责任人</w:t>
        <w:br/>
        <w:t>D.劳务员</w:t>
        <w:br/>
        <w:br/>
        <w:t xml:space="preserve">【答案】：B </w:t>
      </w:r>
    </w:p>
    <w:p>
      <w:r>
        <w:t>44、以下（    ）不需要第三方参与。</w:t>
        <w:br/>
        <w:t>A.调解</w:t>
        <w:br/>
        <w:t>B.协商</w:t>
        <w:br/>
        <w:t>C.仲裁</w:t>
        <w:br/>
        <w:t>D.诉讼</w:t>
        <w:br/>
        <w:br/>
        <w:t xml:space="preserve">【答案】：B </w:t>
      </w:r>
    </w:p>
    <w:p>
      <w:r>
        <w:t>45、在劳务分包合同履行期间，（    ）应采取合理措施保护劳务作业现场环境。</w:t>
        <w:br/>
        <w:t>A.承包人</w:t>
        <w:br/>
        <w:t>B.工程业主</w:t>
        <w:br/>
        <w:t>C.监理工程师</w:t>
        <w:br/>
        <w:t>D.劳务分包人</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46、为了全面反映建筑企业生产工人的全部劳动资源的利用情况，分析未被利用的原因，以便改善劳动管理，充分利用劳动资源，可以在（</w:t>
      </w:r>
      <w:r>
        <w:t xml:space="preserve"> </w:t>
      </w:r>
      <w:r>
        <w:t xml:space="preserve"> </w:t>
      </w:r>
      <w:r>
        <w:t xml:space="preserve"> </w:t>
      </w:r>
    </w:p>
    <w:p>
      <w:r>
        <w:t xml:space="preserve"> ）核算的基础上编制劳动时平衡表。</w:t>
        <w:br/>
        <w:t>A.实际工作时间</w:t>
        <w:br/>
        <w:t>B.劳动时间</w:t>
        <w:br/>
        <w:t>C.有效劳动时间</w:t>
        <w:br/>
        <w:t>D.实际生产时间</w:t>
        <w:br/>
        <w:br/>
        <w:t>【答案】：B</w:t>
      </w:r>
      <w:r>
        <w:t xml:space="preserve"> </w:t>
      </w:r>
    </w:p>
    <w:p>
      <w:r>
        <w:t>47、工程项目未完工，劳务分包企业追加使用农民工或预留资金被启用的，承包人应当按照本账户标准的规定，在（    ）内补齐账户中的资金。</w:t>
        <w:br/>
        <w:t>A.5天</w:t>
        <w:br/>
        <w:t>B.1天</w:t>
        <w:br/>
        <w:t>C.28天</w:t>
        <w:br/>
        <w:t>D.30天</w:t>
        <w:br/>
        <w:br/>
        <w:t xml:space="preserve">【答案】：D </w:t>
      </w:r>
    </w:p>
    <w:p>
      <w:r>
        <w:t>48、由不具备资质的“包工头”挂靠劳务分包企业与发包方签订分包合同而引起的劳务纠纷，承担责任方是（    ）。</w:t>
        <w:br/>
        <w:t>A.劳务分包企业</w:t>
        <w:br/>
        <w:t>B.“包工头”和发包方</w:t>
        <w:br/>
        <w:t>C.发包方和劳务分包企业</w:t>
        <w:br/>
        <w:t>D.“包工头”、劳务分包企业和发包方</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49、发包方与不具备相应资质的企业签订劳务分包合同的，其后果是（</w:t>
      </w:r>
      <w:r>
        <w:t xml:space="preserve"> </w:t>
      </w:r>
      <w:r>
        <w:t xml:space="preserve"> </w:t>
      </w:r>
      <w:r>
        <w:t xml:space="preserve"> </w:t>
      </w:r>
    </w:p>
    <w:p>
      <w:r>
        <w:t xml:space="preserve"> ）。</w:t>
        <w:br/>
        <w:t>A.可以履行合同</w:t>
        <w:br/>
        <w:t>B.法律不支持请求劳务费</w:t>
        <w:br/>
        <w:t>C.工程不合格时不承担损失</w:t>
        <w:br/>
        <w:t>D.合同无效</w:t>
        <w:br/>
        <w:br/>
        <w:t>【答案】：D</w:t>
      </w:r>
      <w:r>
        <w:t xml:space="preserve"> </w:t>
      </w:r>
    </w:p>
    <w:p>
      <w:r>
        <w:t>50、劳务员在审验劳务队伍资质时，下列哪一项不是所要求的（    ）。</w:t>
        <w:br/>
        <w:t>A.经营场所</w:t>
        <w:br/>
        <w:t>B.资质要求</w:t>
        <w:br/>
        <w:t>C.业绩要求</w:t>
        <w:br/>
        <w:t>D.政策管理要求</w:t>
        <w:br/>
        <w:br/>
        <w:t xml:space="preserve">【答案】：A </w:t>
      </w:r>
    </w:p>
    <w:p>
      <w:r>
        <w:t>51、对于业主指定分包单位的分部、分项工程，由分包单位自行办理设计变更、洽商，但必须经总包项目经理部（    ）审核签字后方可实施。</w:t>
        <w:br/>
        <w:t>A.总工</w:t>
        <w:br/>
        <w:t>B.项目经理</w:t>
        <w:br/>
        <w:t>C.施工员</w:t>
        <w:br/>
        <w:t>D.法人代表</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52、属材料物资采购或设备订货的供应单位在结算期，根据订购合同（   视为进场计划）的内容和项目经理部物资管理部门材料人员验收（   料）小票，报至物资管理部门审核，物资管理部门审核确定签字，再报项目（    ）审核确认签字。</w:t>
        <w:br/>
        <w:t>A.工程部门</w:t>
        <w:br/>
        <w:t>B.预算部门</w:t>
        <w:br/>
        <w:t>C.财务部门</w:t>
        <w:br/>
        <w:t>D.人事部门</w:t>
        <w:br/>
        <w:br/>
        <w:t xml:space="preserve">【答案】：B </w:t>
      </w:r>
    </w:p>
    <w:p>
      <w:r>
        <w:t>53、劳务分包队伍应按（    ）的书面指示，参加与其劳务作业有关的分部分项工程施工质量验收。</w:t>
        <w:br/>
        <w:t>A.施工总包方</w:t>
        <w:br/>
        <w:t>B.施工监理方</w:t>
        <w:br/>
        <w:t>C.劳务质检员</w:t>
        <w:br/>
        <w:t>D.工程建设方</w:t>
        <w:br/>
        <w:br/>
        <w:t xml:space="preserve">【答案】：A </w:t>
      </w:r>
    </w:p>
    <w:p>
      <w:r>
        <w:t>54、劳务分包企业的施工作业队无需通过当地（    ）的考核评价合格。</w:t>
        <w:br/>
        <w:t>A.工会组织</w:t>
        <w:br/>
        <w:t>B.行业管理协会</w:t>
        <w:br/>
        <w:t>C.建设主管部门</w:t>
        <w:br/>
        <w:t>D.企业</w:t>
        <w:br/>
        <w:br/>
        <w:t xml:space="preserve">【答案】：A </w:t>
      </w:r>
    </w:p>
    <w:p>
      <w:r>
        <w:t>55、相对旧的资质标准新标准主要有如下变化，以下说法错误的是：（    ）。</w:t>
        <w:br/>
        <w:t>A.增加了对持有岗位证书的施工现场管理人员的要求</w:t>
        <w:br/>
        <w:t>B.提高了对技术工人的数量要求</w:t>
        <w:br/>
        <w:t>C.增加了对业绩的要求</w:t>
        <w:br/>
        <w:t>D.取消了对机具的要求</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56、劳动者提供了正常劳动的，但给用人单位造成经济损失，用人单位按照劳动合同的约定以及依法制定的规章制度的规定需从工资中扣除赔偿费的，具体扣除按照（</w:t>
      </w:r>
      <w:r>
        <w:t xml:space="preserve"> </w:t>
      </w:r>
      <w:r>
        <w:t xml:space="preserve"> </w:t>
      </w:r>
      <w:r>
        <w:t xml:space="preserve"> </w:t>
      </w:r>
    </w:p>
    <w:p>
      <w:r>
        <w:t xml:space="preserve"> ）执行。</w:t>
        <w:br/>
        <w:t>A.不扣除</w:t>
        <w:br/>
        <w:t>B.可扣除全部工资，本月不够下月续扣</w:t>
        <w:br/>
        <w:t>C.可扣除当月全部工资</w:t>
        <w:br/>
        <w:t>D.剩余工资不低于当地最低工资标准</w:t>
        <w:br/>
        <w:br/>
        <w:t>【答案】：D</w:t>
      </w:r>
      <w:r>
        <w:t xml:space="preserve"> </w:t>
      </w:r>
    </w:p>
    <w:p>
      <w:r>
        <w:t>57、劳动者需连续订立二次固定期限劳动合同，有下列（    ）情形，不可以续订劳动合同。</w:t>
        <w:br/>
        <w:t>A.违反用人单位的规章制度</w:t>
        <w:br/>
        <w:t>B.劳动者同时与其他用人单位建立劳动关系，对完成本单位的工作任务造成严重影响，或者经用人单位提出，拒不改正</w:t>
        <w:br/>
        <w:t>C.劳动者患病或者非因工负伤，在规定的医疗期满后不能从事原工作，但可以从事由用人单位另行安排的工作</w:t>
        <w:br/>
        <w:t>D.劳动者不能胜任工作，经过培训或者调整工作岗位后能胜任工作</w:t>
        <w:br/>
        <w:br/>
        <w:t xml:space="preserve">【答案】：B </w:t>
      </w:r>
    </w:p>
    <w:p>
      <w:r>
        <w:t>58、下列各项中，不属于违反劳动合同必须承担的违约责任的是（    ）。</w:t>
        <w:br/>
        <w:t>A.行政责任</w:t>
        <w:br/>
        <w:t>B.经济责任</w:t>
        <w:br/>
        <w:t>C.监督责任</w:t>
        <w:br/>
        <w:t>D.刑事责任</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59、准备应急车辆是（    ）的职责。</w:t>
        <w:br/>
        <w:t>A.总承包单位领导小组</w:t>
        <w:br/>
        <w:t>B.项目经理部</w:t>
        <w:br/>
        <w:t>C.行政保障工作组</w:t>
        <w:br/>
        <w:t>D.法律援助工作组</w:t>
        <w:br/>
        <w:br/>
        <w:t xml:space="preserve">【答案】：C </w:t>
      </w:r>
    </w:p>
    <w:p>
      <w:r>
        <w:t>60、劳务队伍进场后，安全员和劳务员共同对劳务队伍管理人员和作业人员的公司级安全教育资料进行检查，重点检查（    ）。</w:t>
        <w:br/>
        <w:t>A.是否有签字</w:t>
        <w:br/>
        <w:t>B.是否由本人签字</w:t>
        <w:br/>
        <w:t>C.安全教育资料的内容</w:t>
        <w:br/>
        <w:t>D.安全教育资料的格式</w:t>
        <w:br/>
        <w:br/>
        <w:t xml:space="preserve">【答案】：B </w:t>
      </w:r>
    </w:p>
    <w:p>
      <w:r>
        <w:t>61、建筑业企业一旦发生拖欠农民工工资行为引发群体性事件，应当按规定标准的（    ）交纳农民工工资保证金。</w:t>
        <w:br/>
        <w:t>A.2倍</w:t>
        <w:br/>
        <w:t>B.3倍</w:t>
        <w:br/>
        <w:t>C.4倍</w:t>
        <w:br/>
        <w:t>D.5倍</w:t>
        <w:br/>
        <w:br/>
        <w:t xml:space="preserve">【答案】：A </w:t>
      </w:r>
    </w:p>
    <w:p>
      <w:r>
        <w:t>62、下列（    ）不属于产生劳务人员工资纠纷的主要原因。</w:t>
        <w:br/>
        <w:t>A.建设单位和总承包单位拖欠工程款引发的工资纠纷</w:t>
        <w:br/>
        <w:t>B.施工劳务单位内部管理混乱，考勤不清和工资发放不及时引发的工资纠纷</w:t>
        <w:br/>
        <w:t>C.总承包单位和施工劳务单位由于劳务分包合同争议引发的工资纠纷</w:t>
        <w:br/>
        <w:t>D.分包引发的工资纠纷</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63、下列各项中，不属于社会保险收益对象的是（</w:t>
      </w:r>
      <w:r>
        <w:t xml:space="preserve"> </w:t>
      </w:r>
      <w:r>
        <w:t xml:space="preserve"> </w:t>
      </w:r>
      <w:r>
        <w:t xml:space="preserve"> </w:t>
      </w:r>
    </w:p>
    <w:p>
      <w:r>
        <w:t xml:space="preserve"> ）。</w:t>
        <w:br/>
        <w:t>A.丧失劳动能力的人</w:t>
        <w:br/>
        <w:t>B.暂时失去劳动岗位的人</w:t>
        <w:br/>
        <w:t>C.因健康原因造成损失的人</w:t>
        <w:br/>
        <w:t>D.不愿意工作的人</w:t>
        <w:br/>
        <w:br/>
        <w:t>【答案】：D</w:t>
      </w:r>
      <w:r>
        <w:t xml:space="preserve"> </w:t>
      </w:r>
    </w:p>
    <w:p>
      <w:r>
        <w:t>64、关于解决农民工问题的基本原则，下列说法错误的是（    ）。</w:t>
        <w:br/>
        <w:t>A.强化服务，完善管理</w:t>
        <w:br/>
        <w:t>B.统筹规划，合理引导</w:t>
        <w:br/>
        <w:t>C.因地制宜，分类指导</w:t>
        <w:br/>
        <w:t>D.立足当前，着眼现在</w:t>
        <w:br/>
        <w:br/>
        <w:t xml:space="preserve">【答案】：D </w:t>
      </w:r>
    </w:p>
    <w:p>
      <w:r>
        <w:t>65、用人单位经济性裁员时，应当优先留用（    ）。</w:t>
        <w:br/>
        <w:t>A.变现较好的职工</w:t>
        <w:br/>
        <w:t>B.订立较长期限的固定期限劳动合同的人员</w:t>
        <w:br/>
        <w:t>C.女职工</w:t>
        <w:br/>
        <w:t>D.年老体弱的职工</w:t>
        <w:br/>
        <w:br/>
        <w:t xml:space="preserve">【答案】：B </w:t>
      </w:r>
    </w:p>
    <w:p>
      <w:r>
        <w:t>66、某工程承包作业5000平方米，计划每平方米单位用工5个工日，每个工日单价40元，计划工期为306天，计划劳动生产率指数120%。则计划平均人数为（    ）人。</w:t>
        <w:br/>
        <w:t>A.72</w:t>
        <w:br/>
        <w:t>B.82</w:t>
        <w:br/>
        <w:t>C.91</w:t>
        <w:br/>
        <w:t>D.85</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67、《劳动合同法》第十条都明确规定：建立劳动关系，应当订立书面劳动合同。已建立劳动关系，未同时订立书面劳动合同的，应当自用工之日起（</w:t>
      </w:r>
      <w:r>
        <w:t xml:space="preserve"> </w:t>
      </w:r>
      <w:r>
        <w:t xml:space="preserve"> </w:t>
      </w:r>
      <w:r>
        <w:t xml:space="preserve"> </w:t>
      </w:r>
      <w:r>
        <w:t xml:space="preserve"> </w:t>
      </w:r>
      <w:r>
        <w:t xml:space="preserve"> </w:t>
      </w:r>
    </w:p>
    <w:p>
      <w:r>
        <w:t xml:space="preserve"> ）个月内订立的书面劳动合同。</w:t>
        <w:br/>
        <w:t>A.一</w:t>
        <w:br/>
        <w:t>B.二</w:t>
        <w:br/>
        <w:t>C.三</w:t>
        <w:br/>
        <w:t>D.四</w:t>
        <w:br/>
        <w:br/>
        <w:t>【答案】：A</w:t>
      </w:r>
      <w:r>
        <w:t xml:space="preserve"> </w:t>
      </w:r>
    </w:p>
    <w:p>
      <w:r>
        <w:t>68、职工参加基本养老保险，由（    ）缴纳基本养老保险费。</w:t>
        <w:br/>
        <w:t>A.用人单位单独</w:t>
        <w:br/>
        <w:t>B.职工单独</w:t>
        <w:br/>
        <w:t>C.用人单位和职工共同</w:t>
        <w:br/>
        <w:t>D.政府、用人单位和职工共同</w:t>
        <w:br/>
        <w:br/>
        <w:t xml:space="preserve">【答案】：C </w:t>
      </w:r>
    </w:p>
    <w:p>
      <w:r>
        <w:t>69、施工总承包企业未按照合同约定与劳务分包企业结算清工程款，致使劳务分包企业拖欠农民工工资的，由（    ）先行垫付农民工工资，先行垫付的工资数额以未结清的工程价款为限。</w:t>
        <w:br/>
        <w:t>A.劳务分包企业</w:t>
        <w:br/>
        <w:t>B.施工总承包企业</w:t>
        <w:br/>
        <w:t>C.建设单位</w:t>
        <w:br/>
        <w:t>D.政府主管部门</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70、根据《劳动合同法》的规定，劳动者不能胜任工作，经过培训或者调整工作岗位，仍不能胜任工作的，用人单位可以提前（</w:t>
      </w:r>
      <w:r>
        <w:t xml:space="preserve"> </w:t>
      </w:r>
      <w:r>
        <w:t xml:space="preserve"> </w:t>
      </w:r>
      <w:r>
        <w:t xml:space="preserve"> </w:t>
      </w:r>
      <w:r>
        <w:t xml:space="preserve"> ）日以书面形式通知劳动者本人或者额外支付劳动者（</w:t>
      </w:r>
      <w:r>
        <w:t xml:space="preserve"> </w:t>
      </w:r>
      <w:r>
        <w:t xml:space="preserve"> </w:t>
      </w:r>
      <w:r>
        <w:t xml:space="preserve"> </w:t>
      </w:r>
    </w:p>
    <w:p>
      <w:r>
        <w:t xml:space="preserve"> ）个月工资后，解除劳动合同。</w:t>
        <w:br/>
        <w:t>A.30一</w:t>
        <w:br/>
        <w:t>B.30二</w:t>
        <w:br/>
        <w:t>C.60一</w:t>
        <w:br/>
        <w:t>D.60二</w:t>
        <w:br/>
        <w:br/>
        <w:t>【答案】：A</w:t>
      </w:r>
      <w:r>
        <w:t xml:space="preserve"> </w:t>
      </w:r>
    </w:p>
    <w:p>
      <w:r>
        <w:t>71、劳动合同法第十九条规定：“劳动合同期限一年以上三年以下的，试用期不得超（    ）个月”。</w:t>
        <w:br/>
        <w:t>A.一</w:t>
        <w:br/>
        <w:t>B.二</w:t>
        <w:br/>
        <w:t>C.三</w:t>
        <w:br/>
        <w:t>D.六</w:t>
        <w:br/>
        <w:br/>
        <w:t xml:space="preserve">【答案】：B </w:t>
      </w:r>
    </w:p>
    <w:p>
      <w:r>
        <w:t>72、模板作业具有一级资质的分包企业中，具有初级以上相应专业的技术工人不少于（    ）人；其中，中、高级工不少于（    ）。</w:t>
        <w:br/>
        <w:t>A.30；50%</w:t>
        <w:br/>
        <w:t>B.40；50%</w:t>
        <w:br/>
        <w:t>C.30；60%</w:t>
        <w:br/>
        <w:t>D.40；60%</w:t>
        <w:br/>
        <w:br/>
        <w:t xml:space="preserve">【答案】：A </w:t>
      </w:r>
    </w:p>
    <w:p>
      <w:r>
        <w:t>73、对政府的产业政策的分析属于（    ）层次分析。</w:t>
        <w:br/>
        <w:t>A.企业</w:t>
        <w:br/>
        <w:t>B.工程项目</w:t>
        <w:br/>
        <w:t>C.工作岗位</w:t>
        <w:br/>
        <w:t>D.员工个人</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74、下列各项中，不属于劳动力需求计划编制原则的是（</w:t>
      </w:r>
      <w:r>
        <w:t xml:space="preserve"> </w:t>
      </w:r>
      <w:r>
        <w:t xml:space="preserve"> </w:t>
      </w:r>
      <w:r>
        <w:t xml:space="preserve"> </w:t>
      </w:r>
    </w:p>
    <w:p>
      <w:r>
        <w:t xml:space="preserve"> ）。</w:t>
        <w:br/>
        <w:t>A.保障劳动力权益的原则</w:t>
        <w:br/>
        <w:t>B.劳动力资源优化配置的原则</w:t>
        <w:br/>
        <w:t>C.符合施工组织设计的原则</w:t>
        <w:br/>
        <w:t>D.确保工程质量、安全生产和工程进度的原则</w:t>
        <w:br/>
        <w:br/>
        <w:t>【答案】：A</w:t>
      </w:r>
      <w:r>
        <w:t xml:space="preserve"> </w:t>
      </w:r>
    </w:p>
    <w:p>
      <w:r>
        <w:t>75、按照（    ）的档案资料管理原则进行规范整理，按照形成规律特点，区别不同价值，便于保管和利用。</w:t>
        <w:br/>
        <w:t>A.“一案一卷”</w:t>
        <w:br/>
        <w:t>B.“多案多卷”</w:t>
        <w:br/>
        <w:t>C.“一案多卷”</w:t>
        <w:br/>
        <w:t>D.“多案一卷”</w:t>
        <w:br/>
        <w:br/>
        <w:t xml:space="preserve">【答案】：A </w:t>
      </w:r>
    </w:p>
    <w:p>
      <w:r>
        <w:t>76、劳务费不包括（    ）。</w:t>
        <w:br/>
        <w:t>A.工人工资</w:t>
        <w:br/>
        <w:t>B.劳动保护费</w:t>
        <w:br/>
        <w:t>C.管理费</w:t>
        <w:br/>
        <w:t>D.低值易耗材料费</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77、某总包单位工程部门对本公司某建筑工地进行检查，该工程建筑面积3万㎡。在对生活区检查中发现如下问题：浴室面积15㎡并设置8个喷淋头食堂与宿舍区的间距不足3m与厕所间距15m，食堂没有有卫生许可证，炊事人员没有健康证就上岗。工程部门要求项目部必须在1周内将上述问题整改到位。根据上述背景材料回答以下问题：</w:t>
        <w:br/>
        <w:t>A.5</w:t>
        <w:br/>
        <w:t>B.6</w:t>
        <w:br/>
        <w:t>C.8</w:t>
        <w:br/>
        <w:t>D.10</w:t>
        <w:br/>
        <w:br/>
        <w:t xml:space="preserve">【答案】：B </w:t>
      </w:r>
    </w:p>
    <w:p>
      <w:r>
        <w:t>78、劳动合同的主体是（    ）。</w:t>
        <w:br/>
        <w:t>A.用人单位</w:t>
        <w:br/>
        <w:t>B.劳动者</w:t>
        <w:br/>
        <w:t>C.参与第三方</w:t>
        <w:br/>
        <w:t>D.用人单位和劳动者</w:t>
        <w:br/>
        <w:br/>
        <w:t xml:space="preserve">【答案】：D </w:t>
      </w:r>
    </w:p>
    <w:p>
      <w:r>
        <w:t>79、工作场所噪音超过（    ）分贝时，员工应当佩戴合格的耳塞进行工作。</w:t>
        <w:br/>
        <w:t>A.60</w:t>
        <w:br/>
        <w:t>B.75</w:t>
        <w:br/>
        <w:t>C.85</w:t>
        <w:br/>
        <w:t>D.95</w:t>
        <w:br/>
        <w:br/>
        <w:t xml:space="preserve">【答案】：C </w:t>
      </w:r>
    </w:p>
    <w:p>
      <w:r>
        <w:t>80、劳动合同审查，是指劳动行政主管部门审查、证明劳动合同真实性、合法性的一项（    ）措施。</w:t>
        <w:br/>
        <w:t>A.行政监督</w:t>
        <w:br/>
        <w:t>B.保障</w:t>
        <w:br/>
        <w:t>C.保证</w:t>
        <w:br/>
        <w:t>D.法律</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81、甲是2013年刚毕业的应届毕业生,甲与用人单位签订劳动合同期限最长不得超过（</w:t>
      </w:r>
      <w:r>
        <w:t xml:space="preserve"> </w:t>
      </w:r>
      <w:r>
        <w:t xml:space="preserve"> </w:t>
      </w:r>
      <w:r>
        <w:t xml:space="preserve"> </w:t>
      </w:r>
      <w:r>
        <w:t xml:space="preserve"> )年。（</w:t>
      </w:r>
      <w:r>
        <w:t xml:space="preserve"> </w:t>
      </w:r>
      <w:r>
        <w:t xml:space="preserve"> </w:t>
      </w:r>
      <w:r>
        <w:t xml:space="preserve">  </w:t>
      </w:r>
    </w:p>
    <w:p>
      <w:r>
        <w:t xml:space="preserve"> ）</w:t>
        <w:br/>
        <w:t>A.3年</w:t>
        <w:br/>
        <w:t>B.5年</w:t>
        <w:br/>
        <w:t>C.10年</w:t>
        <w:br/>
        <w:t>D.15年</w:t>
        <w:br/>
        <w:br/>
        <w:t>【答案】：A</w:t>
      </w:r>
      <w:r>
        <w:t xml:space="preserve"> </w:t>
      </w:r>
    </w:p>
    <w:p>
      <w:r>
        <w:t>82、建筑业企业资质证书有效期为（    ）年。</w:t>
        <w:br/>
        <w:t>A.2</w:t>
        <w:br/>
        <w:t>B.3</w:t>
        <w:br/>
        <w:t>C.5</w:t>
        <w:br/>
        <w:t>D.10</w:t>
        <w:br/>
        <w:br/>
        <w:t xml:space="preserve">【答案】：C </w:t>
      </w:r>
    </w:p>
    <w:p>
      <w:r>
        <w:t>83、劳务分包人应向承包人提交项目负责人与劳务分包人之间的（    ），以及劳务分包人为项目负责人缴纳社会保险的有效证明。</w:t>
        <w:br/>
        <w:t>A.聘任文件</w:t>
        <w:br/>
        <w:t>B.学历和职称</w:t>
        <w:br/>
        <w:t>C.该负责人简历</w:t>
        <w:br/>
        <w:t>D.劳动合同</w:t>
        <w:br/>
        <w:br/>
        <w:t xml:space="preserve">【答案】：D </w:t>
      </w:r>
    </w:p>
    <w:p>
      <w:r>
        <w:t>84、《建设领域农民工工资支付管理暂行办法》规定：企业支付农民工工资应编制工资支付表，并至少保存（    ）年以上备查。</w:t>
        <w:br/>
        <w:t>A.1</w:t>
        <w:br/>
        <w:t>B.2</w:t>
        <w:br/>
        <w:t>C.3</w:t>
        <w:br/>
        <w:t>D.5</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85、下列不属于中标人的投标应当符合的条件是（</w:t>
      </w:r>
      <w:r>
        <w:t xml:space="preserve"> </w:t>
      </w:r>
      <w:r>
        <w:t xml:space="preserve"> </w:t>
      </w:r>
      <w:r>
        <w:t xml:space="preserve"> </w:t>
      </w:r>
    </w:p>
    <w:p>
      <w:r>
        <w:t xml:space="preserve"> ）。</w:t>
        <w:br/>
        <w:t>A.能够最大限度满足招标文件中规定的各项综合评价标准</w:t>
        <w:br/>
        <w:t>B.能够满足招标文件的实质性要求</w:t>
        <w:br/>
        <w:t>C.并且经评审的投标价格低于成本的最低价</w:t>
        <w:br/>
        <w:t>D.并且经评审的投标价格不低于成本的最低价</w:t>
        <w:br/>
        <w:br/>
        <w:t>【答案】：C</w:t>
      </w:r>
      <w:r>
        <w:t xml:space="preserve"> </w:t>
      </w:r>
    </w:p>
    <w:p>
      <w:r>
        <w:t>86、一次性工亡补助金标准为上一年度全国城镇居民人均可支配收入的（    ）倍。</w:t>
        <w:br/>
        <w:t>A.10</w:t>
        <w:br/>
        <w:t>B.20</w:t>
        <w:br/>
        <w:t>C.30</w:t>
        <w:br/>
        <w:t>D.40</w:t>
        <w:br/>
        <w:br/>
        <w:t xml:space="preserve">【答案】：B </w:t>
      </w:r>
    </w:p>
    <w:p>
      <w:r>
        <w:t>87、我国养老保险的组成不包括以下哪项（    ）。</w:t>
        <w:br/>
        <w:t>A.基本养老保险</w:t>
        <w:br/>
        <w:t>B.企业补充养老保险</w:t>
        <w:br/>
        <w:t>C.个人储蓄型养老保险</w:t>
        <w:br/>
        <w:t>D.人身伤害险</w:t>
        <w:br/>
        <w:br/>
        <w:t xml:space="preserve">【答案】：D </w:t>
      </w:r>
    </w:p>
    <w:p>
      <w:r>
        <w:t>88、集体争议不会呈现（    ）的特点。</w:t>
        <w:br/>
        <w:t>A.季节性</w:t>
        <w:br/>
        <w:t>B.突发性强</w:t>
        <w:br/>
        <w:t>C.人数多</w:t>
        <w:br/>
        <w:t>D.处理难度大</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89、承包人应按工程所在地行政管理机关的（</w:t>
      </w:r>
      <w:r>
        <w:t xml:space="preserve"> </w:t>
      </w:r>
      <w:r>
        <w:t xml:space="preserve"> </w:t>
      </w:r>
      <w:r>
        <w:t xml:space="preserve"> </w:t>
      </w:r>
    </w:p>
    <w:p>
      <w:r>
        <w:t xml:space="preserve"> ）对劳务作业人员的宿舍和食堂进行管理。</w:t>
        <w:br/>
        <w:t>A.标准和要求</w:t>
        <w:br/>
        <w:t>B.创建文明活动</w:t>
        <w:br/>
        <w:t>C.卫生城市评比</w:t>
        <w:br/>
        <w:t>D.绿色施工</w:t>
        <w:br/>
        <w:br/>
        <w:t>【答案】：A</w:t>
      </w:r>
      <w:r>
        <w:t xml:space="preserve"> </w:t>
      </w:r>
    </w:p>
    <w:p>
      <w:r>
        <w:t>90、劳务分包合同价款支付的时限从完成审核之日起计算，最长时限为（    ）日。</w:t>
        <w:br/>
        <w:t>A.3</w:t>
        <w:br/>
        <w:t>B.5</w:t>
        <w:br/>
        <w:t>C.7</w:t>
        <w:br/>
        <w:t>D.9</w:t>
        <w:br/>
        <w:br/>
        <w:t xml:space="preserve">【答案】：B </w:t>
      </w:r>
    </w:p>
    <w:p>
      <w:r>
        <w:t>91、在合同订立及履行过程中形成的与合同有关的文件均构成合同文件组成部分，并根据其（    ）确定优先解释顺序。</w:t>
        <w:br/>
        <w:t>A.重要程度</w:t>
        <w:br/>
        <w:t>B.承包人的要求</w:t>
        <w:br/>
        <w:t>C.劳务分包人的要求</w:t>
        <w:br/>
        <w:t>D.性质</w:t>
        <w:br/>
        <w:br/>
        <w:t xml:space="preserve">【答案】：D </w:t>
      </w:r>
    </w:p>
    <w:p>
      <w:r>
        <w:t>92、关于劳务管理计划的目标的确定，说法正确的是：（    ）。</w:t>
        <w:br/>
        <w:t>A.劳务管理的目标只确定总目标</w:t>
        <w:br/>
        <w:t>B.劳务管理的目标不应将总目标和分目标分别设置</w:t>
        <w:br/>
        <w:t>C.劳务管理的目标应分为总目标和分目标</w:t>
        <w:br/>
        <w:t>D.劳务管理的目标只设置分目标</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93、劳动者有下列情形之一的，用人单位不可以解除劳动合同（</w:t>
      </w:r>
      <w:r>
        <w:t xml:space="preserve"> </w:t>
      </w:r>
      <w:r>
        <w:t xml:space="preserve"> </w:t>
      </w:r>
      <w:r>
        <w:t xml:space="preserve"> </w:t>
      </w:r>
    </w:p>
    <w:p>
      <w:r>
        <w:t xml:space="preserve"> ）。</w:t>
        <w:br/>
        <w:t>A.在试用期内被证明不符合录用条件的</w:t>
        <w:br/>
        <w:t>B.违反用人单位的规章制度的</w:t>
        <w:br/>
        <w:t>C.严重失职，营私舞弊，给用人单位造成重大损害的</w:t>
        <w:br/>
        <w:t>D.因以欺诈、胁迫的手段或者乘人之危，使对方在违背真实意思的情况下订立或者变更劳动合同的</w:t>
        <w:br/>
        <w:br/>
        <w:t>【答案】：B</w:t>
      </w:r>
      <w:r>
        <w:t xml:space="preserve"> </w:t>
      </w:r>
    </w:p>
    <w:p>
      <w:r>
        <w:t>94、建筑业意外伤害险的保险期限是自工程项目开工之日到（    ）。</w:t>
        <w:br/>
        <w:t>A.工程计划竣工之日</w:t>
        <w:br/>
        <w:t>B.工程实际竣工验收合格之日</w:t>
        <w:br/>
        <w:t>C.工程款结清之日</w:t>
        <w:br/>
        <w:t>D.工程保修结束之日</w:t>
        <w:br/>
        <w:br/>
        <w:t xml:space="preserve">【答案】：B </w:t>
      </w:r>
    </w:p>
    <w:p>
      <w:r>
        <w:t>95、劳务管理计划的内容不包括（    ）。</w:t>
        <w:br/>
        <w:t>A.人员配置计划</w:t>
        <w:br/>
        <w:t>B.教育培训计划</w:t>
        <w:br/>
        <w:t>C.考核计划</w:t>
        <w:br/>
        <w:t>D.奖罚计划</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96、承包人提供的材料在进场时应由（    ）负责验收。</w:t>
        <w:br/>
        <w:t>A.监理工程师</w:t>
        <w:br/>
        <w:t>B.承包人材料员</w:t>
        <w:br/>
        <w:t>C.劳务分包人</w:t>
        <w:br/>
        <w:t>D.工程业主</w:t>
        <w:br/>
        <w:br/>
        <w:t xml:space="preserve">【答案】：C </w:t>
      </w:r>
    </w:p>
    <w:p>
      <w:r>
        <w:t>97、发包人、承办人应当在每月（    ）前对上月完成劳务作业量及应支付的劳务分包合同价款予以书面确认。</w:t>
        <w:br/>
        <w:t>A.10日</w:t>
        <w:br/>
        <w:t>B.15日</w:t>
        <w:br/>
        <w:t>C.20日</w:t>
        <w:br/>
        <w:t>D.30日</w:t>
        <w:br/>
        <w:br/>
        <w:t xml:space="preserve">【答案】：C </w:t>
      </w:r>
    </w:p>
    <w:p>
      <w:r>
        <w:t>98、企业事业单位或者其他组织提供不真实或者不完整的统计资料，情节严重的，处（    ）的罚款。</w:t>
        <w:br/>
        <w:t>A.3、5万元</w:t>
        <w:br/>
        <w:t>B.5、10万元</w:t>
        <w:br/>
        <w:t>C.5、20万元</w:t>
        <w:br/>
        <w:t>D.20、50万元</w:t>
        <w:br/>
        <w:br/>
        <w:t xml:space="preserve">【答案】：C </w:t>
      </w:r>
    </w:p>
    <w:p>
      <w:r>
        <w:t>99、发包人应当在书面确认后（    ）日内支付已经确定的劳务分包价款。</w:t>
        <w:br/>
        <w:t>A.3日</w:t>
        <w:br/>
        <w:t>B.5日</w:t>
        <w:br/>
        <w:t>C.7日</w:t>
        <w:br/>
        <w:t>D.10日</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100、分包单位提供的所有资料必须提交原件一式（</w:t>
      </w:r>
      <w:r>
        <w:t xml:space="preserve"> </w:t>
      </w:r>
      <w:r>
        <w:t xml:space="preserve"> </w:t>
      </w:r>
      <w:r>
        <w:t xml:space="preserve"> </w:t>
      </w:r>
    </w:p>
    <w:p>
      <w:r>
        <w:t xml:space="preserve"> ）。</w:t>
        <w:br/>
        <w:t>A.两份</w:t>
        <w:br/>
        <w:t>B.三份</w:t>
        <w:br/>
        <w:t>C.四份</w:t>
        <w:br/>
        <w:t>D.五份</w:t>
        <w:br/>
        <w:br/>
        <w:t>【答案】：B</w:t>
      </w:r>
      <w:r>
        <w:t xml:space="preserve"> </w:t>
      </w:r>
    </w:p>
    <w:p>
      <w:r>
        <w:t>101、关于劳动力需求计划的编制要求，下列说法错误的是（    ）。</w:t>
        <w:br/>
        <w:t>A.要保持劳动力均衡使用</w:t>
        <w:br/>
        <w:t>B.要保证劳动力有一定的富余量</w:t>
        <w:br/>
        <w:t>C.以施工组织设计和进度计划编制依据</w:t>
        <w:br/>
        <w:t>D.要准确计算工程量</w:t>
        <w:br/>
        <w:br/>
        <w:t xml:space="preserve">【答案】：B </w:t>
      </w:r>
    </w:p>
    <w:p>
      <w:r>
        <w:t>102、工作日延长劳动时间的，用人单位按照不低于本人工资的（    ）支付加点工资。</w:t>
        <w:br/>
        <w:t>A.150％</w:t>
        <w:br/>
        <w:t>B.200％</w:t>
        <w:br/>
        <w:t>C.300%</w:t>
        <w:br/>
        <w:t>D.可补休</w:t>
        <w:br/>
        <w:br/>
        <w:t xml:space="preserve">【答案】：A </w:t>
      </w:r>
    </w:p>
    <w:p>
      <w:r>
        <w:t>103、下列不属于培训需求的类别的是（    ）层次分析。</w:t>
        <w:br/>
        <w:t>A.工程项目</w:t>
        <w:br/>
        <w:t>B.工程类别</w:t>
        <w:br/>
        <w:t>C.工作岗位</w:t>
        <w:br/>
        <w:t>D.员工个人</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104、劳动合同作为劳动关系双方当事人权利义务的协议，劳动合同法第十条明确规定，劳动合同应当以（</w:t>
      </w:r>
      <w:r>
        <w:t xml:space="preserve"> </w:t>
      </w:r>
      <w:r>
        <w:t xml:space="preserve"> </w:t>
      </w:r>
      <w:r>
        <w:t xml:space="preserve"> </w:t>
      </w:r>
    </w:p>
    <w:p>
      <w:r>
        <w:t xml:space="preserve"> ）形式订立。</w:t>
        <w:br/>
        <w:t>A.口头</w:t>
        <w:br/>
        <w:t>B.书面</w:t>
        <w:br/>
        <w:t>C.公开</w:t>
        <w:br/>
        <w:t>D.公证</w:t>
        <w:br/>
        <w:br/>
        <w:t>【答案】：B</w:t>
      </w:r>
      <w:r>
        <w:t xml:space="preserve"> </w:t>
      </w:r>
    </w:p>
    <w:p>
      <w:r>
        <w:t>105、在法定情形下，需要裁减人员二十人以上或者裁减不足二十人但占企业职工总数百分之十以上的，用人单位提前三十日向（    ）说明情况，听取工会或者职工的意见后，裁减人员方案经向劳动行政部门报告，可以裁减人员。</w:t>
        <w:br/>
        <w:t>A.工会</w:t>
        <w:br/>
        <w:t>B.全体职工</w:t>
        <w:br/>
        <w:t>C.工会或者全体职工</w:t>
        <w:br/>
        <w:t>D.劳动争议仲裁委员会</w:t>
        <w:br/>
        <w:br/>
        <w:t xml:space="preserve">【答案】：C </w:t>
      </w:r>
    </w:p>
    <w:p>
      <w:r>
        <w:t>106、全部分包工作完成后，经劳务作业发包人认可后（    ）天内，劳务作业承包人向劳务作业发包人递交完整的结算资料，双方按照本合同约定的计价方式，进行劳务报酬的最终支付。</w:t>
        <w:br/>
        <w:t>A.7</w:t>
        <w:br/>
        <w:t>B.14</w:t>
        <w:br/>
        <w:t>C.21</w:t>
        <w:br/>
        <w:t>D.30</w:t>
        <w:br/>
        <w:br/>
        <w:t xml:space="preserve">【答案】：B </w:t>
      </w:r>
    </w:p>
    <w:p>
      <w:r>
        <w:t>107、在京施工的总承包企业的工资保证金不少于（</w:t>
      </w:r>
      <w:r>
        <w:t xml:space="preserve"> </w:t>
      </w:r>
      <w:r>
        <w:t xml:space="preserve"> </w:t>
      </w:r>
      <w:r>
        <w:t xml:space="preserve"> </w:t>
      </w:r>
      <w:r>
        <w:t xml:space="preserve"> ）万元，专业承包和劳务分包企业不少于（</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https://d.book118.com/007163025065006042</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07163025065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