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碳水化合物项目计划设计方案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95" w:history="1">
        <w:r>
          <w:rPr>
            <w:rFonts w:ascii="仿宋" w:eastAsia="仿宋" w:hAnsi="仿宋" w:cs="仿宋" w:hint="eastAsia"/>
            <w:lang w:eastAsia="zh-CN"/>
          </w:rPr>
          <w:t>序言</w:t>
        </w:r>
        <w:r>
          <w:tab/>
        </w:r>
        <w:r>
          <w:fldChar w:fldCharType="begin"/>
        </w:r>
        <w:r>
          <w:instrText xml:space="preserve"> PAGEREF _Toc3995 \h </w:instrText>
        </w:r>
        <w:r>
          <w:fldChar w:fldCharType="separate"/>
        </w:r>
        <w:r>
          <w:t>3</w:t>
        </w:r>
        <w:r>
          <w:fldChar w:fldCharType="end"/>
        </w:r>
      </w:hyperlink>
    </w:p>
    <w:p>
      <w:pPr>
        <w:pStyle w:val="TOC1"/>
        <w:tabs>
          <w:tab w:val="right" w:leader="dot" w:pos="8306"/>
        </w:tabs>
      </w:pPr>
      <w:hyperlink w:anchor="_Toc6517" w:history="1">
        <w:r>
          <w:rPr>
            <w:rFonts w:ascii="仿宋" w:eastAsia="仿宋" w:hAnsi="仿宋" w:cs="仿宋" w:hint="eastAsia"/>
            <w:lang w:eastAsia="zh-CN"/>
          </w:rPr>
          <w:t>一、市场分析、调研</w:t>
        </w:r>
        <w:r>
          <w:tab/>
        </w:r>
        <w:r>
          <w:fldChar w:fldCharType="begin"/>
        </w:r>
        <w:r>
          <w:instrText xml:space="preserve"> PAGEREF _Toc6517 \h </w:instrText>
        </w:r>
        <w:r>
          <w:fldChar w:fldCharType="separate"/>
        </w:r>
        <w:r>
          <w:t>3</w:t>
        </w:r>
        <w:r>
          <w:fldChar w:fldCharType="end"/>
        </w:r>
      </w:hyperlink>
    </w:p>
    <w:p>
      <w:pPr>
        <w:pStyle w:val="TOC2"/>
        <w:tabs>
          <w:tab w:val="right" w:leader="dot" w:pos="8306"/>
        </w:tabs>
      </w:pPr>
      <w:hyperlink w:anchor="_Toc25876" w:history="1">
        <w:r>
          <w:rPr>
            <w:rFonts w:ascii="仿宋" w:eastAsia="仿宋" w:hAnsi="仿宋" w:cs="仿宋" w:hint="eastAsia"/>
            <w:lang w:eastAsia="zh-CN"/>
          </w:rPr>
          <w:t>(一)、碳水化合物行业分析</w:t>
        </w:r>
        <w:r>
          <w:tab/>
        </w:r>
        <w:r>
          <w:fldChar w:fldCharType="begin"/>
        </w:r>
        <w:r>
          <w:instrText xml:space="preserve"> PAGEREF _Toc25876 \h </w:instrText>
        </w:r>
        <w:r>
          <w:fldChar w:fldCharType="separate"/>
        </w:r>
        <w:r>
          <w:t>3</w:t>
        </w:r>
        <w:r>
          <w:fldChar w:fldCharType="end"/>
        </w:r>
      </w:hyperlink>
    </w:p>
    <w:p>
      <w:pPr>
        <w:pStyle w:val="TOC2"/>
        <w:tabs>
          <w:tab w:val="right" w:leader="dot" w:pos="8306"/>
        </w:tabs>
      </w:pPr>
      <w:hyperlink w:anchor="_Toc992" w:history="1">
        <w:r>
          <w:rPr>
            <w:rFonts w:ascii="仿宋" w:eastAsia="仿宋" w:hAnsi="仿宋" w:cs="仿宋" w:hint="eastAsia"/>
            <w:lang w:eastAsia="zh-CN"/>
          </w:rPr>
          <w:t>(二)、碳水化合物市场分析预测</w:t>
        </w:r>
        <w:r>
          <w:tab/>
        </w:r>
        <w:r>
          <w:fldChar w:fldCharType="begin"/>
        </w:r>
        <w:r>
          <w:instrText xml:space="preserve"> PAGEREF _Toc992 \h </w:instrText>
        </w:r>
        <w:r>
          <w:fldChar w:fldCharType="separate"/>
        </w:r>
        <w:r>
          <w:t>4</w:t>
        </w:r>
        <w:r>
          <w:fldChar w:fldCharType="end"/>
        </w:r>
      </w:hyperlink>
    </w:p>
    <w:p>
      <w:pPr>
        <w:pStyle w:val="TOC1"/>
        <w:tabs>
          <w:tab w:val="right" w:leader="dot" w:pos="8306"/>
        </w:tabs>
      </w:pPr>
      <w:hyperlink w:anchor="_Toc10996" w:history="1">
        <w:r>
          <w:rPr>
            <w:rFonts w:ascii="仿宋" w:eastAsia="仿宋" w:hAnsi="仿宋" w:cs="仿宋" w:hint="eastAsia"/>
            <w:lang w:eastAsia="zh-CN"/>
          </w:rPr>
          <w:t>二、碳水化合物项目建设背景及必要性分析</w:t>
        </w:r>
        <w:r>
          <w:tab/>
        </w:r>
        <w:r>
          <w:fldChar w:fldCharType="begin"/>
        </w:r>
        <w:r>
          <w:instrText xml:space="preserve"> PAGEREF _Toc10996 \h </w:instrText>
        </w:r>
        <w:r>
          <w:fldChar w:fldCharType="separate"/>
        </w:r>
        <w:r>
          <w:t>5</w:t>
        </w:r>
        <w:r>
          <w:fldChar w:fldCharType="end"/>
        </w:r>
      </w:hyperlink>
    </w:p>
    <w:p>
      <w:pPr>
        <w:pStyle w:val="TOC2"/>
        <w:tabs>
          <w:tab w:val="right" w:leader="dot" w:pos="8306"/>
        </w:tabs>
      </w:pPr>
      <w:hyperlink w:anchor="_Toc20988" w:history="1">
        <w:r>
          <w:rPr>
            <w:rFonts w:ascii="仿宋" w:eastAsia="仿宋" w:hAnsi="仿宋" w:cs="仿宋" w:hint="eastAsia"/>
            <w:lang w:eastAsia="zh-CN"/>
          </w:rPr>
          <w:t>(一)、碳水化合物项目背景分析</w:t>
        </w:r>
        <w:r>
          <w:tab/>
        </w:r>
        <w:r>
          <w:fldChar w:fldCharType="begin"/>
        </w:r>
        <w:r>
          <w:instrText xml:space="preserve"> PAGEREF _Toc20988 \h </w:instrText>
        </w:r>
        <w:r>
          <w:fldChar w:fldCharType="separate"/>
        </w:r>
        <w:r>
          <w:t>5</w:t>
        </w:r>
        <w:r>
          <w:fldChar w:fldCharType="end"/>
        </w:r>
      </w:hyperlink>
    </w:p>
    <w:p>
      <w:pPr>
        <w:pStyle w:val="TOC2"/>
        <w:tabs>
          <w:tab w:val="right" w:leader="dot" w:pos="8306"/>
        </w:tabs>
      </w:pPr>
      <w:hyperlink w:anchor="_Toc21517" w:history="1">
        <w:r>
          <w:rPr>
            <w:rFonts w:ascii="仿宋" w:eastAsia="仿宋" w:hAnsi="仿宋" w:cs="仿宋" w:hint="eastAsia"/>
            <w:lang w:eastAsia="zh-CN"/>
          </w:rPr>
          <w:t>(二)、碳水化合物项目建设必要性分析</w:t>
        </w:r>
        <w:r>
          <w:tab/>
        </w:r>
        <w:r>
          <w:fldChar w:fldCharType="begin"/>
        </w:r>
        <w:r>
          <w:instrText xml:space="preserve"> PAGEREF _Toc21517 \h </w:instrText>
        </w:r>
        <w:r>
          <w:fldChar w:fldCharType="separate"/>
        </w:r>
        <w:r>
          <w:t>6</w:t>
        </w:r>
        <w:r>
          <w:fldChar w:fldCharType="end"/>
        </w:r>
      </w:hyperlink>
    </w:p>
    <w:p>
      <w:pPr>
        <w:pStyle w:val="TOC1"/>
        <w:tabs>
          <w:tab w:val="right" w:leader="dot" w:pos="8306"/>
        </w:tabs>
      </w:pPr>
      <w:hyperlink w:anchor="_Toc17551" w:history="1">
        <w:r>
          <w:rPr>
            <w:rFonts w:ascii="仿宋" w:eastAsia="仿宋" w:hAnsi="仿宋" w:cs="仿宋" w:hint="eastAsia"/>
            <w:lang w:eastAsia="zh-CN"/>
          </w:rPr>
          <w:t>三、工艺说明</w:t>
        </w:r>
        <w:r>
          <w:tab/>
        </w:r>
        <w:r>
          <w:fldChar w:fldCharType="begin"/>
        </w:r>
        <w:r>
          <w:instrText xml:space="preserve"> PAGEREF _Toc17551 \h </w:instrText>
        </w:r>
        <w:r>
          <w:fldChar w:fldCharType="separate"/>
        </w:r>
        <w:r>
          <w:t>8</w:t>
        </w:r>
        <w:r>
          <w:fldChar w:fldCharType="end"/>
        </w:r>
      </w:hyperlink>
    </w:p>
    <w:p>
      <w:pPr>
        <w:pStyle w:val="TOC2"/>
        <w:tabs>
          <w:tab w:val="right" w:leader="dot" w:pos="8306"/>
        </w:tabs>
      </w:pPr>
      <w:hyperlink w:anchor="_Toc14939" w:history="1">
        <w:r>
          <w:rPr>
            <w:rFonts w:ascii="仿宋" w:eastAsia="仿宋" w:hAnsi="仿宋" w:cs="仿宋" w:hint="eastAsia"/>
            <w:lang w:eastAsia="zh-CN"/>
          </w:rPr>
          <w:t>(一)、技术管理特点</w:t>
        </w:r>
        <w:r>
          <w:tab/>
        </w:r>
        <w:r>
          <w:fldChar w:fldCharType="begin"/>
        </w:r>
        <w:r>
          <w:instrText xml:space="preserve"> PAGEREF _Toc14939 \h </w:instrText>
        </w:r>
        <w:r>
          <w:fldChar w:fldCharType="separate"/>
        </w:r>
        <w:r>
          <w:t>8</w:t>
        </w:r>
        <w:r>
          <w:fldChar w:fldCharType="end"/>
        </w:r>
      </w:hyperlink>
    </w:p>
    <w:p>
      <w:pPr>
        <w:pStyle w:val="TOC2"/>
        <w:tabs>
          <w:tab w:val="right" w:leader="dot" w:pos="8306"/>
        </w:tabs>
      </w:pPr>
      <w:hyperlink w:anchor="_Toc16556" w:history="1">
        <w:r>
          <w:rPr>
            <w:rFonts w:ascii="仿宋" w:eastAsia="仿宋" w:hAnsi="仿宋" w:cs="仿宋" w:hint="eastAsia"/>
            <w:lang w:eastAsia="zh-CN"/>
          </w:rPr>
          <w:t>(二)、碳水化合物项目工艺技术设计方案</w:t>
        </w:r>
        <w:r>
          <w:tab/>
        </w:r>
        <w:r>
          <w:fldChar w:fldCharType="begin"/>
        </w:r>
        <w:r>
          <w:instrText xml:space="preserve"> PAGEREF _Toc16556 \h </w:instrText>
        </w:r>
        <w:r>
          <w:fldChar w:fldCharType="separate"/>
        </w:r>
        <w:r>
          <w:t>9</w:t>
        </w:r>
        <w:r>
          <w:fldChar w:fldCharType="end"/>
        </w:r>
      </w:hyperlink>
    </w:p>
    <w:p>
      <w:pPr>
        <w:pStyle w:val="TOC2"/>
        <w:tabs>
          <w:tab w:val="right" w:leader="dot" w:pos="8306"/>
        </w:tabs>
      </w:pPr>
      <w:hyperlink w:anchor="_Toc32139" w:history="1">
        <w:r>
          <w:rPr>
            <w:rFonts w:ascii="仿宋" w:eastAsia="仿宋" w:hAnsi="仿宋" w:cs="仿宋" w:hint="eastAsia"/>
            <w:lang w:eastAsia="zh-CN"/>
          </w:rPr>
          <w:t>(三)、设备选型方案</w:t>
        </w:r>
        <w:r>
          <w:tab/>
        </w:r>
        <w:r>
          <w:fldChar w:fldCharType="begin"/>
        </w:r>
        <w:r>
          <w:instrText xml:space="preserve"> PAGEREF _Toc32139 \h </w:instrText>
        </w:r>
        <w:r>
          <w:fldChar w:fldCharType="separate"/>
        </w:r>
        <w:r>
          <w:t>10</w:t>
        </w:r>
        <w:r>
          <w:fldChar w:fldCharType="end"/>
        </w:r>
      </w:hyperlink>
    </w:p>
    <w:p>
      <w:pPr>
        <w:pStyle w:val="TOC1"/>
        <w:tabs>
          <w:tab w:val="right" w:leader="dot" w:pos="8306"/>
        </w:tabs>
      </w:pPr>
      <w:hyperlink w:anchor="_Toc683" w:history="1">
        <w:r>
          <w:rPr>
            <w:rFonts w:ascii="仿宋" w:eastAsia="仿宋" w:hAnsi="仿宋" w:cs="仿宋" w:hint="eastAsia"/>
            <w:lang w:eastAsia="zh-CN"/>
          </w:rPr>
          <w:t>四、碳水化合物项目建设单位说明</w:t>
        </w:r>
        <w:r>
          <w:tab/>
        </w:r>
        <w:r>
          <w:fldChar w:fldCharType="begin"/>
        </w:r>
        <w:r>
          <w:instrText xml:space="preserve"> PAGEREF _Toc683 \h </w:instrText>
        </w:r>
        <w:r>
          <w:fldChar w:fldCharType="separate"/>
        </w:r>
        <w:r>
          <w:t>11</w:t>
        </w:r>
        <w:r>
          <w:fldChar w:fldCharType="end"/>
        </w:r>
      </w:hyperlink>
    </w:p>
    <w:p>
      <w:pPr>
        <w:pStyle w:val="TOC2"/>
        <w:tabs>
          <w:tab w:val="right" w:leader="dot" w:pos="8306"/>
        </w:tabs>
      </w:pPr>
      <w:hyperlink w:anchor="_Toc32387" w:history="1">
        <w:r>
          <w:rPr>
            <w:rFonts w:ascii="仿宋" w:eastAsia="仿宋" w:hAnsi="仿宋" w:cs="仿宋" w:hint="eastAsia"/>
            <w:lang w:eastAsia="zh-CN"/>
          </w:rPr>
          <w:t>(一)、碳水化合物项目承办单位基本情况</w:t>
        </w:r>
        <w:r>
          <w:tab/>
        </w:r>
        <w:r>
          <w:fldChar w:fldCharType="begin"/>
        </w:r>
        <w:r>
          <w:instrText xml:space="preserve"> PAGEREF _Toc32387 \h </w:instrText>
        </w:r>
        <w:r>
          <w:fldChar w:fldCharType="separate"/>
        </w:r>
        <w:r>
          <w:t>11</w:t>
        </w:r>
        <w:r>
          <w:fldChar w:fldCharType="end"/>
        </w:r>
      </w:hyperlink>
    </w:p>
    <w:p>
      <w:pPr>
        <w:pStyle w:val="TOC2"/>
        <w:tabs>
          <w:tab w:val="right" w:leader="dot" w:pos="8306"/>
        </w:tabs>
      </w:pPr>
      <w:hyperlink w:anchor="_Toc28161" w:history="1">
        <w:r>
          <w:rPr>
            <w:rFonts w:ascii="仿宋" w:eastAsia="仿宋" w:hAnsi="仿宋" w:cs="仿宋" w:hint="eastAsia"/>
            <w:lang w:eastAsia="zh-CN"/>
          </w:rPr>
          <w:t>(二)、公司经济效益分析</w:t>
        </w:r>
        <w:r>
          <w:tab/>
        </w:r>
        <w:r>
          <w:fldChar w:fldCharType="begin"/>
        </w:r>
        <w:r>
          <w:instrText xml:space="preserve"> PAGEREF _Toc28161 \h </w:instrText>
        </w:r>
        <w:r>
          <w:fldChar w:fldCharType="separate"/>
        </w:r>
        <w:r>
          <w:t>12</w:t>
        </w:r>
        <w:r>
          <w:fldChar w:fldCharType="end"/>
        </w:r>
      </w:hyperlink>
    </w:p>
    <w:p>
      <w:pPr>
        <w:pStyle w:val="TOC1"/>
        <w:tabs>
          <w:tab w:val="right" w:leader="dot" w:pos="8306"/>
        </w:tabs>
      </w:pPr>
      <w:hyperlink w:anchor="_Toc10346" w:history="1">
        <w:r>
          <w:rPr>
            <w:rFonts w:ascii="仿宋" w:eastAsia="仿宋" w:hAnsi="仿宋" w:cs="仿宋" w:hint="eastAsia"/>
            <w:lang w:eastAsia="zh-CN"/>
          </w:rPr>
          <w:t>五、碳水化合物项目可持续发展</w:t>
        </w:r>
        <w:r>
          <w:tab/>
        </w:r>
        <w:r>
          <w:fldChar w:fldCharType="begin"/>
        </w:r>
        <w:r>
          <w:instrText xml:space="preserve"> PAGEREF _Toc10346 \h </w:instrText>
        </w:r>
        <w:r>
          <w:fldChar w:fldCharType="separate"/>
        </w:r>
        <w:r>
          <w:t>13</w:t>
        </w:r>
        <w:r>
          <w:fldChar w:fldCharType="end"/>
        </w:r>
      </w:hyperlink>
    </w:p>
    <w:p>
      <w:pPr>
        <w:pStyle w:val="TOC2"/>
        <w:tabs>
          <w:tab w:val="right" w:leader="dot" w:pos="8306"/>
        </w:tabs>
      </w:pPr>
      <w:hyperlink w:anchor="_Toc2224" w:history="1">
        <w:r>
          <w:rPr>
            <w:rFonts w:ascii="仿宋" w:eastAsia="仿宋" w:hAnsi="仿宋" w:cs="仿宋" w:hint="eastAsia"/>
            <w:lang w:eastAsia="zh-CN"/>
          </w:rPr>
          <w:t>(一)、可持续战略与实践</w:t>
        </w:r>
        <w:r>
          <w:tab/>
        </w:r>
        <w:r>
          <w:fldChar w:fldCharType="begin"/>
        </w:r>
        <w:r>
          <w:instrText xml:space="preserve"> PAGEREF _Toc2224 \h </w:instrText>
        </w:r>
        <w:r>
          <w:fldChar w:fldCharType="separate"/>
        </w:r>
        <w:r>
          <w:t>13</w:t>
        </w:r>
        <w:r>
          <w:fldChar w:fldCharType="end"/>
        </w:r>
      </w:hyperlink>
    </w:p>
    <w:p>
      <w:pPr>
        <w:pStyle w:val="TOC2"/>
        <w:tabs>
          <w:tab w:val="right" w:leader="dot" w:pos="8306"/>
        </w:tabs>
      </w:pPr>
      <w:hyperlink w:anchor="_Toc31434" w:history="1">
        <w:r>
          <w:rPr>
            <w:rFonts w:ascii="仿宋" w:eastAsia="仿宋" w:hAnsi="仿宋" w:cs="仿宋" w:hint="eastAsia"/>
            <w:lang w:eastAsia="zh-CN"/>
          </w:rPr>
          <w:t>(二)、环保与社会责任</w:t>
        </w:r>
        <w:r>
          <w:tab/>
        </w:r>
        <w:r>
          <w:fldChar w:fldCharType="begin"/>
        </w:r>
        <w:r>
          <w:instrText xml:space="preserve"> PAGEREF _Toc31434 \h </w:instrText>
        </w:r>
        <w:r>
          <w:fldChar w:fldCharType="separate"/>
        </w:r>
        <w:r>
          <w:t>14</w:t>
        </w:r>
        <w:r>
          <w:fldChar w:fldCharType="end"/>
        </w:r>
      </w:hyperlink>
    </w:p>
    <w:p>
      <w:pPr>
        <w:pStyle w:val="TOC1"/>
        <w:tabs>
          <w:tab w:val="right" w:leader="dot" w:pos="8306"/>
        </w:tabs>
      </w:pPr>
      <w:hyperlink w:anchor="_Toc26473" w:history="1">
        <w:r>
          <w:rPr>
            <w:rFonts w:ascii="仿宋" w:eastAsia="仿宋" w:hAnsi="仿宋" w:cs="仿宋" w:hint="eastAsia"/>
            <w:lang w:eastAsia="zh-CN"/>
          </w:rPr>
          <w:t>六、碳水化合物项目土建工程</w:t>
        </w:r>
        <w:r>
          <w:tab/>
        </w:r>
        <w:r>
          <w:fldChar w:fldCharType="begin"/>
        </w:r>
        <w:r>
          <w:instrText xml:space="preserve"> PAGEREF _Toc26473 \h </w:instrText>
        </w:r>
        <w:r>
          <w:fldChar w:fldCharType="separate"/>
        </w:r>
        <w:r>
          <w:t>15</w:t>
        </w:r>
        <w:r>
          <w:fldChar w:fldCharType="end"/>
        </w:r>
      </w:hyperlink>
    </w:p>
    <w:p>
      <w:pPr>
        <w:pStyle w:val="TOC2"/>
        <w:tabs>
          <w:tab w:val="right" w:leader="dot" w:pos="8306"/>
        </w:tabs>
      </w:pPr>
      <w:hyperlink w:anchor="_Toc9649" w:history="1">
        <w:r>
          <w:rPr>
            <w:rFonts w:ascii="仿宋" w:eastAsia="仿宋" w:hAnsi="仿宋" w:cs="仿宋" w:hint="eastAsia"/>
            <w:lang w:eastAsia="zh-CN"/>
          </w:rPr>
          <w:t>(一)、建筑工程设计原则</w:t>
        </w:r>
        <w:r>
          <w:tab/>
        </w:r>
        <w:r>
          <w:fldChar w:fldCharType="begin"/>
        </w:r>
        <w:r>
          <w:instrText xml:space="preserve"> PAGEREF _Toc9649 \h </w:instrText>
        </w:r>
        <w:r>
          <w:fldChar w:fldCharType="separate"/>
        </w:r>
        <w:r>
          <w:t>15</w:t>
        </w:r>
        <w:r>
          <w:fldChar w:fldCharType="end"/>
        </w:r>
      </w:hyperlink>
    </w:p>
    <w:p>
      <w:pPr>
        <w:pStyle w:val="TOC2"/>
        <w:tabs>
          <w:tab w:val="right" w:leader="dot" w:pos="8306"/>
        </w:tabs>
      </w:pPr>
      <w:hyperlink w:anchor="_Toc14235" w:history="1">
        <w:r>
          <w:rPr>
            <w:rFonts w:ascii="仿宋" w:eastAsia="仿宋" w:hAnsi="仿宋" w:cs="仿宋" w:hint="eastAsia"/>
            <w:lang w:eastAsia="zh-CN"/>
          </w:rPr>
          <w:t>(二)、土建工程设计年限及安全等级</w:t>
        </w:r>
        <w:r>
          <w:tab/>
        </w:r>
        <w:r>
          <w:fldChar w:fldCharType="begin"/>
        </w:r>
        <w:r>
          <w:instrText xml:space="preserve"> PAGEREF _Toc14235 \h </w:instrText>
        </w:r>
        <w:r>
          <w:fldChar w:fldCharType="separate"/>
        </w:r>
        <w:r>
          <w:t>16</w:t>
        </w:r>
        <w:r>
          <w:fldChar w:fldCharType="end"/>
        </w:r>
      </w:hyperlink>
    </w:p>
    <w:p>
      <w:pPr>
        <w:pStyle w:val="TOC2"/>
        <w:tabs>
          <w:tab w:val="right" w:leader="dot" w:pos="8306"/>
        </w:tabs>
      </w:pPr>
      <w:hyperlink w:anchor="_Toc20487" w:history="1">
        <w:r>
          <w:rPr>
            <w:rFonts w:ascii="仿宋" w:eastAsia="仿宋" w:hAnsi="仿宋" w:cs="仿宋" w:hint="eastAsia"/>
            <w:lang w:eastAsia="zh-CN"/>
          </w:rPr>
          <w:t>(三)、建筑工程设计总体要求</w:t>
        </w:r>
        <w:r>
          <w:tab/>
        </w:r>
        <w:r>
          <w:fldChar w:fldCharType="begin"/>
        </w:r>
        <w:r>
          <w:instrText xml:space="preserve"> PAGEREF _Toc20487 \h </w:instrText>
        </w:r>
        <w:r>
          <w:fldChar w:fldCharType="separate"/>
        </w:r>
        <w:r>
          <w:t>17</w:t>
        </w:r>
        <w:r>
          <w:fldChar w:fldCharType="end"/>
        </w:r>
      </w:hyperlink>
    </w:p>
    <w:p>
      <w:pPr>
        <w:pStyle w:val="TOC2"/>
        <w:tabs>
          <w:tab w:val="right" w:leader="dot" w:pos="8306"/>
        </w:tabs>
      </w:pPr>
      <w:hyperlink w:anchor="_Toc16121" w:history="1">
        <w:r>
          <w:rPr>
            <w:rFonts w:ascii="仿宋" w:eastAsia="仿宋" w:hAnsi="仿宋" w:cs="仿宋" w:hint="eastAsia"/>
            <w:lang w:eastAsia="zh-CN"/>
          </w:rPr>
          <w:t>(四)、土建工程建设指标</w:t>
        </w:r>
        <w:r>
          <w:tab/>
        </w:r>
        <w:r>
          <w:fldChar w:fldCharType="begin"/>
        </w:r>
        <w:r>
          <w:instrText xml:space="preserve"> PAGEREF _Toc16121 \h </w:instrText>
        </w:r>
        <w:r>
          <w:fldChar w:fldCharType="separate"/>
        </w:r>
        <w:r>
          <w:t>18</w:t>
        </w:r>
        <w:r>
          <w:fldChar w:fldCharType="end"/>
        </w:r>
      </w:hyperlink>
    </w:p>
    <w:p>
      <w:pPr>
        <w:pStyle w:val="TOC1"/>
        <w:tabs>
          <w:tab w:val="right" w:leader="dot" w:pos="8306"/>
        </w:tabs>
      </w:pPr>
      <w:hyperlink w:anchor="_Toc8563" w:history="1">
        <w:r>
          <w:rPr>
            <w:rFonts w:ascii="仿宋" w:eastAsia="仿宋" w:hAnsi="仿宋" w:cs="仿宋" w:hint="eastAsia"/>
            <w:lang w:eastAsia="zh-CN"/>
          </w:rPr>
          <w:t>七、碳水化合物项目财务管理</w:t>
        </w:r>
        <w:r>
          <w:tab/>
        </w:r>
        <w:r>
          <w:fldChar w:fldCharType="begin"/>
        </w:r>
        <w:r>
          <w:instrText xml:space="preserve"> PAGEREF _Toc8563 \h </w:instrText>
        </w:r>
        <w:r>
          <w:fldChar w:fldCharType="separate"/>
        </w:r>
        <w:r>
          <w:t>18</w:t>
        </w:r>
        <w:r>
          <w:fldChar w:fldCharType="end"/>
        </w:r>
      </w:hyperlink>
    </w:p>
    <w:p>
      <w:pPr>
        <w:pStyle w:val="TOC2"/>
        <w:tabs>
          <w:tab w:val="right" w:leader="dot" w:pos="8306"/>
        </w:tabs>
      </w:pPr>
      <w:hyperlink w:anchor="_Toc9284" w:history="1">
        <w:r>
          <w:rPr>
            <w:rFonts w:ascii="仿宋" w:eastAsia="仿宋" w:hAnsi="仿宋" w:cs="仿宋" w:hint="eastAsia"/>
            <w:lang w:eastAsia="zh-CN"/>
          </w:rPr>
          <w:t>(一)、资金需求大</w:t>
        </w:r>
        <w:r>
          <w:tab/>
        </w:r>
        <w:r>
          <w:fldChar w:fldCharType="begin"/>
        </w:r>
        <w:r>
          <w:instrText xml:space="preserve"> PAGEREF _Toc9284 \h </w:instrText>
        </w:r>
        <w:r>
          <w:fldChar w:fldCharType="separate"/>
        </w:r>
        <w:r>
          <w:t>18</w:t>
        </w:r>
        <w:r>
          <w:fldChar w:fldCharType="end"/>
        </w:r>
      </w:hyperlink>
    </w:p>
    <w:p>
      <w:pPr>
        <w:pStyle w:val="TOC2"/>
        <w:tabs>
          <w:tab w:val="right" w:leader="dot" w:pos="8306"/>
        </w:tabs>
      </w:pPr>
      <w:hyperlink w:anchor="_Toc13443" w:history="1">
        <w:r>
          <w:rPr>
            <w:rFonts w:ascii="仿宋" w:eastAsia="仿宋" w:hAnsi="仿宋" w:cs="仿宋" w:hint="eastAsia"/>
            <w:lang w:eastAsia="zh-CN"/>
          </w:rPr>
          <w:t>(二)、研发周期长</w:t>
        </w:r>
        <w:r>
          <w:tab/>
        </w:r>
        <w:r>
          <w:fldChar w:fldCharType="begin"/>
        </w:r>
        <w:r>
          <w:instrText xml:space="preserve"> PAGEREF _Toc13443 \h </w:instrText>
        </w:r>
        <w:r>
          <w:fldChar w:fldCharType="separate"/>
        </w:r>
        <w:r>
          <w:t>19</w:t>
        </w:r>
        <w:r>
          <w:fldChar w:fldCharType="end"/>
        </w:r>
      </w:hyperlink>
    </w:p>
    <w:p>
      <w:pPr>
        <w:pStyle w:val="TOC2"/>
        <w:tabs>
          <w:tab w:val="right" w:leader="dot" w:pos="8306"/>
        </w:tabs>
      </w:pPr>
      <w:hyperlink w:anchor="_Toc13151" w:history="1">
        <w:r>
          <w:rPr>
            <w:rFonts w:ascii="仿宋" w:eastAsia="仿宋" w:hAnsi="仿宋" w:cs="仿宋" w:hint="eastAsia"/>
            <w:lang w:eastAsia="zh-CN"/>
          </w:rPr>
          <w:t>(三)、市场风险大</w:t>
        </w:r>
        <w:r>
          <w:tab/>
        </w:r>
        <w:r>
          <w:fldChar w:fldCharType="begin"/>
        </w:r>
        <w:r>
          <w:instrText xml:space="preserve"> PAGEREF _Toc13151 \h </w:instrText>
        </w:r>
        <w:r>
          <w:fldChar w:fldCharType="separate"/>
        </w:r>
        <w:r>
          <w:t>20</w:t>
        </w:r>
        <w:r>
          <w:fldChar w:fldCharType="end"/>
        </w:r>
      </w:hyperlink>
    </w:p>
    <w:p>
      <w:pPr>
        <w:pStyle w:val="TOC2"/>
        <w:tabs>
          <w:tab w:val="right" w:leader="dot" w:pos="8306"/>
        </w:tabs>
      </w:pPr>
      <w:hyperlink w:anchor="_Toc31475" w:history="1">
        <w:r>
          <w:rPr>
            <w:rFonts w:ascii="仿宋" w:eastAsia="仿宋" w:hAnsi="仿宋" w:cs="仿宋" w:hint="eastAsia"/>
            <w:lang w:eastAsia="zh-CN"/>
          </w:rPr>
          <w:t>(四)、利润率高</w:t>
        </w:r>
        <w:r>
          <w:tab/>
        </w:r>
        <w:r>
          <w:fldChar w:fldCharType="begin"/>
        </w:r>
        <w:r>
          <w:instrText xml:space="preserve"> PAGEREF _Toc31475 \h </w:instrText>
        </w:r>
        <w:r>
          <w:fldChar w:fldCharType="separate"/>
        </w:r>
        <w:r>
          <w:t>23</w:t>
        </w:r>
        <w:r>
          <w:fldChar w:fldCharType="end"/>
        </w:r>
      </w:hyperlink>
    </w:p>
    <w:p>
      <w:pPr>
        <w:pStyle w:val="TOC1"/>
        <w:tabs>
          <w:tab w:val="right" w:leader="dot" w:pos="8306"/>
        </w:tabs>
      </w:pPr>
      <w:hyperlink w:anchor="_Toc7918" w:history="1">
        <w:r>
          <w:rPr>
            <w:rFonts w:ascii="仿宋" w:eastAsia="仿宋" w:hAnsi="仿宋" w:cs="仿宋" w:hint="eastAsia"/>
            <w:lang w:eastAsia="zh-CN"/>
          </w:rPr>
          <w:t>八、生产安全保护</w:t>
        </w:r>
        <w:r>
          <w:tab/>
        </w:r>
        <w:r>
          <w:fldChar w:fldCharType="begin"/>
        </w:r>
        <w:r>
          <w:instrText xml:space="preserve"> PAGEREF _Toc7918 \h </w:instrText>
        </w:r>
        <w:r>
          <w:fldChar w:fldCharType="separate"/>
        </w:r>
        <w:r>
          <w:t>25</w:t>
        </w:r>
        <w:r>
          <w:fldChar w:fldCharType="end"/>
        </w:r>
      </w:hyperlink>
    </w:p>
    <w:p>
      <w:pPr>
        <w:pStyle w:val="TOC2"/>
        <w:tabs>
          <w:tab w:val="right" w:leader="dot" w:pos="8306"/>
        </w:tabs>
      </w:pPr>
      <w:hyperlink w:anchor="_Toc11589" w:history="1">
        <w:r>
          <w:rPr>
            <w:rFonts w:ascii="仿宋" w:eastAsia="仿宋" w:hAnsi="仿宋" w:cs="仿宋" w:hint="eastAsia"/>
            <w:lang w:eastAsia="zh-CN"/>
          </w:rPr>
          <w:t>(一)、消防安全</w:t>
        </w:r>
        <w:r>
          <w:tab/>
        </w:r>
        <w:r>
          <w:fldChar w:fldCharType="begin"/>
        </w:r>
        <w:r>
          <w:instrText xml:space="preserve"> PAGEREF _Toc11589 \h </w:instrText>
        </w:r>
        <w:r>
          <w:fldChar w:fldCharType="separate"/>
        </w:r>
        <w:r>
          <w:t>25</w:t>
        </w:r>
        <w:r>
          <w:fldChar w:fldCharType="end"/>
        </w:r>
      </w:hyperlink>
    </w:p>
    <w:p>
      <w:pPr>
        <w:pStyle w:val="TOC2"/>
        <w:tabs>
          <w:tab w:val="right" w:leader="dot" w:pos="8306"/>
        </w:tabs>
      </w:pPr>
      <w:hyperlink w:anchor="_Toc5144" w:history="1">
        <w:r>
          <w:rPr>
            <w:rFonts w:ascii="仿宋" w:eastAsia="仿宋" w:hAnsi="仿宋" w:cs="仿宋" w:hint="eastAsia"/>
            <w:lang w:eastAsia="zh-CN"/>
          </w:rPr>
          <w:t>(二)、防火防爆总图布置措施</w:t>
        </w:r>
        <w:r>
          <w:tab/>
        </w:r>
        <w:r>
          <w:fldChar w:fldCharType="begin"/>
        </w:r>
        <w:r>
          <w:instrText xml:space="preserve"> PAGEREF _Toc5144 \h </w:instrText>
        </w:r>
        <w:r>
          <w:fldChar w:fldCharType="separate"/>
        </w:r>
        <w:r>
          <w:t>26</w:t>
        </w:r>
        <w:r>
          <w:fldChar w:fldCharType="end"/>
        </w:r>
      </w:hyperlink>
    </w:p>
    <w:p>
      <w:pPr>
        <w:pStyle w:val="TOC2"/>
        <w:tabs>
          <w:tab w:val="right" w:leader="dot" w:pos="8306"/>
        </w:tabs>
      </w:pPr>
      <w:hyperlink w:anchor="_Toc26635" w:history="1">
        <w:r>
          <w:rPr>
            <w:rFonts w:ascii="仿宋" w:eastAsia="仿宋" w:hAnsi="仿宋" w:cs="仿宋" w:hint="eastAsia"/>
            <w:lang w:eastAsia="zh-CN"/>
          </w:rPr>
          <w:t>(三)、自然灾害防范措施</w:t>
        </w:r>
        <w:r>
          <w:tab/>
        </w:r>
        <w:r>
          <w:fldChar w:fldCharType="begin"/>
        </w:r>
        <w:r>
          <w:instrText xml:space="preserve"> PAGEREF _Toc26635 \h </w:instrText>
        </w:r>
        <w:r>
          <w:fldChar w:fldCharType="separate"/>
        </w:r>
        <w:r>
          <w:t>27</w:t>
        </w:r>
        <w:r>
          <w:fldChar w:fldCharType="end"/>
        </w:r>
      </w:hyperlink>
    </w:p>
    <w:p>
      <w:pPr>
        <w:pStyle w:val="TOC2"/>
        <w:tabs>
          <w:tab w:val="right" w:leader="dot" w:pos="8306"/>
        </w:tabs>
      </w:pPr>
      <w:hyperlink w:anchor="_Toc22813" w:history="1">
        <w:r>
          <w:rPr>
            <w:rFonts w:ascii="仿宋" w:eastAsia="仿宋" w:hAnsi="仿宋" w:cs="仿宋" w:hint="eastAsia"/>
            <w:lang w:eastAsia="zh-CN"/>
          </w:rPr>
          <w:t>(四)、安全色及安全标志使用要求</w:t>
        </w:r>
        <w:r>
          <w:tab/>
        </w:r>
        <w:r>
          <w:fldChar w:fldCharType="begin"/>
        </w:r>
        <w:r>
          <w:instrText xml:space="preserve"> PAGEREF _Toc22813 \h </w:instrText>
        </w:r>
        <w:r>
          <w:fldChar w:fldCharType="separate"/>
        </w:r>
        <w:r>
          <w:t>28</w:t>
        </w:r>
        <w:r>
          <w:fldChar w:fldCharType="end"/>
        </w:r>
      </w:hyperlink>
    </w:p>
    <w:p>
      <w:pPr>
        <w:pStyle w:val="TOC2"/>
        <w:tabs>
          <w:tab w:val="right" w:leader="dot" w:pos="8306"/>
        </w:tabs>
      </w:pPr>
      <w:hyperlink w:anchor="_Toc27795" w:history="1">
        <w:r>
          <w:rPr>
            <w:rFonts w:ascii="仿宋" w:eastAsia="仿宋" w:hAnsi="仿宋" w:cs="仿宋" w:hint="eastAsia"/>
            <w:lang w:eastAsia="zh-CN"/>
          </w:rPr>
          <w:t>(五)、防尘防毒措施</w:t>
        </w:r>
        <w:r>
          <w:tab/>
        </w:r>
        <w:r>
          <w:fldChar w:fldCharType="begin"/>
        </w:r>
        <w:r>
          <w:instrText xml:space="preserve"> PAGEREF _Toc27795 \h </w:instrText>
        </w:r>
        <w:r>
          <w:fldChar w:fldCharType="separate"/>
        </w:r>
        <w:r>
          <w:t>29</w:t>
        </w:r>
        <w:r>
          <w:fldChar w:fldCharType="end"/>
        </w:r>
      </w:hyperlink>
    </w:p>
    <w:p>
      <w:pPr>
        <w:pStyle w:val="TOC2"/>
        <w:tabs>
          <w:tab w:val="right" w:leader="dot" w:pos="8306"/>
        </w:tabs>
      </w:pPr>
      <w:hyperlink w:anchor="_Toc13795" w:history="1">
        <w:r>
          <w:rPr>
            <w:rFonts w:ascii="仿宋" w:eastAsia="仿宋" w:hAnsi="仿宋" w:cs="仿宋" w:hint="eastAsia"/>
            <w:lang w:eastAsia="zh-CN"/>
          </w:rPr>
          <w:t>(六)、防静电、触电防护及防雷措施</w:t>
        </w:r>
        <w:r>
          <w:tab/>
        </w:r>
        <w:r>
          <w:fldChar w:fldCharType="begin"/>
        </w:r>
        <w:r>
          <w:instrText xml:space="preserve"> PAGEREF _Toc13795 \h </w:instrText>
        </w:r>
        <w:r>
          <w:fldChar w:fldCharType="separate"/>
        </w:r>
        <w:r>
          <w:t>30</w:t>
        </w:r>
        <w:r>
          <w:fldChar w:fldCharType="end"/>
        </w:r>
      </w:hyperlink>
    </w:p>
    <w:p>
      <w:pPr>
        <w:pStyle w:val="TOC2"/>
        <w:tabs>
          <w:tab w:val="right" w:leader="dot" w:pos="8306"/>
        </w:tabs>
      </w:pPr>
      <w:hyperlink w:anchor="_Toc26575" w:history="1">
        <w:r>
          <w:rPr>
            <w:rFonts w:ascii="仿宋" w:eastAsia="仿宋" w:hAnsi="仿宋" w:cs="仿宋" w:hint="eastAsia"/>
            <w:lang w:eastAsia="zh-CN"/>
          </w:rPr>
          <w:t>(七)、机械设备安全保障措施</w:t>
        </w:r>
        <w:r>
          <w:tab/>
        </w:r>
        <w:r>
          <w:fldChar w:fldCharType="begin"/>
        </w:r>
        <w:r>
          <w:instrText xml:space="preserve"> PAGEREF _Toc26575 \h </w:instrText>
        </w:r>
        <w:r>
          <w:fldChar w:fldCharType="separate"/>
        </w:r>
        <w:r>
          <w:t>31</w:t>
        </w:r>
        <w:r>
          <w:fldChar w:fldCharType="end"/>
        </w:r>
      </w:hyperlink>
    </w:p>
    <w:p>
      <w:pPr>
        <w:pStyle w:val="TOC1"/>
        <w:tabs>
          <w:tab w:val="right" w:leader="dot" w:pos="8306"/>
        </w:tabs>
      </w:pPr>
      <w:hyperlink w:anchor="_Toc7592" w:history="1">
        <w:r>
          <w:rPr>
            <w:rFonts w:ascii="仿宋" w:eastAsia="仿宋" w:hAnsi="仿宋" w:cs="仿宋" w:hint="eastAsia"/>
            <w:lang w:eastAsia="zh-CN"/>
          </w:rPr>
          <w:t>九、碳水化合物项目创新与研发</w:t>
        </w:r>
        <w:r>
          <w:tab/>
        </w:r>
        <w:r>
          <w:fldChar w:fldCharType="begin"/>
        </w:r>
        <w:r>
          <w:instrText xml:space="preserve"> PAGEREF _Toc7592 \h </w:instrText>
        </w:r>
        <w:r>
          <w:fldChar w:fldCharType="separate"/>
        </w:r>
        <w:r>
          <w:t>33</w:t>
        </w:r>
        <w:r>
          <w:fldChar w:fldCharType="end"/>
        </w:r>
      </w:hyperlink>
    </w:p>
    <w:p>
      <w:pPr>
        <w:pStyle w:val="TOC2"/>
        <w:tabs>
          <w:tab w:val="right" w:leader="dot" w:pos="8306"/>
        </w:tabs>
      </w:pPr>
      <w:hyperlink w:anchor="_Toc31157" w:history="1">
        <w:r>
          <w:rPr>
            <w:rFonts w:ascii="仿宋" w:eastAsia="仿宋" w:hAnsi="仿宋" w:cs="仿宋" w:hint="eastAsia"/>
            <w:lang w:eastAsia="zh-CN"/>
          </w:rPr>
          <w:t>(一)、创新策略与方向</w:t>
        </w:r>
        <w:r>
          <w:tab/>
        </w:r>
        <w:r>
          <w:fldChar w:fldCharType="begin"/>
        </w:r>
        <w:r>
          <w:instrText xml:space="preserve"> PAGEREF _Toc31157 \h </w:instrText>
        </w:r>
        <w:r>
          <w:fldChar w:fldCharType="separate"/>
        </w:r>
        <w:r>
          <w:t>33</w:t>
        </w:r>
        <w:r>
          <w:fldChar w:fldCharType="end"/>
        </w:r>
      </w:hyperlink>
    </w:p>
    <w:p>
      <w:pPr>
        <w:pStyle w:val="TOC2"/>
        <w:tabs>
          <w:tab w:val="right" w:leader="dot" w:pos="8306"/>
        </w:tabs>
      </w:pPr>
      <w:hyperlink w:anchor="_Toc2933" w:history="1">
        <w:r>
          <w:rPr>
            <w:rFonts w:ascii="仿宋" w:eastAsia="仿宋" w:hAnsi="仿宋" w:cs="仿宋" w:hint="eastAsia"/>
            <w:lang w:eastAsia="zh-CN"/>
          </w:rPr>
          <w:t>(二)、研发规划与投入</w:t>
        </w:r>
        <w:r>
          <w:tab/>
        </w:r>
        <w:r>
          <w:fldChar w:fldCharType="begin"/>
        </w:r>
        <w:r>
          <w:instrText xml:space="preserve"> PAGEREF _Toc2933 \h </w:instrText>
        </w:r>
        <w:r>
          <w:fldChar w:fldCharType="separate"/>
        </w:r>
        <w:r>
          <w:t>34</w:t>
        </w:r>
        <w:r>
          <w:fldChar w:fldCharType="end"/>
        </w:r>
      </w:hyperlink>
    </w:p>
    <w:p>
      <w:pPr>
        <w:pStyle w:val="TOC1"/>
        <w:tabs>
          <w:tab w:val="right" w:leader="dot" w:pos="8306"/>
        </w:tabs>
      </w:pPr>
      <w:hyperlink w:anchor="_Toc18541" w:history="1">
        <w:r>
          <w:rPr>
            <w:rFonts w:ascii="仿宋" w:eastAsia="仿宋" w:hAnsi="仿宋" w:cs="仿宋" w:hint="eastAsia"/>
            <w:lang w:eastAsia="zh-CN"/>
          </w:rPr>
          <w:t>十、碳水化合物项目投资规划</w:t>
        </w:r>
        <w:r>
          <w:tab/>
        </w:r>
        <w:r>
          <w:fldChar w:fldCharType="begin"/>
        </w:r>
        <w:r>
          <w:instrText xml:space="preserve"> PAGEREF _Toc18541 \h </w:instrText>
        </w:r>
        <w:r>
          <w:fldChar w:fldCharType="separate"/>
        </w:r>
        <w:r>
          <w:t>36</w:t>
        </w:r>
        <w:r>
          <w:fldChar w:fldCharType="end"/>
        </w:r>
      </w:hyperlink>
    </w:p>
    <w:p>
      <w:pPr>
        <w:pStyle w:val="TOC2"/>
        <w:tabs>
          <w:tab w:val="right" w:leader="dot" w:pos="8306"/>
        </w:tabs>
      </w:pPr>
      <w:hyperlink w:anchor="_Toc20238" w:history="1">
        <w:r>
          <w:rPr>
            <w:rFonts w:ascii="仿宋" w:eastAsia="仿宋" w:hAnsi="仿宋" w:cs="仿宋" w:hint="eastAsia"/>
            <w:lang w:eastAsia="zh-CN"/>
          </w:rPr>
          <w:t>(一)、碳水化合物项目总投资估算</w:t>
        </w:r>
        <w:r>
          <w:tab/>
        </w:r>
        <w:r>
          <w:fldChar w:fldCharType="begin"/>
        </w:r>
        <w:r>
          <w:instrText xml:space="preserve"> PAGEREF _Toc20238 \h </w:instrText>
        </w:r>
        <w:r>
          <w:fldChar w:fldCharType="separate"/>
        </w:r>
        <w:r>
          <w:t>36</w:t>
        </w:r>
        <w:r>
          <w:fldChar w:fldCharType="end"/>
        </w:r>
      </w:hyperlink>
    </w:p>
    <w:p>
      <w:pPr>
        <w:pStyle w:val="TOC2"/>
        <w:tabs>
          <w:tab w:val="right" w:leader="dot" w:pos="8306"/>
        </w:tabs>
      </w:pPr>
      <w:hyperlink w:anchor="_Toc1532" w:history="1">
        <w:r>
          <w:rPr>
            <w:rFonts w:ascii="仿宋" w:eastAsia="仿宋" w:hAnsi="仿宋" w:cs="仿宋" w:hint="eastAsia"/>
            <w:lang w:eastAsia="zh-CN"/>
          </w:rPr>
          <w:t>(二)、资金筹措</w:t>
        </w:r>
        <w:r>
          <w:tab/>
        </w:r>
        <w:r>
          <w:fldChar w:fldCharType="begin"/>
        </w:r>
        <w:r>
          <w:instrText xml:space="preserve"> PAGEREF _Toc1532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34" w:history="1">
        <w:r>
          <w:rPr>
            <w:rFonts w:ascii="仿宋" w:eastAsia="仿宋" w:hAnsi="仿宋" w:cs="仿宋" w:hint="eastAsia"/>
            <w:lang w:eastAsia="zh-CN"/>
          </w:rPr>
          <w:t>十一、碳水化合物项目经营效益</w:t>
        </w:r>
        <w:r>
          <w:tab/>
        </w:r>
        <w:r>
          <w:fldChar w:fldCharType="begin"/>
        </w:r>
        <w:r>
          <w:instrText xml:space="preserve"> PAGEREF _Toc13934 \h </w:instrText>
        </w:r>
        <w:r>
          <w:fldChar w:fldCharType="separate"/>
        </w:r>
        <w:r>
          <w:t>38</w:t>
        </w:r>
        <w:r>
          <w:fldChar w:fldCharType="end"/>
        </w:r>
      </w:hyperlink>
    </w:p>
    <w:p>
      <w:pPr>
        <w:pStyle w:val="TOC2"/>
        <w:tabs>
          <w:tab w:val="right" w:leader="dot" w:pos="8306"/>
        </w:tabs>
      </w:pPr>
      <w:hyperlink w:anchor="_Toc17496" w:history="1">
        <w:r>
          <w:rPr>
            <w:rFonts w:ascii="仿宋" w:eastAsia="仿宋" w:hAnsi="仿宋" w:cs="仿宋" w:hint="eastAsia"/>
            <w:lang w:eastAsia="zh-CN"/>
          </w:rPr>
          <w:t>(一)、经济评价财务测算</w:t>
        </w:r>
        <w:r>
          <w:tab/>
        </w:r>
        <w:r>
          <w:fldChar w:fldCharType="begin"/>
        </w:r>
        <w:r>
          <w:instrText xml:space="preserve"> PAGEREF _Toc17496 \h </w:instrText>
        </w:r>
        <w:r>
          <w:fldChar w:fldCharType="separate"/>
        </w:r>
        <w:r>
          <w:t>38</w:t>
        </w:r>
        <w:r>
          <w:fldChar w:fldCharType="end"/>
        </w:r>
      </w:hyperlink>
    </w:p>
    <w:p>
      <w:pPr>
        <w:pStyle w:val="TOC2"/>
        <w:tabs>
          <w:tab w:val="right" w:leader="dot" w:pos="8306"/>
        </w:tabs>
      </w:pPr>
      <w:hyperlink w:anchor="_Toc8205" w:history="1">
        <w:r>
          <w:rPr>
            <w:rFonts w:ascii="仿宋" w:eastAsia="仿宋" w:hAnsi="仿宋" w:cs="仿宋" w:hint="eastAsia"/>
            <w:lang w:eastAsia="zh-CN"/>
          </w:rPr>
          <w:t>(二)、碳水化合物项目盈利能力分析</w:t>
        </w:r>
        <w:r>
          <w:tab/>
        </w:r>
        <w:r>
          <w:fldChar w:fldCharType="begin"/>
        </w:r>
        <w:r>
          <w:instrText xml:space="preserve"> PAGEREF _Toc8205 \h </w:instrText>
        </w:r>
        <w:r>
          <w:fldChar w:fldCharType="separate"/>
        </w:r>
        <w:r>
          <w:t>39</w:t>
        </w:r>
        <w:r>
          <w:fldChar w:fldCharType="end"/>
        </w:r>
      </w:hyperlink>
    </w:p>
    <w:p>
      <w:pPr>
        <w:pStyle w:val="TOC1"/>
        <w:tabs>
          <w:tab w:val="right" w:leader="dot" w:pos="8306"/>
        </w:tabs>
      </w:pPr>
      <w:hyperlink w:anchor="_Toc4867" w:history="1">
        <w:r>
          <w:rPr>
            <w:rFonts w:ascii="仿宋" w:eastAsia="仿宋" w:hAnsi="仿宋" w:cs="仿宋" w:hint="eastAsia"/>
            <w:lang w:eastAsia="zh-CN"/>
          </w:rPr>
          <w:t>十二、碳水化合物项目环境影响分析</w:t>
        </w:r>
        <w:r>
          <w:tab/>
        </w:r>
        <w:r>
          <w:fldChar w:fldCharType="begin"/>
        </w:r>
        <w:r>
          <w:instrText xml:space="preserve"> PAGEREF _Toc4867 \h </w:instrText>
        </w:r>
        <w:r>
          <w:fldChar w:fldCharType="separate"/>
        </w:r>
        <w:r>
          <w:t>40</w:t>
        </w:r>
        <w:r>
          <w:fldChar w:fldCharType="end"/>
        </w:r>
      </w:hyperlink>
    </w:p>
    <w:p>
      <w:pPr>
        <w:pStyle w:val="TOC2"/>
        <w:tabs>
          <w:tab w:val="right" w:leader="dot" w:pos="8306"/>
        </w:tabs>
      </w:pPr>
      <w:hyperlink w:anchor="_Toc9356" w:history="1">
        <w:r>
          <w:rPr>
            <w:rFonts w:ascii="仿宋" w:eastAsia="仿宋" w:hAnsi="仿宋" w:cs="仿宋" w:hint="eastAsia"/>
            <w:lang w:eastAsia="zh-CN"/>
          </w:rPr>
          <w:t>(一)、建设区域环境质量现状</w:t>
        </w:r>
        <w:r>
          <w:tab/>
        </w:r>
        <w:r>
          <w:fldChar w:fldCharType="begin"/>
        </w:r>
        <w:r>
          <w:instrText xml:space="preserve"> PAGEREF _Toc9356 \h </w:instrText>
        </w:r>
        <w:r>
          <w:fldChar w:fldCharType="separate"/>
        </w:r>
        <w:r>
          <w:t>40</w:t>
        </w:r>
        <w:r>
          <w:fldChar w:fldCharType="end"/>
        </w:r>
      </w:hyperlink>
    </w:p>
    <w:p>
      <w:pPr>
        <w:pStyle w:val="TOC2"/>
        <w:tabs>
          <w:tab w:val="right" w:leader="dot" w:pos="8306"/>
        </w:tabs>
      </w:pPr>
      <w:hyperlink w:anchor="_Toc31397" w:history="1">
        <w:r>
          <w:rPr>
            <w:rFonts w:ascii="仿宋" w:eastAsia="仿宋" w:hAnsi="仿宋" w:cs="仿宋" w:hint="eastAsia"/>
            <w:lang w:eastAsia="zh-CN"/>
          </w:rPr>
          <w:t>(二)、建设期环境保护</w:t>
        </w:r>
        <w:r>
          <w:tab/>
        </w:r>
        <w:r>
          <w:fldChar w:fldCharType="begin"/>
        </w:r>
        <w:r>
          <w:instrText xml:space="preserve"> PAGEREF _Toc31397 \h </w:instrText>
        </w:r>
        <w:r>
          <w:fldChar w:fldCharType="separate"/>
        </w:r>
        <w:r>
          <w:t>41</w:t>
        </w:r>
        <w:r>
          <w:fldChar w:fldCharType="end"/>
        </w:r>
      </w:hyperlink>
    </w:p>
    <w:p>
      <w:pPr>
        <w:pStyle w:val="TOC2"/>
        <w:tabs>
          <w:tab w:val="right" w:leader="dot" w:pos="8306"/>
        </w:tabs>
      </w:pPr>
      <w:hyperlink w:anchor="_Toc14961" w:history="1">
        <w:r>
          <w:rPr>
            <w:rFonts w:ascii="仿宋" w:eastAsia="仿宋" w:hAnsi="仿宋" w:cs="仿宋" w:hint="eastAsia"/>
            <w:lang w:eastAsia="zh-CN"/>
          </w:rPr>
          <w:t>(三)、运营期环境保护</w:t>
        </w:r>
        <w:r>
          <w:tab/>
        </w:r>
        <w:r>
          <w:fldChar w:fldCharType="begin"/>
        </w:r>
        <w:r>
          <w:instrText xml:space="preserve"> PAGEREF _Toc14961 \h </w:instrText>
        </w:r>
        <w:r>
          <w:fldChar w:fldCharType="separate"/>
        </w:r>
        <w:r>
          <w:t>43</w:t>
        </w:r>
        <w:r>
          <w:fldChar w:fldCharType="end"/>
        </w:r>
      </w:hyperlink>
    </w:p>
    <w:p>
      <w:pPr>
        <w:pStyle w:val="TOC2"/>
        <w:tabs>
          <w:tab w:val="right" w:leader="dot" w:pos="8306"/>
        </w:tabs>
      </w:pPr>
      <w:hyperlink w:anchor="_Toc20021" w:history="1">
        <w:r>
          <w:rPr>
            <w:rFonts w:ascii="仿宋" w:eastAsia="仿宋" w:hAnsi="仿宋" w:cs="仿宋" w:hint="eastAsia"/>
            <w:lang w:eastAsia="zh-CN"/>
          </w:rPr>
          <w:t>(四)、碳水化合物项目建设对区域经济的影响</w:t>
        </w:r>
        <w:r>
          <w:tab/>
        </w:r>
        <w:r>
          <w:fldChar w:fldCharType="begin"/>
        </w:r>
        <w:r>
          <w:instrText xml:space="preserve"> PAGEREF _Toc20021 \h </w:instrText>
        </w:r>
        <w:r>
          <w:fldChar w:fldCharType="separate"/>
        </w:r>
        <w:r>
          <w:t>44</w:t>
        </w:r>
        <w:r>
          <w:fldChar w:fldCharType="end"/>
        </w:r>
      </w:hyperlink>
    </w:p>
    <w:p>
      <w:pPr>
        <w:pStyle w:val="TOC2"/>
        <w:tabs>
          <w:tab w:val="right" w:leader="dot" w:pos="8306"/>
        </w:tabs>
      </w:pPr>
      <w:hyperlink w:anchor="_Toc3358" w:history="1">
        <w:r>
          <w:rPr>
            <w:rFonts w:ascii="仿宋" w:eastAsia="仿宋" w:hAnsi="仿宋" w:cs="仿宋" w:hint="eastAsia"/>
            <w:lang w:eastAsia="zh-CN"/>
          </w:rPr>
          <w:t>(五)、废弃物处理</w:t>
        </w:r>
        <w:r>
          <w:tab/>
        </w:r>
        <w:r>
          <w:fldChar w:fldCharType="begin"/>
        </w:r>
        <w:r>
          <w:instrText xml:space="preserve"> PAGEREF _Toc3358 \h </w:instrText>
        </w:r>
        <w:r>
          <w:fldChar w:fldCharType="separate"/>
        </w:r>
        <w:r>
          <w:t>46</w:t>
        </w:r>
        <w:r>
          <w:fldChar w:fldCharType="end"/>
        </w:r>
      </w:hyperlink>
    </w:p>
    <w:p>
      <w:pPr>
        <w:pStyle w:val="TOC2"/>
        <w:tabs>
          <w:tab w:val="right" w:leader="dot" w:pos="8306"/>
        </w:tabs>
      </w:pPr>
      <w:hyperlink w:anchor="_Toc18101" w:history="1">
        <w:r>
          <w:rPr>
            <w:rFonts w:ascii="仿宋" w:eastAsia="仿宋" w:hAnsi="仿宋" w:cs="仿宋" w:hint="eastAsia"/>
            <w:lang w:eastAsia="zh-CN"/>
          </w:rPr>
          <w:t>(六)、特殊环境影响分析</w:t>
        </w:r>
        <w:r>
          <w:tab/>
        </w:r>
        <w:r>
          <w:fldChar w:fldCharType="begin"/>
        </w:r>
        <w:r>
          <w:instrText xml:space="preserve"> PAGEREF _Toc18101 \h </w:instrText>
        </w:r>
        <w:r>
          <w:fldChar w:fldCharType="separate"/>
        </w:r>
        <w:r>
          <w:t>47</w:t>
        </w:r>
        <w:r>
          <w:fldChar w:fldCharType="end"/>
        </w:r>
      </w:hyperlink>
    </w:p>
    <w:p>
      <w:pPr>
        <w:pStyle w:val="TOC2"/>
        <w:tabs>
          <w:tab w:val="right" w:leader="dot" w:pos="8306"/>
        </w:tabs>
      </w:pPr>
      <w:hyperlink w:anchor="_Toc18475" w:history="1">
        <w:r>
          <w:rPr>
            <w:rFonts w:ascii="仿宋" w:eastAsia="仿宋" w:hAnsi="仿宋" w:cs="仿宋" w:hint="eastAsia"/>
            <w:lang w:eastAsia="zh-CN"/>
          </w:rPr>
          <w:t>(七)、清洁生产</w:t>
        </w:r>
        <w:r>
          <w:tab/>
        </w:r>
        <w:r>
          <w:fldChar w:fldCharType="begin"/>
        </w:r>
        <w:r>
          <w:instrText xml:space="preserve"> PAGEREF _Toc18475 \h </w:instrText>
        </w:r>
        <w:r>
          <w:fldChar w:fldCharType="separate"/>
        </w:r>
        <w:r>
          <w:t>48</w:t>
        </w:r>
        <w:r>
          <w:fldChar w:fldCharType="end"/>
        </w:r>
      </w:hyperlink>
    </w:p>
    <w:p>
      <w:pPr>
        <w:pStyle w:val="TOC2"/>
        <w:tabs>
          <w:tab w:val="right" w:leader="dot" w:pos="8306"/>
        </w:tabs>
      </w:pPr>
      <w:hyperlink w:anchor="_Toc17807" w:history="1">
        <w:r>
          <w:rPr>
            <w:rFonts w:ascii="仿宋" w:eastAsia="仿宋" w:hAnsi="仿宋" w:cs="仿宋" w:hint="eastAsia"/>
            <w:lang w:eastAsia="zh-CN"/>
          </w:rPr>
          <w:t>(八)、环境保护综合评价</w:t>
        </w:r>
        <w:r>
          <w:tab/>
        </w:r>
        <w:r>
          <w:fldChar w:fldCharType="begin"/>
        </w:r>
        <w:r>
          <w:instrText xml:space="preserve"> PAGEREF _Toc17807 \h </w:instrText>
        </w:r>
        <w:r>
          <w:fldChar w:fldCharType="separate"/>
        </w:r>
        <w:r>
          <w:t>49</w:t>
        </w:r>
        <w:r>
          <w:fldChar w:fldCharType="end"/>
        </w:r>
      </w:hyperlink>
    </w:p>
    <w:p>
      <w:pPr>
        <w:pStyle w:val="TOC1"/>
        <w:tabs>
          <w:tab w:val="right" w:leader="dot" w:pos="8306"/>
        </w:tabs>
      </w:pPr>
      <w:hyperlink w:anchor="_Toc25276" w:history="1">
        <w:r>
          <w:rPr>
            <w:rFonts w:ascii="仿宋" w:eastAsia="仿宋" w:hAnsi="仿宋" w:cs="仿宋" w:hint="eastAsia"/>
            <w:lang w:eastAsia="zh-CN"/>
          </w:rPr>
          <w:t>十三、质量管理体系</w:t>
        </w:r>
        <w:r>
          <w:tab/>
        </w:r>
        <w:r>
          <w:fldChar w:fldCharType="begin"/>
        </w:r>
        <w:r>
          <w:instrText xml:space="preserve"> PAGEREF _Toc25276 \h </w:instrText>
        </w:r>
        <w:r>
          <w:fldChar w:fldCharType="separate"/>
        </w:r>
        <w:r>
          <w:t>51</w:t>
        </w:r>
        <w:r>
          <w:fldChar w:fldCharType="end"/>
        </w:r>
      </w:hyperlink>
    </w:p>
    <w:p>
      <w:pPr>
        <w:pStyle w:val="TOC2"/>
        <w:tabs>
          <w:tab w:val="right" w:leader="dot" w:pos="8306"/>
        </w:tabs>
      </w:pPr>
      <w:hyperlink w:anchor="_Toc15124" w:history="1">
        <w:r>
          <w:rPr>
            <w:rFonts w:ascii="仿宋" w:eastAsia="仿宋" w:hAnsi="仿宋" w:cs="仿宋" w:hint="eastAsia"/>
            <w:lang w:eastAsia="zh-CN"/>
          </w:rPr>
          <w:t>(一)、质量目标与方针</w:t>
        </w:r>
        <w:r>
          <w:tab/>
        </w:r>
        <w:r>
          <w:fldChar w:fldCharType="begin"/>
        </w:r>
        <w:r>
          <w:instrText xml:space="preserve"> PAGEREF _Toc15124 \h </w:instrText>
        </w:r>
        <w:r>
          <w:fldChar w:fldCharType="separate"/>
        </w:r>
        <w:r>
          <w:t>51</w:t>
        </w:r>
        <w:r>
          <w:fldChar w:fldCharType="end"/>
        </w:r>
      </w:hyperlink>
    </w:p>
    <w:p>
      <w:pPr>
        <w:pStyle w:val="TOC2"/>
        <w:tabs>
          <w:tab w:val="right" w:leader="dot" w:pos="8306"/>
        </w:tabs>
      </w:pPr>
      <w:hyperlink w:anchor="_Toc4770" w:history="1">
        <w:r>
          <w:rPr>
            <w:rFonts w:ascii="仿宋" w:eastAsia="仿宋" w:hAnsi="仿宋" w:cs="仿宋" w:hint="eastAsia"/>
            <w:lang w:eastAsia="zh-CN"/>
          </w:rPr>
          <w:t>(二)、质量管理责任</w:t>
        </w:r>
        <w:r>
          <w:tab/>
        </w:r>
        <w:r>
          <w:fldChar w:fldCharType="begin"/>
        </w:r>
        <w:r>
          <w:instrText xml:space="preserve"> PAGEREF _Toc4770 \h </w:instrText>
        </w:r>
        <w:r>
          <w:fldChar w:fldCharType="separate"/>
        </w:r>
        <w:r>
          <w:t>52</w:t>
        </w:r>
        <w:r>
          <w:fldChar w:fldCharType="end"/>
        </w:r>
      </w:hyperlink>
    </w:p>
    <w:p>
      <w:pPr>
        <w:pStyle w:val="TOC2"/>
        <w:tabs>
          <w:tab w:val="right" w:leader="dot" w:pos="8306"/>
        </w:tabs>
      </w:pPr>
      <w:hyperlink w:anchor="_Toc22951" w:history="1">
        <w:r>
          <w:rPr>
            <w:rFonts w:ascii="仿宋" w:eastAsia="仿宋" w:hAnsi="仿宋" w:cs="仿宋" w:hint="eastAsia"/>
            <w:lang w:eastAsia="zh-CN"/>
          </w:rPr>
          <w:t>(三)、质量管理体系文件</w:t>
        </w:r>
        <w:r>
          <w:tab/>
        </w:r>
        <w:r>
          <w:fldChar w:fldCharType="begin"/>
        </w:r>
        <w:r>
          <w:instrText xml:space="preserve"> PAGEREF _Toc22951 \h </w:instrText>
        </w:r>
        <w:r>
          <w:fldChar w:fldCharType="separate"/>
        </w:r>
        <w:r>
          <w:t>53</w:t>
        </w:r>
        <w:r>
          <w:fldChar w:fldCharType="end"/>
        </w:r>
      </w:hyperlink>
    </w:p>
    <w:p>
      <w:pPr>
        <w:pStyle w:val="TOC2"/>
        <w:tabs>
          <w:tab w:val="right" w:leader="dot" w:pos="8306"/>
        </w:tabs>
      </w:pPr>
      <w:hyperlink w:anchor="_Toc3382" w:history="1">
        <w:r>
          <w:rPr>
            <w:rFonts w:ascii="仿宋" w:eastAsia="仿宋" w:hAnsi="仿宋" w:cs="仿宋" w:hint="eastAsia"/>
            <w:lang w:eastAsia="zh-CN"/>
          </w:rPr>
          <w:t>(四)、质量培训与教育</w:t>
        </w:r>
        <w:r>
          <w:tab/>
        </w:r>
        <w:r>
          <w:fldChar w:fldCharType="begin"/>
        </w:r>
        <w:r>
          <w:instrText xml:space="preserve"> PAGEREF _Toc3382 \h </w:instrText>
        </w:r>
        <w:r>
          <w:fldChar w:fldCharType="separate"/>
        </w:r>
        <w:r>
          <w:t>55</w:t>
        </w:r>
        <w:r>
          <w:fldChar w:fldCharType="end"/>
        </w:r>
      </w:hyperlink>
    </w:p>
    <w:p>
      <w:pPr>
        <w:pStyle w:val="TOC2"/>
        <w:tabs>
          <w:tab w:val="right" w:leader="dot" w:pos="8306"/>
        </w:tabs>
      </w:pPr>
      <w:hyperlink w:anchor="_Toc17313" w:history="1">
        <w:r>
          <w:rPr>
            <w:rFonts w:ascii="仿宋" w:eastAsia="仿宋" w:hAnsi="仿宋" w:cs="仿宋" w:hint="eastAsia"/>
            <w:lang w:eastAsia="zh-CN"/>
          </w:rPr>
          <w:t>(五)、质量审核与评价</w:t>
        </w:r>
        <w:r>
          <w:tab/>
        </w:r>
        <w:r>
          <w:fldChar w:fldCharType="begin"/>
        </w:r>
        <w:r>
          <w:instrText xml:space="preserve"> PAGEREF _Toc17313 \h </w:instrText>
        </w:r>
        <w:r>
          <w:fldChar w:fldCharType="separate"/>
        </w:r>
        <w:r>
          <w:t>56</w:t>
        </w:r>
        <w:r>
          <w:fldChar w:fldCharType="end"/>
        </w:r>
      </w:hyperlink>
    </w:p>
    <w:p>
      <w:pPr>
        <w:pStyle w:val="TOC2"/>
        <w:tabs>
          <w:tab w:val="right" w:leader="dot" w:pos="8306"/>
        </w:tabs>
      </w:pPr>
      <w:hyperlink w:anchor="_Toc11342" w:history="1">
        <w:r>
          <w:rPr>
            <w:rFonts w:ascii="仿宋" w:eastAsia="仿宋" w:hAnsi="仿宋" w:cs="仿宋" w:hint="eastAsia"/>
            <w:lang w:eastAsia="zh-CN"/>
          </w:rPr>
          <w:t>(六)、不符合与纠正措施</w:t>
        </w:r>
        <w:r>
          <w:tab/>
        </w:r>
        <w:r>
          <w:fldChar w:fldCharType="begin"/>
        </w:r>
        <w:r>
          <w:instrText xml:space="preserve"> PAGEREF _Toc11342 \h </w:instrText>
        </w:r>
        <w:r>
          <w:fldChar w:fldCharType="separate"/>
        </w:r>
        <w:r>
          <w:t>57</w:t>
        </w:r>
        <w:r>
          <w:fldChar w:fldCharType="end"/>
        </w:r>
      </w:hyperlink>
    </w:p>
    <w:p>
      <w:pPr>
        <w:pStyle w:val="TOC1"/>
        <w:tabs>
          <w:tab w:val="right" w:leader="dot" w:pos="8306"/>
        </w:tabs>
      </w:pPr>
      <w:hyperlink w:anchor="_Toc4334" w:history="1">
        <w:r>
          <w:rPr>
            <w:rFonts w:ascii="仿宋" w:eastAsia="仿宋" w:hAnsi="仿宋" w:cs="仿宋" w:hint="eastAsia"/>
            <w:lang w:eastAsia="zh-CN"/>
          </w:rPr>
          <w:t>十四、利益相关者分析与沟通计划</w:t>
        </w:r>
        <w:r>
          <w:tab/>
        </w:r>
        <w:r>
          <w:fldChar w:fldCharType="begin"/>
        </w:r>
        <w:r>
          <w:instrText xml:space="preserve"> PAGEREF _Toc4334 \h </w:instrText>
        </w:r>
        <w:r>
          <w:fldChar w:fldCharType="separate"/>
        </w:r>
        <w:r>
          <w:t>59</w:t>
        </w:r>
        <w:r>
          <w:fldChar w:fldCharType="end"/>
        </w:r>
      </w:hyperlink>
    </w:p>
    <w:p>
      <w:pPr>
        <w:pStyle w:val="TOC2"/>
        <w:tabs>
          <w:tab w:val="right" w:leader="dot" w:pos="8306"/>
        </w:tabs>
      </w:pPr>
      <w:hyperlink w:anchor="_Toc32714" w:history="1">
        <w:r>
          <w:rPr>
            <w:rFonts w:ascii="仿宋" w:eastAsia="仿宋" w:hAnsi="仿宋" w:cs="仿宋" w:hint="eastAsia"/>
            <w:lang w:eastAsia="zh-CN"/>
          </w:rPr>
          <w:t>(一)、利益相关者分析</w:t>
        </w:r>
        <w:r>
          <w:tab/>
        </w:r>
        <w:r>
          <w:fldChar w:fldCharType="begin"/>
        </w:r>
        <w:r>
          <w:instrText xml:space="preserve"> PAGEREF _Toc32714 \h </w:instrText>
        </w:r>
        <w:r>
          <w:fldChar w:fldCharType="separate"/>
        </w:r>
        <w:r>
          <w:t>59</w:t>
        </w:r>
        <w:r>
          <w:fldChar w:fldCharType="end"/>
        </w:r>
      </w:hyperlink>
    </w:p>
    <w:p>
      <w:pPr>
        <w:pStyle w:val="TOC2"/>
        <w:tabs>
          <w:tab w:val="right" w:leader="dot" w:pos="8306"/>
        </w:tabs>
      </w:pPr>
      <w:hyperlink w:anchor="_Toc13039" w:history="1">
        <w:r>
          <w:rPr>
            <w:rFonts w:ascii="仿宋" w:eastAsia="仿宋" w:hAnsi="仿宋" w:cs="仿宋" w:hint="eastAsia"/>
            <w:lang w:eastAsia="zh-CN"/>
          </w:rPr>
          <w:t>(二)、沟通计划</w:t>
        </w:r>
        <w:r>
          <w:tab/>
        </w:r>
        <w:r>
          <w:fldChar w:fldCharType="begin"/>
        </w:r>
        <w:r>
          <w:instrText xml:space="preserve"> PAGEREF _Toc13039 \h </w:instrText>
        </w:r>
        <w:r>
          <w:fldChar w:fldCharType="separate"/>
        </w:r>
        <w:r>
          <w:t>60</w:t>
        </w:r>
        <w:r>
          <w:fldChar w:fldCharType="end"/>
        </w:r>
      </w:hyperlink>
    </w:p>
    <w:p>
      <w:pPr>
        <w:pStyle w:val="TOC1"/>
        <w:tabs>
          <w:tab w:val="right" w:leader="dot" w:pos="8306"/>
        </w:tabs>
      </w:pPr>
      <w:hyperlink w:anchor="_Toc22658" w:history="1">
        <w:r>
          <w:rPr>
            <w:rFonts w:ascii="仿宋" w:eastAsia="仿宋" w:hAnsi="仿宋" w:cs="仿宋" w:hint="eastAsia"/>
            <w:lang w:eastAsia="zh-CN"/>
          </w:rPr>
          <w:t>十五、营销与推广策略</w:t>
        </w:r>
        <w:r>
          <w:tab/>
        </w:r>
        <w:r>
          <w:fldChar w:fldCharType="begin"/>
        </w:r>
        <w:r>
          <w:instrText xml:space="preserve"> PAGEREF _Toc22658 \h </w:instrText>
        </w:r>
        <w:r>
          <w:fldChar w:fldCharType="separate"/>
        </w:r>
        <w:r>
          <w:t>61</w:t>
        </w:r>
        <w:r>
          <w:fldChar w:fldCharType="end"/>
        </w:r>
      </w:hyperlink>
    </w:p>
    <w:p>
      <w:pPr>
        <w:pStyle w:val="TOC2"/>
        <w:tabs>
          <w:tab w:val="right" w:leader="dot" w:pos="8306"/>
        </w:tabs>
      </w:pPr>
      <w:hyperlink w:anchor="_Toc12338" w:history="1">
        <w:r>
          <w:rPr>
            <w:rFonts w:ascii="仿宋" w:eastAsia="仿宋" w:hAnsi="仿宋" w:cs="仿宋" w:hint="eastAsia"/>
            <w:lang w:eastAsia="zh-CN"/>
          </w:rPr>
          <w:t>(一)、产品/服务定位与特点</w:t>
        </w:r>
        <w:r>
          <w:tab/>
        </w:r>
        <w:r>
          <w:fldChar w:fldCharType="begin"/>
        </w:r>
        <w:r>
          <w:instrText xml:space="preserve"> PAGEREF _Toc12338 \h </w:instrText>
        </w:r>
        <w:r>
          <w:fldChar w:fldCharType="separate"/>
        </w:r>
        <w:r>
          <w:t>61</w:t>
        </w:r>
        <w:r>
          <w:fldChar w:fldCharType="end"/>
        </w:r>
      </w:hyperlink>
    </w:p>
    <w:p>
      <w:pPr>
        <w:pStyle w:val="TOC2"/>
        <w:tabs>
          <w:tab w:val="right" w:leader="dot" w:pos="8306"/>
        </w:tabs>
      </w:pPr>
      <w:hyperlink w:anchor="_Toc32666" w:history="1">
        <w:r>
          <w:rPr>
            <w:rFonts w:ascii="仿宋" w:eastAsia="仿宋" w:hAnsi="仿宋" w:cs="仿宋" w:hint="eastAsia"/>
            <w:lang w:eastAsia="zh-CN"/>
          </w:rPr>
          <w:t>(二)、市场定位与竞争分析</w:t>
        </w:r>
        <w:r>
          <w:tab/>
        </w:r>
        <w:r>
          <w:fldChar w:fldCharType="begin"/>
        </w:r>
        <w:r>
          <w:instrText xml:space="preserve"> PAGEREF _Toc32666 \h </w:instrText>
        </w:r>
        <w:r>
          <w:fldChar w:fldCharType="separate"/>
        </w:r>
        <w:r>
          <w:t>62</w:t>
        </w:r>
        <w:r>
          <w:fldChar w:fldCharType="end"/>
        </w:r>
      </w:hyperlink>
    </w:p>
    <w:p>
      <w:pPr>
        <w:pStyle w:val="TOC2"/>
        <w:tabs>
          <w:tab w:val="right" w:leader="dot" w:pos="8306"/>
        </w:tabs>
      </w:pPr>
      <w:hyperlink w:anchor="_Toc16108" w:history="1">
        <w:r>
          <w:rPr>
            <w:rFonts w:ascii="仿宋" w:eastAsia="仿宋" w:hAnsi="仿宋" w:cs="仿宋" w:hint="eastAsia"/>
            <w:lang w:eastAsia="zh-CN"/>
          </w:rPr>
          <w:t>(三)、营销渠道与策略</w:t>
        </w:r>
        <w:r>
          <w:tab/>
        </w:r>
        <w:r>
          <w:fldChar w:fldCharType="begin"/>
        </w:r>
        <w:r>
          <w:instrText xml:space="preserve"> PAGEREF _Toc16108 \h </w:instrText>
        </w:r>
        <w:r>
          <w:fldChar w:fldCharType="separate"/>
        </w:r>
        <w:r>
          <w:t>64</w:t>
        </w:r>
        <w:r>
          <w:fldChar w:fldCharType="end"/>
        </w:r>
      </w:hyperlink>
    </w:p>
    <w:p>
      <w:pPr>
        <w:pStyle w:val="TOC2"/>
        <w:tabs>
          <w:tab w:val="right" w:leader="dot" w:pos="8306"/>
        </w:tabs>
      </w:pPr>
      <w:hyperlink w:anchor="_Toc9609" w:history="1">
        <w:r>
          <w:rPr>
            <w:rFonts w:ascii="仿宋" w:eastAsia="仿宋" w:hAnsi="仿宋" w:cs="仿宋" w:hint="eastAsia"/>
            <w:lang w:eastAsia="zh-CN"/>
          </w:rPr>
          <w:t>(四)、推广与宣传活动</w:t>
        </w:r>
        <w:r>
          <w:tab/>
        </w:r>
        <w:r>
          <w:fldChar w:fldCharType="begin"/>
        </w:r>
        <w:r>
          <w:instrText xml:space="preserve"> PAGEREF _Toc9609 \h </w:instrText>
        </w:r>
        <w:r>
          <w:fldChar w:fldCharType="separate"/>
        </w:r>
        <w:r>
          <w:t>65</w:t>
        </w:r>
        <w:r>
          <w:fldChar w:fldCharType="end"/>
        </w:r>
      </w:hyperlink>
    </w:p>
    <w:p>
      <w:pPr>
        <w:pStyle w:val="TOC1"/>
        <w:tabs>
          <w:tab w:val="right" w:leader="dot" w:pos="8306"/>
        </w:tabs>
      </w:pPr>
      <w:hyperlink w:anchor="_Toc15463" w:history="1">
        <w:r>
          <w:rPr>
            <w:rFonts w:ascii="仿宋" w:eastAsia="仿宋" w:hAnsi="仿宋" w:cs="仿宋" w:hint="eastAsia"/>
            <w:lang w:eastAsia="zh-CN"/>
          </w:rPr>
          <w:t>十六、碳水化合物项目实施时间节点</w:t>
        </w:r>
        <w:r>
          <w:tab/>
        </w:r>
        <w:r>
          <w:fldChar w:fldCharType="begin"/>
        </w:r>
        <w:r>
          <w:instrText xml:space="preserve"> PAGEREF _Toc15463 \h </w:instrText>
        </w:r>
        <w:r>
          <w:fldChar w:fldCharType="separate"/>
        </w:r>
        <w:r>
          <w:t>70</w:t>
        </w:r>
        <w:r>
          <w:fldChar w:fldCharType="end"/>
        </w:r>
      </w:hyperlink>
    </w:p>
    <w:p>
      <w:pPr>
        <w:pStyle w:val="TOC2"/>
        <w:tabs>
          <w:tab w:val="right" w:leader="dot" w:pos="8306"/>
        </w:tabs>
      </w:pPr>
      <w:hyperlink w:anchor="_Toc11869" w:history="1">
        <w:r>
          <w:rPr>
            <w:rFonts w:ascii="仿宋" w:eastAsia="仿宋" w:hAnsi="仿宋" w:cs="仿宋" w:hint="eastAsia"/>
            <w:lang w:eastAsia="zh-CN"/>
          </w:rPr>
          <w:t>(一)、碳水化合物项目启动阶段时间节点</w:t>
        </w:r>
        <w:r>
          <w:tab/>
        </w:r>
        <w:r>
          <w:fldChar w:fldCharType="begin"/>
        </w:r>
        <w:r>
          <w:instrText xml:space="preserve"> PAGEREF _Toc11869 \h </w:instrText>
        </w:r>
        <w:r>
          <w:fldChar w:fldCharType="separate"/>
        </w:r>
        <w:r>
          <w:t>70</w:t>
        </w:r>
        <w:r>
          <w:fldChar w:fldCharType="end"/>
        </w:r>
      </w:hyperlink>
    </w:p>
    <w:p>
      <w:pPr>
        <w:pStyle w:val="TOC2"/>
        <w:tabs>
          <w:tab w:val="right" w:leader="dot" w:pos="8306"/>
        </w:tabs>
      </w:pPr>
      <w:hyperlink w:anchor="_Toc12480" w:history="1">
        <w:r>
          <w:rPr>
            <w:rFonts w:ascii="仿宋" w:eastAsia="仿宋" w:hAnsi="仿宋" w:cs="仿宋" w:hint="eastAsia"/>
            <w:lang w:eastAsia="zh-CN"/>
          </w:rPr>
          <w:t>(二)、碳水化合物项目执行阶段时间节点</w:t>
        </w:r>
        <w:r>
          <w:tab/>
        </w:r>
        <w:r>
          <w:fldChar w:fldCharType="begin"/>
        </w:r>
        <w:r>
          <w:instrText xml:space="preserve"> PAGEREF _Toc12480 \h </w:instrText>
        </w:r>
        <w:r>
          <w:fldChar w:fldCharType="separate"/>
        </w:r>
        <w:r>
          <w:t>71</w:t>
        </w:r>
        <w:r>
          <w:fldChar w:fldCharType="end"/>
        </w:r>
      </w:hyperlink>
    </w:p>
    <w:p>
      <w:pPr>
        <w:pStyle w:val="TOC2"/>
        <w:tabs>
          <w:tab w:val="right" w:leader="dot" w:pos="8306"/>
        </w:tabs>
      </w:pPr>
      <w:hyperlink w:anchor="_Toc27893" w:history="1">
        <w:r>
          <w:rPr>
            <w:rFonts w:ascii="仿宋" w:eastAsia="仿宋" w:hAnsi="仿宋" w:cs="仿宋" w:hint="eastAsia"/>
            <w:lang w:eastAsia="zh-CN"/>
          </w:rPr>
          <w:t>(三)、碳水化合物项目完成阶段时间节点</w:t>
        </w:r>
        <w:r>
          <w:tab/>
        </w:r>
        <w:r>
          <w:fldChar w:fldCharType="begin"/>
        </w:r>
        <w:r>
          <w:instrText xml:space="preserve"> PAGEREF _Toc27893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1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876"/>
      <w:r>
        <w:rPr>
          <w:rFonts w:ascii="仿宋" w:eastAsia="仿宋" w:hAnsi="仿宋" w:cs="仿宋" w:hint="eastAsia"/>
          <w:lang w:eastAsia="zh-CN"/>
        </w:rPr>
        <w:t>(一)、碳水化合物行业分析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行业一直以来都是市场的关注焦点。行业内的发展趋势、竞争态势以及潜在机会都对碳水化合物项目的推进产生深远的影响。通过深入研究行业的整体概貌，我们将更好地理解行业的核心特征，为碳水化合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水化合物行业，技术一直是推动创新和发展的关键因素。我们将对当前技术趋势进行详尽分析，包括但不限于人工智能、大数据应用、先进制造技术等。这有助于碳水化合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水化合物项目成功的基础。我们将对主要竞争对手进行深入研究，包括其市场份额、产品特点、市场定位等。通过全面了解竞争对手的优势和劣势，碳水化合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92"/>
      <w:r>
        <w:rPr>
          <w:rFonts w:ascii="仿宋" w:eastAsia="仿宋" w:hAnsi="仿宋" w:cs="仿宋" w:hint="eastAsia"/>
          <w:sz w:val="28"/>
          <w:lang w:eastAsia="zh-CN"/>
        </w:rPr>
        <w:t>(二)、碳水化合物市场分析预测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水化合物市场未来的增长趋势。这包括市场的整体规模、各细分领域的发展趋势等。碳水化合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水化合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碳水化合物项目实施过程中需要充分考虑的因素。我们将对市场风险进行全面评估，包括但不限于政策法规风险、市场竞争风险、技术变革风险等。通过对潜在风险的深入分析，碳水化合物项目可以制定相应的风险缓解策略，降低不确定性对碳水化合物项目的影响。</w:t>
      </w:r>
    </w:p>
    <w:p>
      <w:pPr>
        <w:pStyle w:val="Heading1"/>
        <w:ind w:firstLine="560" w:firstLineChars="200"/>
        <w:rPr>
          <w:rFonts w:ascii="仿宋" w:eastAsia="仿宋" w:hAnsi="仿宋" w:cs="仿宋" w:hint="eastAsia"/>
          <w:sz w:val="28"/>
          <w:lang w:eastAsia="zh-CN"/>
        </w:rPr>
      </w:pPr>
      <w:bookmarkStart w:id="5" w:name="_Toc10996"/>
      <w:r>
        <w:rPr>
          <w:rFonts w:ascii="仿宋" w:eastAsia="仿宋" w:hAnsi="仿宋" w:cs="仿宋" w:hint="eastAsia"/>
          <w:sz w:val="28"/>
          <w:lang w:eastAsia="zh-CN"/>
        </w:rPr>
        <w:t>二、碳水化合物项目建设背景及必要性分析</w:t>
      </w:r>
      <w:bookmarkEnd w:id="5"/>
    </w:p>
    <w:p>
      <w:pPr>
        <w:pStyle w:val="Heading2"/>
        <w:rPr>
          <w:rFonts w:ascii="仿宋" w:eastAsia="仿宋" w:hAnsi="仿宋" w:cs="仿宋" w:hint="eastAsia"/>
          <w:lang w:eastAsia="zh-CN"/>
        </w:rPr>
      </w:pPr>
      <w:bookmarkStart w:id="6" w:name="_Toc20988"/>
      <w:r>
        <w:rPr>
          <w:rFonts w:ascii="仿宋" w:eastAsia="仿宋" w:hAnsi="仿宋" w:cs="仿宋" w:hint="eastAsia"/>
          <w:lang w:eastAsia="zh-CN"/>
        </w:rPr>
        <w:t>(一)、碳水化合物项目背景分析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水化合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水化合物项目在这个潮流中的定位。同时，我们将关注行业内涌现的新兴机遇，以便碳水化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水化合物项目提供了强大的发展动力。我们将聚焦于行业内最新的技术发展趋势，包括但不限于人工智能、大数据分析、物联网等领域。通过深度的技术研究，我们将确保碳水化合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水化合物项目发展的源泉。我们将投入更多的精力对市场需求进行深入剖析，超越表面的需求，深入挖掘潜在的市场痛点和机遇。通过对市场需求的细致了解，碳水化合物项目将更有针对性地设计解决方案，满足市场的多样化需求，从而更好地促进碳水化合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水化合物项目战略至关重要。我们将对竞争态势进行更为深入的分析，包括但不限于市场份额、产品特点、客户满意度等多个维度。通过深度的竞争分析，碳水化合物项目将能够更准确地把握市场脉搏，制定具有竞争力的碳水化合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水化合物项目的发展具有直接的影响。我们将进行更为全面的法规和政策分析，了解行业发展中的潜在法律风险和合规挑战。通过充分了解和遵守相关法规，碳水化合物项目将确保在法律框架内合法合规运营，为碳水化合物项目的稳健发展提供有力支持。</w:t>
      </w:r>
    </w:p>
    <w:p>
      <w:pPr>
        <w:pStyle w:val="Heading2"/>
        <w:ind w:firstLine="560" w:firstLineChars="200"/>
        <w:rPr>
          <w:rFonts w:ascii="仿宋" w:eastAsia="仿宋" w:hAnsi="仿宋" w:cs="仿宋" w:hint="eastAsia"/>
          <w:sz w:val="28"/>
          <w:lang w:eastAsia="zh-CN"/>
        </w:rPr>
      </w:pPr>
      <w:bookmarkStart w:id="7" w:name="_Toc21517"/>
      <w:r>
        <w:rPr>
          <w:rFonts w:ascii="仿宋" w:eastAsia="仿宋" w:hAnsi="仿宋" w:cs="仿宋" w:hint="eastAsia"/>
          <w:sz w:val="28"/>
          <w:lang w:eastAsia="zh-CN"/>
        </w:rPr>
        <w:t>(二)、碳水化合物项目建设必要性分析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碳水化合物项目建设的迫切性源于对行业发展趋势的深刻洞察。我们正处于一个行业变革的时代，科技创新、数字化转型成为企业发展的关键动力。碳水化合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建设不仅仅是为了跟上潮流，更是为了通过技术创新推动企业的持续发展。通过引入先进的技术和解决方案，碳水化合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水化合物项目的建设成为必然选择，通过提高产品质量、拓展服务领域，从而在竞争中获得更多的机会。碳水化合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水化合物项目建设的必要性体现在对客户需求更精准的满足。通过碳水化合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碳水化合物项目建设的背后是对企业持续创新的追求。只有通过不断创新，企业才能在竞争中立于不败之地。碳水化合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755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493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的技术管理特点体现在其创新导向。通过引入最先进的技术趋势和解决方案，碳水化合物项目致力于提升科技含量、提高质量和效率水平。这意味着我们将采用最新的工具和方法，确保碳水化合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水化合物项目技术管理的显著特征。通过整合不同领域的技术资源，我们实现了跨学科的协同工作。这有助于优化技术架构，提高整体效能。此外，整合性策略还促进了不同技术团队之间的紧密沟通和高效合作，确保碳水化合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水化合物项目所采用的技术。通过不断优化技术方案，碳水化合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碳水化合物项目团队将在碳水化合物项目初期识别可能的技术风险，并采取相应的预防和应对措施。通过建立健全的风险评估机制，碳水化合物项目能够在实施过程中及时发现并解决潜在的技术问题，保障碳水化合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水化合物项目中，技术将成为碳水化合物项目成功的有力支持。这一深度剖析揭示了技术管理在碳水化合物项目实施中的关键作用，为碳水化合物项目的技术基础奠定了坚实的基础。</w:t>
      </w:r>
    </w:p>
    <w:p>
      <w:pPr>
        <w:pStyle w:val="Heading2"/>
        <w:ind w:firstLine="560" w:firstLineChars="200"/>
        <w:rPr>
          <w:rFonts w:ascii="仿宋" w:eastAsia="仿宋" w:hAnsi="仿宋" w:cs="仿宋" w:hint="eastAsia"/>
          <w:sz w:val="28"/>
          <w:lang w:eastAsia="zh-CN"/>
        </w:rPr>
      </w:pPr>
      <w:bookmarkStart w:id="10" w:name="_Toc16556"/>
      <w:r>
        <w:rPr>
          <w:rFonts w:ascii="仿宋" w:eastAsia="仿宋" w:hAnsi="仿宋" w:cs="仿宋" w:hint="eastAsia"/>
          <w:sz w:val="28"/>
          <w:lang w:eastAsia="zh-CN"/>
        </w:rPr>
        <w:t>(二)、碳水化合物项目工艺技术设计方案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水化合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水化合物项目将严格按照相关行业规范要求进行组织。通过有效控制产品质量，碳水化合物项目将致力于为顾客提供优质的碳水化合物项目产品和良好的服务。这体现了碳水化合物项目对于生产活动合规性和质量标准的高度重视，为碳水化合物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碳水化合物项目注重生态效益和清洁生产原则。碳水化合物项目建设将紧密结合地方特色经济发展，与社会经济发展规划和区域环境保护规划方案相协调一致。通过与当地区域自然生态系统的结合，碳水化合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水化合物项目产品具有多样化的客户需求和个性化的特点。因此，碳水化合物项目产品规格品种多样，且单批生产数量较小。为满足这一特点，碳水化合物项目承办单位将建设先进的柔性制造生产线。通过广泛应用柔性制造技术，碳水化合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水化合物项目采用的技术具有较高的技术含量和自动化水平，处于国内先进水平。这一技术选用不仅体现了对生产效率、质量和环境友好性的高标准要求，同时为碳水化合物项目的可持续发展奠定了坚实的基础。</w:t>
      </w:r>
    </w:p>
    <w:p>
      <w:pPr>
        <w:pStyle w:val="Heading2"/>
        <w:ind w:firstLine="560" w:firstLineChars="200"/>
        <w:rPr>
          <w:rFonts w:ascii="仿宋" w:eastAsia="仿宋" w:hAnsi="仿宋" w:cs="仿宋" w:hint="eastAsia"/>
          <w:sz w:val="28"/>
          <w:lang w:eastAsia="zh-CN"/>
        </w:rPr>
      </w:pPr>
      <w:bookmarkStart w:id="11" w:name="_Toc3213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为确保碳水化合物项目的高效生产和技术实施，我们制定了一套精心设计的设备选型方案，以满足碳水化合物项目生产、质量和环保的要求。该方案的主要特点如下：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水化合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针对碳水化合物项目产品的多样性和小批量生产的特点，我们将建设柔性制造生产线。通过在设备选型中考虑柔性制造技术，可以灵活应对不同产品规格和生产需求，实现生产线的高度灵活性和适应性。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83"/>
      <w:r>
        <w:rPr>
          <w:rFonts w:ascii="仿宋" w:eastAsia="仿宋" w:hAnsi="仿宋" w:cs="仿宋" w:hint="eastAsia"/>
          <w:sz w:val="28"/>
          <w:lang w:eastAsia="zh-CN"/>
        </w:rPr>
        <w:t>四、碳水化合物项目建设单位说明</w:t>
      </w:r>
      <w:bookmarkEnd w:id="12"/>
    </w:p>
    <w:p>
      <w:pPr>
        <w:pStyle w:val="Heading2"/>
        <w:rPr>
          <w:rFonts w:ascii="仿宋" w:eastAsia="仿宋" w:hAnsi="仿宋" w:cs="仿宋" w:hint="eastAsia"/>
          <w:lang w:eastAsia="zh-CN"/>
        </w:rPr>
      </w:pPr>
      <w:bookmarkStart w:id="13" w:name="_Toc32387"/>
      <w:r>
        <w:rPr>
          <w:rFonts w:ascii="仿宋" w:eastAsia="仿宋" w:hAnsi="仿宋" w:cs="仿宋" w:hint="eastAsia"/>
          <w:lang w:eastAsia="zh-CN"/>
        </w:rPr>
        <w:t>(一)、碳水化合物项目承办单位基本情况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816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水化合物项目承办单位的XXXX，我们着眼于实现可持续的经济效益。通过技术创新和解决方案的提供，公司预计在碳水化合物项目执行期间将获得可观的收入增长。这一收入来源主要包括碳水化合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同时，我们注重成本控制和效率提升，以确保碳水化合物项目的可持续盈利。透过精细的管理和资源优化，公司期望实现碳水化合物项目利润最大化。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水化合物项目实施进行全面的投资评估，包括碳水化合物项目启动阶段的资金投入和后续运营成本。通过对碳水化合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碳水化合物项目实施过程中具备足够的资金流动性，公司将进行详尽的现金流分析。这包括资金需求的合理预测、碳水化合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0346"/>
      <w:r>
        <w:rPr>
          <w:rFonts w:ascii="仿宋" w:eastAsia="仿宋" w:hAnsi="仿宋" w:cs="仿宋" w:hint="eastAsia"/>
          <w:sz w:val="28"/>
          <w:lang w:eastAsia="zh-CN"/>
        </w:rPr>
        <w:t>五、碳水化合物项目可持续发展</w:t>
      </w:r>
      <w:bookmarkEnd w:id="15"/>
    </w:p>
    <w:p>
      <w:pPr>
        <w:pStyle w:val="Heading2"/>
        <w:rPr>
          <w:rFonts w:ascii="仿宋" w:eastAsia="仿宋" w:hAnsi="仿宋" w:cs="仿宋" w:hint="eastAsia"/>
          <w:lang w:eastAsia="zh-CN"/>
        </w:rPr>
      </w:pPr>
      <w:bookmarkStart w:id="16" w:name="_Toc222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水化合物项目中，碳水化合物项目团队着眼于未来，明确了可持续发展的战略方向。制定的具体可持续发展目标包括降低资源使用、采用环保技术、最大化社会效益等。这一步骤不仅有助于碳水化合物项目在环保和社会责任方面达到最高标准，也为未来提供了明确的指引，确保碳水化合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可持续实践的融入碳水化合物项目管理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水化合物项目管理周期。从碳水化合物项目规划开始，碳水化合物项目团队就考虑了环境和社会的因素。在执行阶段，碳水化合物项目团队积极推动绿色技术的应用，优化资源利用。此外，关注员工的社会责任，通过培训和沟通活动提高员工对可持续发展的认知，使他们能够在日常工作中践行可持续实践。这些举措不仅为碳水化合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143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扎根于碳水化合物项目的可持续发展理念，我们深信环保与社会责任是碳水化合物项目成功的关键支柱。在碳水化合物项目的每一步，我们都致力于通过创新和实践，履行对环境和社会的坚定责任。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团队通过引入先进的环保技术、建立高效的废物处理系统以及推动能源节约措施，积极履行环保责任。定期的环保监测和评估确保碳水化合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不仅致力于自身可持续发展，还注重对社会的回馈。通过支持社区碳水化合物项目、参与慈善事业、提供培训机会等方式，碳水化合物项目积极履行社会责任。与当地社区建立积极互动，关注员工的工作与生活平衡，以及员工的身心健康，是碳水化合物项目在社会责任层面的关键举措。这样的实践不仅增强了碳水化合物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6473"/>
      <w:r>
        <w:rPr>
          <w:rFonts w:ascii="仿宋" w:eastAsia="仿宋" w:hAnsi="仿宋" w:cs="仿宋" w:hint="eastAsia"/>
          <w:sz w:val="28"/>
          <w:lang w:eastAsia="zh-CN"/>
        </w:rPr>
        <w:t>六、碳水化合物项目土建工程</w:t>
      </w:r>
      <w:bookmarkEnd w:id="18"/>
    </w:p>
    <w:p>
      <w:pPr>
        <w:pStyle w:val="Heading2"/>
        <w:rPr>
          <w:rFonts w:ascii="仿宋" w:eastAsia="仿宋" w:hAnsi="仿宋" w:cs="仿宋" w:hint="eastAsia"/>
          <w:lang w:eastAsia="zh-CN"/>
        </w:rPr>
      </w:pPr>
      <w:bookmarkStart w:id="19" w:name="_Toc964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在碳水化合物项目的建筑工程设计中，我们将秉承一系列重要的设计原则，以确保碳水化合物项目建筑在功能、美观、可持续性等方面达到最佳效果。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首要原则是确保建筑的功能性得到最大化的发挥。我们将充分理解碳水化合物项目的实际需求，合理布局各个功能区域，保证建筑在满足业务需求的同时，提供高效的工作环境。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在建筑设计中，我们将综合考虑建设和运营成本。通过精细的经济效益分析，确保设计方案在高效利用资源的同时，对碳水化合物项目的长期盈利能力有积极的贡献。</w:t>
      </w:r>
    </w:p>
    <w:p>
      <w:pPr>
        <w:pStyle w:val="Heading2"/>
        <w:ind w:firstLine="560" w:firstLineChars="200"/>
        <w:rPr>
          <w:rFonts w:ascii="仿宋" w:eastAsia="仿宋" w:hAnsi="仿宋" w:cs="仿宋" w:hint="eastAsia"/>
          <w:sz w:val="28"/>
          <w:lang w:eastAsia="zh-CN"/>
        </w:rPr>
      </w:pPr>
      <w:bookmarkStart w:id="20" w:name="_Toc14235"/>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水化合物项目的土建工程设计中，我们将精准设定设计年限，结合碳水化合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https://d.book118.com/007164045006006026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4B37B9"/>
    <w:rsid w:val="464B37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64045006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2024-01-03T21:28:00Z</dcterms:created>
  <dcterms:modified xsi:type="dcterms:W3CDTF">2024-01-03T21:28:52Z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22342171F392489E8A1326A479B920D4_11</vt:lpwstr>
  </property>
  <property fmtid="{D5CDD505-2E9C-101B-9397-08002B2CF9AE}" pid="3" name="KSOProductBuildVer">
    <vt:lpwstr>2052-12.1.0.16120</vt:lpwstr>
  </property>
</Properties>
</file>