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锂钴氧化物，锂镍氧化物，锂锰氧化物项目计划设计方案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6" w:history="1">
        <w:r>
          <w:rPr>
            <w:rFonts w:ascii="仿宋" w:eastAsia="仿宋" w:hAnsi="仿宋" w:cs="仿宋" w:hint="eastAsia"/>
            <w:lang w:eastAsia="zh-CN"/>
          </w:rPr>
          <w:t>概论</w:t>
        </w:r>
        <w:r>
          <w:tab/>
        </w:r>
        <w:r>
          <w:fldChar w:fldCharType="begin"/>
        </w:r>
        <w:r>
          <w:instrText xml:space="preserve"> PAGEREF _Toc26426 \h </w:instrText>
        </w:r>
        <w:r>
          <w:fldChar w:fldCharType="separate"/>
        </w:r>
        <w:r>
          <w:t>3</w:t>
        </w:r>
        <w:r>
          <w:fldChar w:fldCharType="end"/>
        </w:r>
      </w:hyperlink>
    </w:p>
    <w:p>
      <w:pPr>
        <w:pStyle w:val="TOC1"/>
        <w:tabs>
          <w:tab w:val="right" w:leader="dot" w:pos="8306"/>
        </w:tabs>
      </w:pPr>
      <w:hyperlink w:anchor="_Toc9715" w:history="1">
        <w:r>
          <w:rPr>
            <w:rFonts w:ascii="仿宋" w:eastAsia="仿宋" w:hAnsi="仿宋" w:cs="仿宋" w:hint="eastAsia"/>
            <w:lang w:eastAsia="zh-CN"/>
          </w:rPr>
          <w:t>一、锂钴氧化物，锂镍氧化物，锂锰氧化物项目选址可行性分析</w:t>
        </w:r>
        <w:r>
          <w:tab/>
        </w:r>
        <w:r>
          <w:fldChar w:fldCharType="begin"/>
        </w:r>
        <w:r>
          <w:instrText xml:space="preserve"> PAGEREF _Toc9715 \h </w:instrText>
        </w:r>
        <w:r>
          <w:fldChar w:fldCharType="separate"/>
        </w:r>
        <w:r>
          <w:t>3</w:t>
        </w:r>
        <w:r>
          <w:fldChar w:fldCharType="end"/>
        </w:r>
      </w:hyperlink>
    </w:p>
    <w:p>
      <w:pPr>
        <w:pStyle w:val="TOC2"/>
        <w:tabs>
          <w:tab w:val="right" w:leader="dot" w:pos="8306"/>
        </w:tabs>
      </w:pPr>
      <w:hyperlink w:anchor="_Toc12682" w:history="1">
        <w:r>
          <w:rPr>
            <w:rFonts w:ascii="仿宋" w:eastAsia="仿宋" w:hAnsi="仿宋" w:cs="仿宋" w:hint="eastAsia"/>
            <w:lang w:eastAsia="zh-CN"/>
          </w:rPr>
          <w:t>(一)、锂钴氧化物，锂镍氧化物，锂锰氧化物项目选址</w:t>
        </w:r>
        <w:r>
          <w:tab/>
        </w:r>
        <w:r>
          <w:fldChar w:fldCharType="begin"/>
        </w:r>
        <w:r>
          <w:instrText xml:space="preserve"> PAGEREF _Toc12682 \h </w:instrText>
        </w:r>
        <w:r>
          <w:fldChar w:fldCharType="separate"/>
        </w:r>
        <w:r>
          <w:t>3</w:t>
        </w:r>
        <w:r>
          <w:fldChar w:fldCharType="end"/>
        </w:r>
      </w:hyperlink>
    </w:p>
    <w:p>
      <w:pPr>
        <w:pStyle w:val="TOC2"/>
        <w:tabs>
          <w:tab w:val="right" w:leader="dot" w:pos="8306"/>
        </w:tabs>
      </w:pPr>
      <w:hyperlink w:anchor="_Toc17586" w:history="1">
        <w:r>
          <w:rPr>
            <w:rFonts w:ascii="仿宋" w:eastAsia="仿宋" w:hAnsi="仿宋" w:cs="仿宋" w:hint="eastAsia"/>
            <w:lang w:eastAsia="zh-CN"/>
          </w:rPr>
          <w:t>(二)、用地控制指标</w:t>
        </w:r>
        <w:r>
          <w:tab/>
        </w:r>
        <w:r>
          <w:fldChar w:fldCharType="begin"/>
        </w:r>
        <w:r>
          <w:instrText xml:space="preserve"> PAGEREF _Toc17586 \h </w:instrText>
        </w:r>
        <w:r>
          <w:fldChar w:fldCharType="separate"/>
        </w:r>
        <w:r>
          <w:t>3</w:t>
        </w:r>
        <w:r>
          <w:fldChar w:fldCharType="end"/>
        </w:r>
      </w:hyperlink>
    </w:p>
    <w:p>
      <w:pPr>
        <w:pStyle w:val="TOC2"/>
        <w:tabs>
          <w:tab w:val="right" w:leader="dot" w:pos="8306"/>
        </w:tabs>
      </w:pPr>
      <w:hyperlink w:anchor="_Toc487" w:history="1">
        <w:r>
          <w:rPr>
            <w:rFonts w:ascii="仿宋" w:eastAsia="仿宋" w:hAnsi="仿宋" w:cs="仿宋" w:hint="eastAsia"/>
            <w:lang w:eastAsia="zh-CN"/>
          </w:rPr>
          <w:t>(三)、节约用地措施</w:t>
        </w:r>
        <w:r>
          <w:tab/>
        </w:r>
        <w:r>
          <w:fldChar w:fldCharType="begin"/>
        </w:r>
        <w:r>
          <w:instrText xml:space="preserve"> PAGEREF _Toc487 \h </w:instrText>
        </w:r>
        <w:r>
          <w:fldChar w:fldCharType="separate"/>
        </w:r>
        <w:r>
          <w:t>5</w:t>
        </w:r>
        <w:r>
          <w:fldChar w:fldCharType="end"/>
        </w:r>
      </w:hyperlink>
    </w:p>
    <w:p>
      <w:pPr>
        <w:pStyle w:val="TOC2"/>
        <w:tabs>
          <w:tab w:val="right" w:leader="dot" w:pos="8306"/>
        </w:tabs>
      </w:pPr>
      <w:hyperlink w:anchor="_Toc23789" w:history="1">
        <w:r>
          <w:rPr>
            <w:rFonts w:ascii="仿宋" w:eastAsia="仿宋" w:hAnsi="仿宋" w:cs="仿宋" w:hint="eastAsia"/>
            <w:lang w:eastAsia="zh-CN"/>
          </w:rPr>
          <w:t>(四)、总图布置方案</w:t>
        </w:r>
        <w:r>
          <w:tab/>
        </w:r>
        <w:r>
          <w:fldChar w:fldCharType="begin"/>
        </w:r>
        <w:r>
          <w:instrText xml:space="preserve"> PAGEREF _Toc23789 \h </w:instrText>
        </w:r>
        <w:r>
          <w:fldChar w:fldCharType="separate"/>
        </w:r>
        <w:r>
          <w:t>7</w:t>
        </w:r>
        <w:r>
          <w:fldChar w:fldCharType="end"/>
        </w:r>
      </w:hyperlink>
    </w:p>
    <w:p>
      <w:pPr>
        <w:pStyle w:val="TOC2"/>
        <w:tabs>
          <w:tab w:val="right" w:leader="dot" w:pos="8306"/>
        </w:tabs>
      </w:pPr>
      <w:hyperlink w:anchor="_Toc28634" w:history="1">
        <w:r>
          <w:rPr>
            <w:rFonts w:ascii="仿宋" w:eastAsia="仿宋" w:hAnsi="仿宋" w:cs="仿宋" w:hint="eastAsia"/>
            <w:lang w:eastAsia="zh-CN"/>
          </w:rPr>
          <w:t>(五)、选址综合评价</w:t>
        </w:r>
        <w:r>
          <w:tab/>
        </w:r>
        <w:r>
          <w:fldChar w:fldCharType="begin"/>
        </w:r>
        <w:r>
          <w:instrText xml:space="preserve"> PAGEREF _Toc28634 \h </w:instrText>
        </w:r>
        <w:r>
          <w:fldChar w:fldCharType="separate"/>
        </w:r>
        <w:r>
          <w:t>8</w:t>
        </w:r>
        <w:r>
          <w:fldChar w:fldCharType="end"/>
        </w:r>
      </w:hyperlink>
    </w:p>
    <w:p>
      <w:pPr>
        <w:pStyle w:val="TOC1"/>
        <w:tabs>
          <w:tab w:val="right" w:leader="dot" w:pos="8306"/>
        </w:tabs>
      </w:pPr>
      <w:hyperlink w:anchor="_Toc30539" w:history="1">
        <w:r>
          <w:rPr>
            <w:rFonts w:ascii="仿宋" w:eastAsia="仿宋" w:hAnsi="仿宋" w:cs="仿宋" w:hint="eastAsia"/>
            <w:lang w:eastAsia="zh-CN"/>
          </w:rPr>
          <w:t>二、锂钴氧化物，锂镍氧化物，锂锰氧化物项目可持续发展</w:t>
        </w:r>
        <w:r>
          <w:tab/>
        </w:r>
        <w:r>
          <w:fldChar w:fldCharType="begin"/>
        </w:r>
        <w:r>
          <w:instrText xml:space="preserve"> PAGEREF _Toc30539 \h </w:instrText>
        </w:r>
        <w:r>
          <w:fldChar w:fldCharType="separate"/>
        </w:r>
        <w:r>
          <w:t>9</w:t>
        </w:r>
        <w:r>
          <w:fldChar w:fldCharType="end"/>
        </w:r>
      </w:hyperlink>
    </w:p>
    <w:p>
      <w:pPr>
        <w:pStyle w:val="TOC2"/>
        <w:tabs>
          <w:tab w:val="right" w:leader="dot" w:pos="8306"/>
        </w:tabs>
      </w:pPr>
      <w:hyperlink w:anchor="_Toc23488" w:history="1">
        <w:r>
          <w:rPr>
            <w:rFonts w:ascii="仿宋" w:eastAsia="仿宋" w:hAnsi="仿宋" w:cs="仿宋" w:hint="eastAsia"/>
            <w:lang w:eastAsia="zh-CN"/>
          </w:rPr>
          <w:t>(一)、可持续战略与实践</w:t>
        </w:r>
        <w:r>
          <w:tab/>
        </w:r>
        <w:r>
          <w:fldChar w:fldCharType="begin"/>
        </w:r>
        <w:r>
          <w:instrText xml:space="preserve"> PAGEREF _Toc23488 \h </w:instrText>
        </w:r>
        <w:r>
          <w:fldChar w:fldCharType="separate"/>
        </w:r>
        <w:r>
          <w:t>9</w:t>
        </w:r>
        <w:r>
          <w:fldChar w:fldCharType="end"/>
        </w:r>
      </w:hyperlink>
    </w:p>
    <w:p>
      <w:pPr>
        <w:pStyle w:val="TOC2"/>
        <w:tabs>
          <w:tab w:val="right" w:leader="dot" w:pos="8306"/>
        </w:tabs>
      </w:pPr>
      <w:hyperlink w:anchor="_Toc19385" w:history="1">
        <w:r>
          <w:rPr>
            <w:rFonts w:ascii="仿宋" w:eastAsia="仿宋" w:hAnsi="仿宋" w:cs="仿宋" w:hint="eastAsia"/>
            <w:lang w:eastAsia="zh-CN"/>
          </w:rPr>
          <w:t>(二)、环保与社会责任</w:t>
        </w:r>
        <w:r>
          <w:tab/>
        </w:r>
        <w:r>
          <w:fldChar w:fldCharType="begin"/>
        </w:r>
        <w:r>
          <w:instrText xml:space="preserve"> PAGEREF _Toc19385 \h </w:instrText>
        </w:r>
        <w:r>
          <w:fldChar w:fldCharType="separate"/>
        </w:r>
        <w:r>
          <w:t>10</w:t>
        </w:r>
        <w:r>
          <w:fldChar w:fldCharType="end"/>
        </w:r>
      </w:hyperlink>
    </w:p>
    <w:p>
      <w:pPr>
        <w:pStyle w:val="TOC1"/>
        <w:tabs>
          <w:tab w:val="right" w:leader="dot" w:pos="8306"/>
        </w:tabs>
      </w:pPr>
      <w:hyperlink w:anchor="_Toc15026" w:history="1">
        <w:r>
          <w:rPr>
            <w:rFonts w:ascii="仿宋" w:eastAsia="仿宋" w:hAnsi="仿宋" w:cs="仿宋" w:hint="eastAsia"/>
            <w:lang w:eastAsia="zh-CN"/>
          </w:rPr>
          <w:t>三、市场分析、调研</w:t>
        </w:r>
        <w:r>
          <w:tab/>
        </w:r>
        <w:r>
          <w:fldChar w:fldCharType="begin"/>
        </w:r>
        <w:r>
          <w:instrText xml:space="preserve"> PAGEREF _Toc15026 \h </w:instrText>
        </w:r>
        <w:r>
          <w:fldChar w:fldCharType="separate"/>
        </w:r>
        <w:r>
          <w:t>11</w:t>
        </w:r>
        <w:r>
          <w:fldChar w:fldCharType="end"/>
        </w:r>
      </w:hyperlink>
    </w:p>
    <w:p>
      <w:pPr>
        <w:pStyle w:val="TOC2"/>
        <w:tabs>
          <w:tab w:val="right" w:leader="dot" w:pos="8306"/>
        </w:tabs>
      </w:pPr>
      <w:hyperlink w:anchor="_Toc11337" w:history="1">
        <w:r>
          <w:rPr>
            <w:rFonts w:ascii="仿宋" w:eastAsia="仿宋" w:hAnsi="仿宋" w:cs="仿宋" w:hint="eastAsia"/>
            <w:lang w:eastAsia="zh-CN"/>
          </w:rPr>
          <w:t>(一)、锂钴氧化物，锂镍氧化物，锂锰氧化物行业分析</w:t>
        </w:r>
        <w:r>
          <w:tab/>
        </w:r>
        <w:r>
          <w:fldChar w:fldCharType="begin"/>
        </w:r>
        <w:r>
          <w:instrText xml:space="preserve"> PAGEREF _Toc11337 \h </w:instrText>
        </w:r>
        <w:r>
          <w:fldChar w:fldCharType="separate"/>
        </w:r>
        <w:r>
          <w:t>11</w:t>
        </w:r>
        <w:r>
          <w:fldChar w:fldCharType="end"/>
        </w:r>
      </w:hyperlink>
    </w:p>
    <w:p>
      <w:pPr>
        <w:pStyle w:val="TOC2"/>
        <w:tabs>
          <w:tab w:val="right" w:leader="dot" w:pos="8306"/>
        </w:tabs>
      </w:pPr>
      <w:hyperlink w:anchor="_Toc27249" w:history="1">
        <w:r>
          <w:rPr>
            <w:rFonts w:ascii="仿宋" w:eastAsia="仿宋" w:hAnsi="仿宋" w:cs="仿宋" w:hint="eastAsia"/>
            <w:lang w:eastAsia="zh-CN"/>
          </w:rPr>
          <w:t>(二)、锂钴氧化物，锂镍氧化物，锂锰氧化物市场分析预测</w:t>
        </w:r>
        <w:r>
          <w:tab/>
        </w:r>
        <w:r>
          <w:fldChar w:fldCharType="begin"/>
        </w:r>
        <w:r>
          <w:instrText xml:space="preserve"> PAGEREF _Toc27249 \h </w:instrText>
        </w:r>
        <w:r>
          <w:fldChar w:fldCharType="separate"/>
        </w:r>
        <w:r>
          <w:t>12</w:t>
        </w:r>
        <w:r>
          <w:fldChar w:fldCharType="end"/>
        </w:r>
      </w:hyperlink>
    </w:p>
    <w:p>
      <w:pPr>
        <w:pStyle w:val="TOC1"/>
        <w:tabs>
          <w:tab w:val="right" w:leader="dot" w:pos="8306"/>
        </w:tabs>
      </w:pPr>
      <w:hyperlink w:anchor="_Toc19425" w:history="1">
        <w:r>
          <w:rPr>
            <w:rFonts w:ascii="仿宋" w:eastAsia="仿宋" w:hAnsi="仿宋" w:cs="仿宋" w:hint="eastAsia"/>
            <w:lang w:eastAsia="zh-CN"/>
          </w:rPr>
          <w:t>四、锂钴氧化物，锂镍氧化物，锂锰氧化物项目文档管理</w:t>
        </w:r>
        <w:r>
          <w:tab/>
        </w:r>
        <w:r>
          <w:fldChar w:fldCharType="begin"/>
        </w:r>
        <w:r>
          <w:instrText xml:space="preserve"> PAGEREF _Toc19425 \h </w:instrText>
        </w:r>
        <w:r>
          <w:fldChar w:fldCharType="separate"/>
        </w:r>
        <w:r>
          <w:t>13</w:t>
        </w:r>
        <w:r>
          <w:fldChar w:fldCharType="end"/>
        </w:r>
      </w:hyperlink>
    </w:p>
    <w:p>
      <w:pPr>
        <w:pStyle w:val="TOC2"/>
        <w:tabs>
          <w:tab w:val="right" w:leader="dot" w:pos="8306"/>
        </w:tabs>
      </w:pPr>
      <w:hyperlink w:anchor="_Toc5578" w:history="1">
        <w:r>
          <w:rPr>
            <w:rFonts w:ascii="仿宋" w:eastAsia="仿宋" w:hAnsi="仿宋" w:cs="仿宋" w:hint="eastAsia"/>
            <w:lang w:eastAsia="zh-CN"/>
          </w:rPr>
          <w:t>(一)、文档编制与审查</w:t>
        </w:r>
        <w:r>
          <w:tab/>
        </w:r>
        <w:r>
          <w:fldChar w:fldCharType="begin"/>
        </w:r>
        <w:r>
          <w:instrText xml:space="preserve"> PAGEREF _Toc5578 \h </w:instrText>
        </w:r>
        <w:r>
          <w:fldChar w:fldCharType="separate"/>
        </w:r>
        <w:r>
          <w:t>13</w:t>
        </w:r>
        <w:r>
          <w:fldChar w:fldCharType="end"/>
        </w:r>
      </w:hyperlink>
    </w:p>
    <w:p>
      <w:pPr>
        <w:pStyle w:val="TOC2"/>
        <w:tabs>
          <w:tab w:val="right" w:leader="dot" w:pos="8306"/>
        </w:tabs>
      </w:pPr>
      <w:hyperlink w:anchor="_Toc26515" w:history="1">
        <w:r>
          <w:rPr>
            <w:rFonts w:ascii="仿宋" w:eastAsia="仿宋" w:hAnsi="仿宋" w:cs="仿宋" w:hint="eastAsia"/>
            <w:lang w:eastAsia="zh-CN"/>
          </w:rPr>
          <w:t>(二)、文档发布与分发</w:t>
        </w:r>
        <w:r>
          <w:tab/>
        </w:r>
        <w:r>
          <w:fldChar w:fldCharType="begin"/>
        </w:r>
        <w:r>
          <w:instrText xml:space="preserve"> PAGEREF _Toc26515 \h </w:instrText>
        </w:r>
        <w:r>
          <w:fldChar w:fldCharType="separate"/>
        </w:r>
        <w:r>
          <w:t>14</w:t>
        </w:r>
        <w:r>
          <w:fldChar w:fldCharType="end"/>
        </w:r>
      </w:hyperlink>
    </w:p>
    <w:p>
      <w:pPr>
        <w:pStyle w:val="TOC2"/>
        <w:tabs>
          <w:tab w:val="right" w:leader="dot" w:pos="8306"/>
        </w:tabs>
      </w:pPr>
      <w:hyperlink w:anchor="_Toc13592" w:history="1">
        <w:r>
          <w:rPr>
            <w:rFonts w:ascii="仿宋" w:eastAsia="仿宋" w:hAnsi="仿宋" w:cs="仿宋" w:hint="eastAsia"/>
            <w:lang w:eastAsia="zh-CN"/>
          </w:rPr>
          <w:t>(三)、文档存档与归档</w:t>
        </w:r>
        <w:r>
          <w:tab/>
        </w:r>
        <w:r>
          <w:fldChar w:fldCharType="begin"/>
        </w:r>
        <w:r>
          <w:instrText xml:space="preserve"> PAGEREF _Toc13592 \h </w:instrText>
        </w:r>
        <w:r>
          <w:fldChar w:fldCharType="separate"/>
        </w:r>
        <w:r>
          <w:t>15</w:t>
        </w:r>
        <w:r>
          <w:fldChar w:fldCharType="end"/>
        </w:r>
      </w:hyperlink>
    </w:p>
    <w:p>
      <w:pPr>
        <w:pStyle w:val="TOC1"/>
        <w:tabs>
          <w:tab w:val="right" w:leader="dot" w:pos="8306"/>
        </w:tabs>
      </w:pPr>
      <w:hyperlink w:anchor="_Toc20381" w:history="1">
        <w:r>
          <w:rPr>
            <w:rFonts w:ascii="仿宋" w:eastAsia="仿宋" w:hAnsi="仿宋" w:cs="仿宋" w:hint="eastAsia"/>
            <w:lang w:eastAsia="zh-CN"/>
          </w:rPr>
          <w:t>五、锂钴氧化物，锂镍氧化物，锂锰氧化物项目概论</w:t>
        </w:r>
        <w:r>
          <w:tab/>
        </w:r>
        <w:r>
          <w:fldChar w:fldCharType="begin"/>
        </w:r>
        <w:r>
          <w:instrText xml:space="preserve"> PAGEREF _Toc20381 \h </w:instrText>
        </w:r>
        <w:r>
          <w:fldChar w:fldCharType="separate"/>
        </w:r>
        <w:r>
          <w:t>17</w:t>
        </w:r>
        <w:r>
          <w:fldChar w:fldCharType="end"/>
        </w:r>
      </w:hyperlink>
    </w:p>
    <w:p>
      <w:pPr>
        <w:pStyle w:val="TOC2"/>
        <w:tabs>
          <w:tab w:val="right" w:leader="dot" w:pos="8306"/>
        </w:tabs>
      </w:pPr>
      <w:hyperlink w:anchor="_Toc21445" w:history="1">
        <w:r>
          <w:rPr>
            <w:rFonts w:ascii="仿宋" w:eastAsia="仿宋" w:hAnsi="仿宋" w:cs="仿宋" w:hint="eastAsia"/>
            <w:lang w:eastAsia="zh-CN"/>
          </w:rPr>
          <w:t>(一)、锂钴氧化物，锂镍氧化物，锂锰氧化物项目概况</w:t>
        </w:r>
        <w:r>
          <w:tab/>
        </w:r>
        <w:r>
          <w:fldChar w:fldCharType="begin"/>
        </w:r>
        <w:r>
          <w:instrText xml:space="preserve"> PAGEREF _Toc21445 \h </w:instrText>
        </w:r>
        <w:r>
          <w:fldChar w:fldCharType="separate"/>
        </w:r>
        <w:r>
          <w:t>17</w:t>
        </w:r>
        <w:r>
          <w:fldChar w:fldCharType="end"/>
        </w:r>
      </w:hyperlink>
    </w:p>
    <w:p>
      <w:pPr>
        <w:pStyle w:val="TOC2"/>
        <w:tabs>
          <w:tab w:val="right" w:leader="dot" w:pos="8306"/>
        </w:tabs>
      </w:pPr>
      <w:hyperlink w:anchor="_Toc30036" w:history="1">
        <w:r>
          <w:rPr>
            <w:rFonts w:ascii="仿宋" w:eastAsia="仿宋" w:hAnsi="仿宋" w:cs="仿宋" w:hint="eastAsia"/>
            <w:lang w:eastAsia="zh-CN"/>
          </w:rPr>
          <w:t>(二)、锂钴氧化物，锂镍氧化物，锂锰氧化物项目目标</w:t>
        </w:r>
        <w:r>
          <w:tab/>
        </w:r>
        <w:r>
          <w:fldChar w:fldCharType="begin"/>
        </w:r>
        <w:r>
          <w:instrText xml:space="preserve"> PAGEREF _Toc30036 \h </w:instrText>
        </w:r>
        <w:r>
          <w:fldChar w:fldCharType="separate"/>
        </w:r>
        <w:r>
          <w:t>20</w:t>
        </w:r>
        <w:r>
          <w:fldChar w:fldCharType="end"/>
        </w:r>
      </w:hyperlink>
    </w:p>
    <w:p>
      <w:pPr>
        <w:pStyle w:val="TOC2"/>
        <w:tabs>
          <w:tab w:val="right" w:leader="dot" w:pos="8306"/>
        </w:tabs>
      </w:pPr>
      <w:hyperlink w:anchor="_Toc19203" w:history="1">
        <w:r>
          <w:rPr>
            <w:rFonts w:ascii="仿宋" w:eastAsia="仿宋" w:hAnsi="仿宋" w:cs="仿宋" w:hint="eastAsia"/>
            <w:lang w:eastAsia="zh-CN"/>
          </w:rPr>
          <w:t>(三)、锂钴氧化物，锂镍氧化物，锂锰氧化物项目提出的理由</w:t>
        </w:r>
        <w:r>
          <w:tab/>
        </w:r>
        <w:r>
          <w:fldChar w:fldCharType="begin"/>
        </w:r>
        <w:r>
          <w:instrText xml:space="preserve"> PAGEREF _Toc19203 \h </w:instrText>
        </w:r>
        <w:r>
          <w:fldChar w:fldCharType="separate"/>
        </w:r>
        <w:r>
          <w:t>21</w:t>
        </w:r>
        <w:r>
          <w:fldChar w:fldCharType="end"/>
        </w:r>
      </w:hyperlink>
    </w:p>
    <w:p>
      <w:pPr>
        <w:pStyle w:val="TOC2"/>
        <w:tabs>
          <w:tab w:val="right" w:leader="dot" w:pos="8306"/>
        </w:tabs>
      </w:pPr>
      <w:hyperlink w:anchor="_Toc3471" w:history="1">
        <w:r>
          <w:rPr>
            <w:rFonts w:ascii="仿宋" w:eastAsia="仿宋" w:hAnsi="仿宋" w:cs="仿宋" w:hint="eastAsia"/>
            <w:lang w:eastAsia="zh-CN"/>
          </w:rPr>
          <w:t>(四)、锂钴氧化物，锂镍氧化物，锂锰氧化物项目意义</w:t>
        </w:r>
        <w:r>
          <w:tab/>
        </w:r>
        <w:r>
          <w:fldChar w:fldCharType="begin"/>
        </w:r>
        <w:r>
          <w:instrText xml:space="preserve"> PAGEREF _Toc3471 \h </w:instrText>
        </w:r>
        <w:r>
          <w:fldChar w:fldCharType="separate"/>
        </w:r>
        <w:r>
          <w:t>23</w:t>
        </w:r>
        <w:r>
          <w:fldChar w:fldCharType="end"/>
        </w:r>
      </w:hyperlink>
    </w:p>
    <w:p>
      <w:pPr>
        <w:pStyle w:val="TOC2"/>
        <w:tabs>
          <w:tab w:val="right" w:leader="dot" w:pos="8306"/>
        </w:tabs>
      </w:pPr>
      <w:hyperlink w:anchor="_Toc25361" w:history="1">
        <w:r>
          <w:rPr>
            <w:rFonts w:ascii="仿宋" w:eastAsia="仿宋" w:hAnsi="仿宋" w:cs="仿宋" w:hint="eastAsia"/>
            <w:lang w:eastAsia="zh-CN"/>
          </w:rPr>
          <w:t>(五)、锂钴氧化物，锂镍氧化物，锂锰氧化物项目背景</w:t>
        </w:r>
        <w:r>
          <w:tab/>
        </w:r>
        <w:r>
          <w:fldChar w:fldCharType="begin"/>
        </w:r>
        <w:r>
          <w:instrText xml:space="preserve"> PAGEREF _Toc25361 \h </w:instrText>
        </w:r>
        <w:r>
          <w:fldChar w:fldCharType="separate"/>
        </w:r>
        <w:r>
          <w:t>24</w:t>
        </w:r>
        <w:r>
          <w:fldChar w:fldCharType="end"/>
        </w:r>
      </w:hyperlink>
    </w:p>
    <w:p>
      <w:pPr>
        <w:pStyle w:val="TOC1"/>
        <w:tabs>
          <w:tab w:val="right" w:leader="dot" w:pos="8306"/>
        </w:tabs>
      </w:pPr>
      <w:hyperlink w:anchor="_Toc4942" w:history="1">
        <w:r>
          <w:rPr>
            <w:rFonts w:ascii="仿宋" w:eastAsia="仿宋" w:hAnsi="仿宋" w:cs="仿宋" w:hint="eastAsia"/>
            <w:lang w:eastAsia="zh-CN"/>
          </w:rPr>
          <w:t>六、锂钴氧化物，锂镍氧化物，锂锰氧化物项目绩效评估</w:t>
        </w:r>
        <w:r>
          <w:tab/>
        </w:r>
        <w:r>
          <w:fldChar w:fldCharType="begin"/>
        </w:r>
        <w:r>
          <w:instrText xml:space="preserve"> PAGEREF _Toc4942 \h </w:instrText>
        </w:r>
        <w:r>
          <w:fldChar w:fldCharType="separate"/>
        </w:r>
        <w:r>
          <w:t>25</w:t>
        </w:r>
        <w:r>
          <w:fldChar w:fldCharType="end"/>
        </w:r>
      </w:hyperlink>
    </w:p>
    <w:p>
      <w:pPr>
        <w:pStyle w:val="TOC2"/>
        <w:tabs>
          <w:tab w:val="right" w:leader="dot" w:pos="8306"/>
        </w:tabs>
      </w:pPr>
      <w:hyperlink w:anchor="_Toc6075" w:history="1">
        <w:r>
          <w:rPr>
            <w:rFonts w:ascii="仿宋" w:eastAsia="仿宋" w:hAnsi="仿宋" w:cs="仿宋" w:hint="eastAsia"/>
            <w:lang w:eastAsia="zh-CN"/>
          </w:rPr>
          <w:t>(一)、绩效评估指标</w:t>
        </w:r>
        <w:r>
          <w:tab/>
        </w:r>
        <w:r>
          <w:fldChar w:fldCharType="begin"/>
        </w:r>
        <w:r>
          <w:instrText xml:space="preserve"> PAGEREF _Toc6075 \h </w:instrText>
        </w:r>
        <w:r>
          <w:fldChar w:fldCharType="separate"/>
        </w:r>
        <w:r>
          <w:t>25</w:t>
        </w:r>
        <w:r>
          <w:fldChar w:fldCharType="end"/>
        </w:r>
      </w:hyperlink>
    </w:p>
    <w:p>
      <w:pPr>
        <w:pStyle w:val="TOC2"/>
        <w:tabs>
          <w:tab w:val="right" w:leader="dot" w:pos="8306"/>
        </w:tabs>
      </w:pPr>
      <w:hyperlink w:anchor="_Toc5296" w:history="1">
        <w:r>
          <w:rPr>
            <w:rFonts w:ascii="仿宋" w:eastAsia="仿宋" w:hAnsi="仿宋" w:cs="仿宋" w:hint="eastAsia"/>
            <w:lang w:eastAsia="zh-CN"/>
          </w:rPr>
          <w:t>(二)、绩效评估方法</w:t>
        </w:r>
        <w:r>
          <w:tab/>
        </w:r>
        <w:r>
          <w:fldChar w:fldCharType="begin"/>
        </w:r>
        <w:r>
          <w:instrText xml:space="preserve"> PAGEREF _Toc5296 \h </w:instrText>
        </w:r>
        <w:r>
          <w:fldChar w:fldCharType="separate"/>
        </w:r>
        <w:r>
          <w:t>26</w:t>
        </w:r>
        <w:r>
          <w:fldChar w:fldCharType="end"/>
        </w:r>
      </w:hyperlink>
    </w:p>
    <w:p>
      <w:pPr>
        <w:pStyle w:val="TOC2"/>
        <w:tabs>
          <w:tab w:val="right" w:leader="dot" w:pos="8306"/>
        </w:tabs>
      </w:pPr>
      <w:hyperlink w:anchor="_Toc25102" w:history="1">
        <w:r>
          <w:rPr>
            <w:rFonts w:ascii="仿宋" w:eastAsia="仿宋" w:hAnsi="仿宋" w:cs="仿宋" w:hint="eastAsia"/>
            <w:lang w:eastAsia="zh-CN"/>
          </w:rPr>
          <w:t>(三)、绩效评估周期</w:t>
        </w:r>
        <w:r>
          <w:tab/>
        </w:r>
        <w:r>
          <w:fldChar w:fldCharType="begin"/>
        </w:r>
        <w:r>
          <w:instrText xml:space="preserve"> PAGEREF _Toc25102 \h </w:instrText>
        </w:r>
        <w:r>
          <w:fldChar w:fldCharType="separate"/>
        </w:r>
        <w:r>
          <w:t>27</w:t>
        </w:r>
        <w:r>
          <w:fldChar w:fldCharType="end"/>
        </w:r>
      </w:hyperlink>
    </w:p>
    <w:p>
      <w:pPr>
        <w:pStyle w:val="TOC1"/>
        <w:tabs>
          <w:tab w:val="right" w:leader="dot" w:pos="8306"/>
        </w:tabs>
      </w:pPr>
      <w:hyperlink w:anchor="_Toc17522" w:history="1">
        <w:r>
          <w:rPr>
            <w:rFonts w:ascii="仿宋" w:eastAsia="仿宋" w:hAnsi="仿宋" w:cs="仿宋" w:hint="eastAsia"/>
            <w:lang w:eastAsia="zh-CN"/>
          </w:rPr>
          <w:t>七、锂钴氧化物，锂镍氧化物，锂锰氧化物项目风险管理</w:t>
        </w:r>
        <w:r>
          <w:tab/>
        </w:r>
        <w:r>
          <w:fldChar w:fldCharType="begin"/>
        </w:r>
        <w:r>
          <w:instrText xml:space="preserve"> PAGEREF _Toc17522 \h </w:instrText>
        </w:r>
        <w:r>
          <w:fldChar w:fldCharType="separate"/>
        </w:r>
        <w:r>
          <w:t>29</w:t>
        </w:r>
        <w:r>
          <w:fldChar w:fldCharType="end"/>
        </w:r>
      </w:hyperlink>
    </w:p>
    <w:p>
      <w:pPr>
        <w:pStyle w:val="TOC2"/>
        <w:tabs>
          <w:tab w:val="right" w:leader="dot" w:pos="8306"/>
        </w:tabs>
      </w:pPr>
      <w:hyperlink w:anchor="_Toc14402" w:history="1">
        <w:r>
          <w:rPr>
            <w:rFonts w:ascii="仿宋" w:eastAsia="仿宋" w:hAnsi="仿宋" w:cs="仿宋" w:hint="eastAsia"/>
            <w:lang w:eastAsia="zh-CN"/>
          </w:rPr>
          <w:t>(一)、风险识别与评估</w:t>
        </w:r>
        <w:r>
          <w:tab/>
        </w:r>
        <w:r>
          <w:fldChar w:fldCharType="begin"/>
        </w:r>
        <w:r>
          <w:instrText xml:space="preserve"> PAGEREF _Toc14402 \h </w:instrText>
        </w:r>
        <w:r>
          <w:fldChar w:fldCharType="separate"/>
        </w:r>
        <w:r>
          <w:t>29</w:t>
        </w:r>
        <w:r>
          <w:fldChar w:fldCharType="end"/>
        </w:r>
      </w:hyperlink>
    </w:p>
    <w:p>
      <w:pPr>
        <w:pStyle w:val="TOC2"/>
        <w:tabs>
          <w:tab w:val="right" w:leader="dot" w:pos="8306"/>
        </w:tabs>
      </w:pPr>
      <w:hyperlink w:anchor="_Toc23691" w:history="1">
        <w:r>
          <w:rPr>
            <w:rFonts w:ascii="仿宋" w:eastAsia="仿宋" w:hAnsi="仿宋" w:cs="仿宋" w:hint="eastAsia"/>
            <w:lang w:eastAsia="zh-CN"/>
          </w:rPr>
          <w:t>(二)、风险应对策略</w:t>
        </w:r>
        <w:r>
          <w:tab/>
        </w:r>
        <w:r>
          <w:fldChar w:fldCharType="begin"/>
        </w:r>
        <w:r>
          <w:instrText xml:space="preserve"> PAGEREF _Toc23691 \h </w:instrText>
        </w:r>
        <w:r>
          <w:fldChar w:fldCharType="separate"/>
        </w:r>
        <w:r>
          <w:t>30</w:t>
        </w:r>
        <w:r>
          <w:fldChar w:fldCharType="end"/>
        </w:r>
      </w:hyperlink>
    </w:p>
    <w:p>
      <w:pPr>
        <w:pStyle w:val="TOC2"/>
        <w:tabs>
          <w:tab w:val="right" w:leader="dot" w:pos="8306"/>
        </w:tabs>
      </w:pPr>
      <w:hyperlink w:anchor="_Toc15986" w:history="1">
        <w:r>
          <w:rPr>
            <w:rFonts w:ascii="仿宋" w:eastAsia="仿宋" w:hAnsi="仿宋" w:cs="仿宋" w:hint="eastAsia"/>
            <w:lang w:eastAsia="zh-CN"/>
          </w:rPr>
          <w:t>(三)、风险监控与控制</w:t>
        </w:r>
        <w:r>
          <w:tab/>
        </w:r>
        <w:r>
          <w:fldChar w:fldCharType="begin"/>
        </w:r>
        <w:r>
          <w:instrText xml:space="preserve"> PAGEREF _Toc15986 \h </w:instrText>
        </w:r>
        <w:r>
          <w:fldChar w:fldCharType="separate"/>
        </w:r>
        <w:r>
          <w:t>32</w:t>
        </w:r>
        <w:r>
          <w:fldChar w:fldCharType="end"/>
        </w:r>
      </w:hyperlink>
    </w:p>
    <w:p>
      <w:pPr>
        <w:pStyle w:val="TOC1"/>
        <w:tabs>
          <w:tab w:val="right" w:leader="dot" w:pos="8306"/>
        </w:tabs>
      </w:pPr>
      <w:hyperlink w:anchor="_Toc685" w:history="1">
        <w:r>
          <w:rPr>
            <w:rFonts w:ascii="仿宋" w:eastAsia="仿宋" w:hAnsi="仿宋" w:cs="仿宋" w:hint="eastAsia"/>
            <w:lang w:eastAsia="zh-CN"/>
          </w:rPr>
          <w:t>八、锂钴氧化物，锂镍氧化物，锂锰氧化物项目财务管理</w:t>
        </w:r>
        <w:r>
          <w:tab/>
        </w:r>
        <w:r>
          <w:fldChar w:fldCharType="begin"/>
        </w:r>
        <w:r>
          <w:instrText xml:space="preserve"> PAGEREF _Toc685 \h </w:instrText>
        </w:r>
        <w:r>
          <w:fldChar w:fldCharType="separate"/>
        </w:r>
        <w:r>
          <w:t>33</w:t>
        </w:r>
        <w:r>
          <w:fldChar w:fldCharType="end"/>
        </w:r>
      </w:hyperlink>
    </w:p>
    <w:p>
      <w:pPr>
        <w:pStyle w:val="TOC2"/>
        <w:tabs>
          <w:tab w:val="right" w:leader="dot" w:pos="8306"/>
        </w:tabs>
      </w:pPr>
      <w:hyperlink w:anchor="_Toc13722" w:history="1">
        <w:r>
          <w:rPr>
            <w:rFonts w:ascii="仿宋" w:eastAsia="仿宋" w:hAnsi="仿宋" w:cs="仿宋" w:hint="eastAsia"/>
            <w:lang w:eastAsia="zh-CN"/>
          </w:rPr>
          <w:t>(一)、资金需求大</w:t>
        </w:r>
        <w:r>
          <w:tab/>
        </w:r>
        <w:r>
          <w:fldChar w:fldCharType="begin"/>
        </w:r>
        <w:r>
          <w:instrText xml:space="preserve"> PAGEREF _Toc13722 \h </w:instrText>
        </w:r>
        <w:r>
          <w:fldChar w:fldCharType="separate"/>
        </w:r>
        <w:r>
          <w:t>33</w:t>
        </w:r>
        <w:r>
          <w:fldChar w:fldCharType="end"/>
        </w:r>
      </w:hyperlink>
    </w:p>
    <w:p>
      <w:pPr>
        <w:pStyle w:val="TOC2"/>
        <w:tabs>
          <w:tab w:val="right" w:leader="dot" w:pos="8306"/>
        </w:tabs>
      </w:pPr>
      <w:hyperlink w:anchor="_Toc9641" w:history="1">
        <w:r>
          <w:rPr>
            <w:rFonts w:ascii="仿宋" w:eastAsia="仿宋" w:hAnsi="仿宋" w:cs="仿宋" w:hint="eastAsia"/>
            <w:lang w:eastAsia="zh-CN"/>
          </w:rPr>
          <w:t>(二)、研发周期长</w:t>
        </w:r>
        <w:r>
          <w:tab/>
        </w:r>
        <w:r>
          <w:fldChar w:fldCharType="begin"/>
        </w:r>
        <w:r>
          <w:instrText xml:space="preserve"> PAGEREF _Toc9641 \h </w:instrText>
        </w:r>
        <w:r>
          <w:fldChar w:fldCharType="separate"/>
        </w:r>
        <w:r>
          <w:t>34</w:t>
        </w:r>
        <w:r>
          <w:fldChar w:fldCharType="end"/>
        </w:r>
      </w:hyperlink>
    </w:p>
    <w:p>
      <w:pPr>
        <w:pStyle w:val="TOC2"/>
        <w:tabs>
          <w:tab w:val="right" w:leader="dot" w:pos="8306"/>
        </w:tabs>
      </w:pPr>
      <w:hyperlink w:anchor="_Toc25580" w:history="1">
        <w:r>
          <w:rPr>
            <w:rFonts w:ascii="仿宋" w:eastAsia="仿宋" w:hAnsi="仿宋" w:cs="仿宋" w:hint="eastAsia"/>
            <w:lang w:eastAsia="zh-CN"/>
          </w:rPr>
          <w:t>(三)、市场风险大</w:t>
        </w:r>
        <w:r>
          <w:tab/>
        </w:r>
        <w:r>
          <w:fldChar w:fldCharType="begin"/>
        </w:r>
        <w:r>
          <w:instrText xml:space="preserve"> PAGEREF _Toc25580 \h </w:instrText>
        </w:r>
        <w:r>
          <w:fldChar w:fldCharType="separate"/>
        </w:r>
        <w:r>
          <w:t>36</w:t>
        </w:r>
        <w:r>
          <w:fldChar w:fldCharType="end"/>
        </w:r>
      </w:hyperlink>
    </w:p>
    <w:p>
      <w:pPr>
        <w:pStyle w:val="TOC2"/>
        <w:tabs>
          <w:tab w:val="right" w:leader="dot" w:pos="8306"/>
        </w:tabs>
      </w:pPr>
      <w:hyperlink w:anchor="_Toc17156" w:history="1">
        <w:r>
          <w:rPr>
            <w:rFonts w:ascii="仿宋" w:eastAsia="仿宋" w:hAnsi="仿宋" w:cs="仿宋" w:hint="eastAsia"/>
            <w:lang w:eastAsia="zh-CN"/>
          </w:rPr>
          <w:t>(四)、利润率高</w:t>
        </w:r>
        <w:r>
          <w:tab/>
        </w:r>
        <w:r>
          <w:fldChar w:fldCharType="begin"/>
        </w:r>
        <w:r>
          <w:instrText xml:space="preserve"> PAGEREF _Toc17156 \h </w:instrText>
        </w:r>
        <w:r>
          <w:fldChar w:fldCharType="separate"/>
        </w:r>
        <w:r>
          <w:t>39</w:t>
        </w:r>
        <w:r>
          <w:fldChar w:fldCharType="end"/>
        </w:r>
      </w:hyperlink>
    </w:p>
    <w:p>
      <w:pPr>
        <w:pStyle w:val="TOC1"/>
        <w:tabs>
          <w:tab w:val="right" w:leader="dot" w:pos="8306"/>
        </w:tabs>
      </w:pPr>
      <w:hyperlink w:anchor="_Toc18566" w:history="1">
        <w:r>
          <w:rPr>
            <w:rFonts w:ascii="仿宋" w:eastAsia="仿宋" w:hAnsi="仿宋" w:cs="仿宋" w:hint="eastAsia"/>
            <w:lang w:eastAsia="zh-CN"/>
          </w:rPr>
          <w:t>九、锂钴氧化物，锂镍氧化物，锂锰氧化物项目经营效益</w:t>
        </w:r>
        <w:r>
          <w:tab/>
        </w:r>
        <w:r>
          <w:fldChar w:fldCharType="begin"/>
        </w:r>
        <w:r>
          <w:instrText xml:space="preserve"> PAGEREF _Toc18566 \h </w:instrText>
        </w:r>
        <w:r>
          <w:fldChar w:fldCharType="separate"/>
        </w:r>
        <w:r>
          <w:t>41</w:t>
        </w:r>
        <w:r>
          <w:fldChar w:fldCharType="end"/>
        </w:r>
      </w:hyperlink>
    </w:p>
    <w:p>
      <w:pPr>
        <w:pStyle w:val="TOC2"/>
        <w:tabs>
          <w:tab w:val="right" w:leader="dot" w:pos="8306"/>
        </w:tabs>
      </w:pPr>
      <w:hyperlink w:anchor="_Toc15948" w:history="1">
        <w:r>
          <w:rPr>
            <w:rFonts w:ascii="仿宋" w:eastAsia="仿宋" w:hAnsi="仿宋" w:cs="仿宋" w:hint="eastAsia"/>
            <w:lang w:eastAsia="zh-CN"/>
          </w:rPr>
          <w:t>(一)、经济评价财务测算</w:t>
        </w:r>
        <w:r>
          <w:tab/>
        </w:r>
        <w:r>
          <w:fldChar w:fldCharType="begin"/>
        </w:r>
        <w:r>
          <w:instrText xml:space="preserve"> PAGEREF _Toc15948 \h </w:instrText>
        </w:r>
        <w:r>
          <w:fldChar w:fldCharType="separate"/>
        </w:r>
        <w:r>
          <w:t>41</w:t>
        </w:r>
        <w:r>
          <w:fldChar w:fldCharType="end"/>
        </w:r>
      </w:hyperlink>
    </w:p>
    <w:p>
      <w:pPr>
        <w:pStyle w:val="TOC2"/>
        <w:tabs>
          <w:tab w:val="right" w:leader="dot" w:pos="8306"/>
        </w:tabs>
      </w:pPr>
      <w:hyperlink w:anchor="_Toc15879" w:history="1">
        <w:r>
          <w:rPr>
            <w:rFonts w:ascii="仿宋" w:eastAsia="仿宋" w:hAnsi="仿宋" w:cs="仿宋" w:hint="eastAsia"/>
            <w:lang w:eastAsia="zh-CN"/>
          </w:rPr>
          <w:t>(二)、锂钴氧化物，锂镍氧化物，锂锰氧化物项目盈利能力分析</w:t>
        </w:r>
        <w:r>
          <w:tab/>
        </w:r>
        <w:r>
          <w:fldChar w:fldCharType="begin"/>
        </w:r>
        <w:r>
          <w:instrText xml:space="preserve"> PAGEREF _Toc15879 \h </w:instrText>
        </w:r>
        <w:r>
          <w:fldChar w:fldCharType="separate"/>
        </w:r>
        <w:r>
          <w:t>43</w:t>
        </w:r>
        <w:r>
          <w:fldChar w:fldCharType="end"/>
        </w:r>
      </w:hyperlink>
    </w:p>
    <w:p>
      <w:pPr>
        <w:pStyle w:val="TOC1"/>
        <w:tabs>
          <w:tab w:val="right" w:leader="dot" w:pos="8306"/>
        </w:tabs>
      </w:pPr>
      <w:hyperlink w:anchor="_Toc32739" w:history="1">
        <w:r>
          <w:rPr>
            <w:rFonts w:ascii="仿宋" w:eastAsia="仿宋" w:hAnsi="仿宋" w:cs="仿宋" w:hint="eastAsia"/>
            <w:lang w:eastAsia="zh-CN"/>
          </w:rPr>
          <w:t>十、锂钴氧化物，锂镍氧化物，锂锰氧化物项目创新与研发</w:t>
        </w:r>
        <w:r>
          <w:tab/>
        </w:r>
        <w:r>
          <w:fldChar w:fldCharType="begin"/>
        </w:r>
        <w:r>
          <w:instrText xml:space="preserve"> PAGEREF _Toc32739 \h </w:instrText>
        </w:r>
        <w:r>
          <w:fldChar w:fldCharType="separate"/>
        </w:r>
        <w:r>
          <w:t>44</w:t>
        </w:r>
        <w:r>
          <w:fldChar w:fldCharType="end"/>
        </w:r>
      </w:hyperlink>
    </w:p>
    <w:p>
      <w:pPr>
        <w:pStyle w:val="TOC2"/>
        <w:tabs>
          <w:tab w:val="right" w:leader="dot" w:pos="8306"/>
        </w:tabs>
      </w:pPr>
      <w:hyperlink w:anchor="_Toc2709" w:history="1">
        <w:r>
          <w:rPr>
            <w:rFonts w:ascii="仿宋" w:eastAsia="仿宋" w:hAnsi="仿宋" w:cs="仿宋" w:hint="eastAsia"/>
            <w:lang w:eastAsia="zh-CN"/>
          </w:rPr>
          <w:t>(一)、创新策略与方向</w:t>
        </w:r>
        <w:r>
          <w:tab/>
        </w:r>
        <w:r>
          <w:fldChar w:fldCharType="begin"/>
        </w:r>
        <w:r>
          <w:instrText xml:space="preserve"> PAGEREF _Toc2709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08" w:history="1">
        <w:r>
          <w:rPr>
            <w:rFonts w:ascii="仿宋" w:eastAsia="仿宋" w:hAnsi="仿宋" w:cs="仿宋" w:hint="eastAsia"/>
            <w:lang w:eastAsia="zh-CN"/>
          </w:rPr>
          <w:t>(二)、研发规划与投入</w:t>
        </w:r>
        <w:r>
          <w:tab/>
        </w:r>
        <w:r>
          <w:fldChar w:fldCharType="begin"/>
        </w:r>
        <w:r>
          <w:instrText xml:space="preserve"> PAGEREF _Toc32608 \h </w:instrText>
        </w:r>
        <w:r>
          <w:fldChar w:fldCharType="separate"/>
        </w:r>
        <w:r>
          <w:t>45</w:t>
        </w:r>
        <w:r>
          <w:fldChar w:fldCharType="end"/>
        </w:r>
      </w:hyperlink>
    </w:p>
    <w:p>
      <w:pPr>
        <w:pStyle w:val="TOC1"/>
        <w:tabs>
          <w:tab w:val="right" w:leader="dot" w:pos="8306"/>
        </w:tabs>
      </w:pPr>
      <w:hyperlink w:anchor="_Toc4434" w:history="1">
        <w:r>
          <w:rPr>
            <w:rFonts w:ascii="仿宋" w:eastAsia="仿宋" w:hAnsi="仿宋" w:cs="仿宋" w:hint="eastAsia"/>
            <w:lang w:eastAsia="zh-CN"/>
          </w:rPr>
          <w:t>十一、锂钴氧化物，锂镍氧化物，锂锰氧化物项目人力资源管理</w:t>
        </w:r>
        <w:r>
          <w:tab/>
        </w:r>
        <w:r>
          <w:fldChar w:fldCharType="begin"/>
        </w:r>
        <w:r>
          <w:instrText xml:space="preserve"> PAGEREF _Toc4434 \h </w:instrText>
        </w:r>
        <w:r>
          <w:fldChar w:fldCharType="separate"/>
        </w:r>
        <w:r>
          <w:t>47</w:t>
        </w:r>
        <w:r>
          <w:fldChar w:fldCharType="end"/>
        </w:r>
      </w:hyperlink>
    </w:p>
    <w:p>
      <w:pPr>
        <w:pStyle w:val="TOC2"/>
        <w:tabs>
          <w:tab w:val="right" w:leader="dot" w:pos="8306"/>
        </w:tabs>
      </w:pPr>
      <w:hyperlink w:anchor="_Toc15794" w:history="1">
        <w:r>
          <w:rPr>
            <w:rFonts w:ascii="仿宋" w:eastAsia="仿宋" w:hAnsi="仿宋" w:cs="仿宋" w:hint="eastAsia"/>
            <w:lang w:eastAsia="zh-CN"/>
          </w:rPr>
          <w:t>(一)、建立健全的预算管理制度</w:t>
        </w:r>
        <w:r>
          <w:tab/>
        </w:r>
        <w:r>
          <w:fldChar w:fldCharType="begin"/>
        </w:r>
        <w:r>
          <w:instrText xml:space="preserve"> PAGEREF _Toc15794 \h </w:instrText>
        </w:r>
        <w:r>
          <w:fldChar w:fldCharType="separate"/>
        </w:r>
        <w:r>
          <w:t>47</w:t>
        </w:r>
        <w:r>
          <w:fldChar w:fldCharType="end"/>
        </w:r>
      </w:hyperlink>
    </w:p>
    <w:p>
      <w:pPr>
        <w:pStyle w:val="TOC2"/>
        <w:tabs>
          <w:tab w:val="right" w:leader="dot" w:pos="8306"/>
        </w:tabs>
      </w:pPr>
      <w:hyperlink w:anchor="_Toc14427" w:history="1">
        <w:r>
          <w:rPr>
            <w:rFonts w:ascii="仿宋" w:eastAsia="仿宋" w:hAnsi="仿宋" w:cs="仿宋" w:hint="eastAsia"/>
            <w:lang w:eastAsia="zh-CN"/>
          </w:rPr>
          <w:t>(二)、加强资金流动监控</w:t>
        </w:r>
        <w:r>
          <w:tab/>
        </w:r>
        <w:r>
          <w:fldChar w:fldCharType="begin"/>
        </w:r>
        <w:r>
          <w:instrText xml:space="preserve"> PAGEREF _Toc14427 \h </w:instrText>
        </w:r>
        <w:r>
          <w:fldChar w:fldCharType="separate"/>
        </w:r>
        <w:r>
          <w:t>49</w:t>
        </w:r>
        <w:r>
          <w:fldChar w:fldCharType="end"/>
        </w:r>
      </w:hyperlink>
    </w:p>
    <w:p>
      <w:pPr>
        <w:pStyle w:val="TOC2"/>
        <w:tabs>
          <w:tab w:val="right" w:leader="dot" w:pos="8306"/>
        </w:tabs>
      </w:pPr>
      <w:hyperlink w:anchor="_Toc5550" w:history="1">
        <w:r>
          <w:rPr>
            <w:rFonts w:ascii="仿宋" w:eastAsia="仿宋" w:hAnsi="仿宋" w:cs="仿宋" w:hint="eastAsia"/>
            <w:lang w:eastAsia="zh-CN"/>
          </w:rPr>
          <w:t>(三)、制定完善的风险控制机制</w:t>
        </w:r>
        <w:r>
          <w:tab/>
        </w:r>
        <w:r>
          <w:fldChar w:fldCharType="begin"/>
        </w:r>
        <w:r>
          <w:instrText xml:space="preserve"> PAGEREF _Toc5550 \h </w:instrText>
        </w:r>
        <w:r>
          <w:fldChar w:fldCharType="separate"/>
        </w:r>
        <w:r>
          <w:t>50</w:t>
        </w:r>
        <w:r>
          <w:fldChar w:fldCharType="end"/>
        </w:r>
      </w:hyperlink>
    </w:p>
    <w:p>
      <w:pPr>
        <w:pStyle w:val="TOC2"/>
        <w:tabs>
          <w:tab w:val="right" w:leader="dot" w:pos="8306"/>
        </w:tabs>
      </w:pPr>
      <w:hyperlink w:anchor="_Toc28606" w:history="1">
        <w:r>
          <w:rPr>
            <w:rFonts w:ascii="仿宋" w:eastAsia="仿宋" w:hAnsi="仿宋" w:cs="仿宋" w:hint="eastAsia"/>
            <w:lang w:eastAsia="zh-CN"/>
          </w:rPr>
          <w:t>(四)、优化成本管理</w:t>
        </w:r>
        <w:r>
          <w:tab/>
        </w:r>
        <w:r>
          <w:fldChar w:fldCharType="begin"/>
        </w:r>
        <w:r>
          <w:instrText xml:space="preserve"> PAGEREF _Toc28606 \h </w:instrText>
        </w:r>
        <w:r>
          <w:fldChar w:fldCharType="separate"/>
        </w:r>
        <w:r>
          <w:t>52</w:t>
        </w:r>
        <w:r>
          <w:fldChar w:fldCharType="end"/>
        </w:r>
      </w:hyperlink>
    </w:p>
    <w:p>
      <w:pPr>
        <w:pStyle w:val="TOC1"/>
        <w:tabs>
          <w:tab w:val="right" w:leader="dot" w:pos="8306"/>
        </w:tabs>
      </w:pPr>
      <w:hyperlink w:anchor="_Toc15786" w:history="1">
        <w:r>
          <w:rPr>
            <w:rFonts w:ascii="仿宋" w:eastAsia="仿宋" w:hAnsi="仿宋" w:cs="仿宋" w:hint="eastAsia"/>
            <w:lang w:eastAsia="zh-CN"/>
          </w:rPr>
          <w:t>十二、锂钴氧化物，锂镍氧化物，锂锰氧化物项目计划安排</w:t>
        </w:r>
        <w:r>
          <w:tab/>
        </w:r>
        <w:r>
          <w:fldChar w:fldCharType="begin"/>
        </w:r>
        <w:r>
          <w:instrText xml:space="preserve"> PAGEREF _Toc15786 \h </w:instrText>
        </w:r>
        <w:r>
          <w:fldChar w:fldCharType="separate"/>
        </w:r>
        <w:r>
          <w:t>54</w:t>
        </w:r>
        <w:r>
          <w:fldChar w:fldCharType="end"/>
        </w:r>
      </w:hyperlink>
    </w:p>
    <w:p>
      <w:pPr>
        <w:pStyle w:val="TOC2"/>
        <w:tabs>
          <w:tab w:val="right" w:leader="dot" w:pos="8306"/>
        </w:tabs>
      </w:pPr>
      <w:hyperlink w:anchor="_Toc26882" w:history="1">
        <w:r>
          <w:rPr>
            <w:rFonts w:ascii="仿宋" w:eastAsia="仿宋" w:hAnsi="仿宋" w:cs="仿宋" w:hint="eastAsia"/>
            <w:lang w:eastAsia="zh-CN"/>
          </w:rPr>
          <w:t>(一)、建设周期</w:t>
        </w:r>
        <w:r>
          <w:tab/>
        </w:r>
        <w:r>
          <w:fldChar w:fldCharType="begin"/>
        </w:r>
        <w:r>
          <w:instrText xml:space="preserve"> PAGEREF _Toc26882 \h </w:instrText>
        </w:r>
        <w:r>
          <w:fldChar w:fldCharType="separate"/>
        </w:r>
        <w:r>
          <w:t>54</w:t>
        </w:r>
        <w:r>
          <w:fldChar w:fldCharType="end"/>
        </w:r>
      </w:hyperlink>
    </w:p>
    <w:p>
      <w:pPr>
        <w:pStyle w:val="TOC2"/>
        <w:tabs>
          <w:tab w:val="right" w:leader="dot" w:pos="8306"/>
        </w:tabs>
      </w:pPr>
      <w:hyperlink w:anchor="_Toc27475" w:history="1">
        <w:r>
          <w:rPr>
            <w:rFonts w:ascii="仿宋" w:eastAsia="仿宋" w:hAnsi="仿宋" w:cs="仿宋" w:hint="eastAsia"/>
            <w:lang w:eastAsia="zh-CN"/>
          </w:rPr>
          <w:t>(二)、建设进度</w:t>
        </w:r>
        <w:r>
          <w:tab/>
        </w:r>
        <w:r>
          <w:fldChar w:fldCharType="begin"/>
        </w:r>
        <w:r>
          <w:instrText xml:space="preserve"> PAGEREF _Toc27475 \h </w:instrText>
        </w:r>
        <w:r>
          <w:fldChar w:fldCharType="separate"/>
        </w:r>
        <w:r>
          <w:t>55</w:t>
        </w:r>
        <w:r>
          <w:fldChar w:fldCharType="end"/>
        </w:r>
      </w:hyperlink>
    </w:p>
    <w:p>
      <w:pPr>
        <w:pStyle w:val="TOC2"/>
        <w:tabs>
          <w:tab w:val="right" w:leader="dot" w:pos="8306"/>
        </w:tabs>
      </w:pPr>
      <w:hyperlink w:anchor="_Toc19527" w:history="1">
        <w:r>
          <w:rPr>
            <w:rFonts w:ascii="仿宋" w:eastAsia="仿宋" w:hAnsi="仿宋" w:cs="仿宋" w:hint="eastAsia"/>
            <w:lang w:eastAsia="zh-CN"/>
          </w:rPr>
          <w:t>(三)、进度安排注意事项</w:t>
        </w:r>
        <w:r>
          <w:tab/>
        </w:r>
        <w:r>
          <w:fldChar w:fldCharType="begin"/>
        </w:r>
        <w:r>
          <w:instrText xml:space="preserve"> PAGEREF _Toc19527 \h </w:instrText>
        </w:r>
        <w:r>
          <w:fldChar w:fldCharType="separate"/>
        </w:r>
        <w:r>
          <w:t>56</w:t>
        </w:r>
        <w:r>
          <w:fldChar w:fldCharType="end"/>
        </w:r>
      </w:hyperlink>
    </w:p>
    <w:p>
      <w:pPr>
        <w:pStyle w:val="TOC2"/>
        <w:tabs>
          <w:tab w:val="right" w:leader="dot" w:pos="8306"/>
        </w:tabs>
      </w:pPr>
      <w:hyperlink w:anchor="_Toc21223" w:history="1">
        <w:r>
          <w:rPr>
            <w:rFonts w:ascii="仿宋" w:eastAsia="仿宋" w:hAnsi="仿宋" w:cs="仿宋" w:hint="eastAsia"/>
            <w:lang w:eastAsia="zh-CN"/>
          </w:rPr>
          <w:t>(四)、人力资源配置</w:t>
        </w:r>
        <w:r>
          <w:tab/>
        </w:r>
        <w:r>
          <w:fldChar w:fldCharType="begin"/>
        </w:r>
        <w:r>
          <w:instrText xml:space="preserve"> PAGEREF _Toc21223 \h </w:instrText>
        </w:r>
        <w:r>
          <w:fldChar w:fldCharType="separate"/>
        </w:r>
        <w:r>
          <w:t>58</w:t>
        </w:r>
        <w:r>
          <w:fldChar w:fldCharType="end"/>
        </w:r>
      </w:hyperlink>
    </w:p>
    <w:p>
      <w:pPr>
        <w:pStyle w:val="TOC1"/>
        <w:tabs>
          <w:tab w:val="right" w:leader="dot" w:pos="8306"/>
        </w:tabs>
      </w:pPr>
      <w:hyperlink w:anchor="_Toc24322" w:history="1">
        <w:r>
          <w:rPr>
            <w:rFonts w:ascii="仿宋" w:eastAsia="仿宋" w:hAnsi="仿宋" w:cs="仿宋" w:hint="eastAsia"/>
            <w:lang w:eastAsia="zh-CN"/>
          </w:rPr>
          <w:t>十三、锂钴氧化物，锂镍氧化物，锂锰氧化物项目治理与监督</w:t>
        </w:r>
        <w:r>
          <w:tab/>
        </w:r>
        <w:r>
          <w:fldChar w:fldCharType="begin"/>
        </w:r>
        <w:r>
          <w:instrText xml:space="preserve"> PAGEREF _Toc24322 \h </w:instrText>
        </w:r>
        <w:r>
          <w:fldChar w:fldCharType="separate"/>
        </w:r>
        <w:r>
          <w:t>59</w:t>
        </w:r>
        <w:r>
          <w:fldChar w:fldCharType="end"/>
        </w:r>
      </w:hyperlink>
    </w:p>
    <w:p>
      <w:pPr>
        <w:pStyle w:val="TOC2"/>
        <w:tabs>
          <w:tab w:val="right" w:leader="dot" w:pos="8306"/>
        </w:tabs>
      </w:pPr>
      <w:hyperlink w:anchor="_Toc17776" w:history="1">
        <w:r>
          <w:rPr>
            <w:rFonts w:ascii="仿宋" w:eastAsia="仿宋" w:hAnsi="仿宋" w:cs="仿宋" w:hint="eastAsia"/>
            <w:lang w:eastAsia="zh-CN"/>
          </w:rPr>
          <w:t>(一)、锂钴氧化物，锂镍氧化物，锂锰氧化物项目治理结构</w:t>
        </w:r>
        <w:r>
          <w:tab/>
        </w:r>
        <w:r>
          <w:fldChar w:fldCharType="begin"/>
        </w:r>
        <w:r>
          <w:instrText xml:space="preserve"> PAGEREF _Toc17776 \h </w:instrText>
        </w:r>
        <w:r>
          <w:fldChar w:fldCharType="separate"/>
        </w:r>
        <w:r>
          <w:t>59</w:t>
        </w:r>
        <w:r>
          <w:fldChar w:fldCharType="end"/>
        </w:r>
      </w:hyperlink>
    </w:p>
    <w:p>
      <w:pPr>
        <w:pStyle w:val="TOC2"/>
        <w:tabs>
          <w:tab w:val="right" w:leader="dot" w:pos="8306"/>
        </w:tabs>
      </w:pPr>
      <w:hyperlink w:anchor="_Toc29142" w:history="1">
        <w:r>
          <w:rPr>
            <w:rFonts w:ascii="仿宋" w:eastAsia="仿宋" w:hAnsi="仿宋" w:cs="仿宋" w:hint="eastAsia"/>
            <w:lang w:eastAsia="zh-CN"/>
          </w:rPr>
          <w:t>(二)、监督与审计</w:t>
        </w:r>
        <w:r>
          <w:tab/>
        </w:r>
        <w:r>
          <w:fldChar w:fldCharType="begin"/>
        </w:r>
        <w:r>
          <w:instrText xml:space="preserve"> PAGEREF _Toc29142 \h </w:instrText>
        </w:r>
        <w:r>
          <w:fldChar w:fldCharType="separate"/>
        </w:r>
        <w:r>
          <w:t>60</w:t>
        </w:r>
        <w:r>
          <w:fldChar w:fldCharType="end"/>
        </w:r>
      </w:hyperlink>
    </w:p>
    <w:p>
      <w:pPr>
        <w:pStyle w:val="TOC1"/>
        <w:tabs>
          <w:tab w:val="right" w:leader="dot" w:pos="8306"/>
        </w:tabs>
      </w:pPr>
      <w:hyperlink w:anchor="_Toc3518" w:history="1">
        <w:r>
          <w:rPr>
            <w:rFonts w:ascii="仿宋" w:eastAsia="仿宋" w:hAnsi="仿宋" w:cs="仿宋" w:hint="eastAsia"/>
            <w:lang w:eastAsia="zh-CN"/>
          </w:rPr>
          <w:t>十四、供应链管理</w:t>
        </w:r>
        <w:r>
          <w:tab/>
        </w:r>
        <w:r>
          <w:fldChar w:fldCharType="begin"/>
        </w:r>
        <w:r>
          <w:instrText xml:space="preserve"> PAGEREF _Toc3518 \h </w:instrText>
        </w:r>
        <w:r>
          <w:fldChar w:fldCharType="separate"/>
        </w:r>
        <w:r>
          <w:t>62</w:t>
        </w:r>
        <w:r>
          <w:fldChar w:fldCharType="end"/>
        </w:r>
      </w:hyperlink>
    </w:p>
    <w:p>
      <w:pPr>
        <w:pStyle w:val="TOC2"/>
        <w:tabs>
          <w:tab w:val="right" w:leader="dot" w:pos="8306"/>
        </w:tabs>
      </w:pPr>
      <w:hyperlink w:anchor="_Toc22060" w:history="1">
        <w:r>
          <w:rPr>
            <w:rFonts w:ascii="仿宋" w:eastAsia="仿宋" w:hAnsi="仿宋" w:cs="仿宋" w:hint="eastAsia"/>
            <w:lang w:eastAsia="zh-CN"/>
          </w:rPr>
          <w:t>(一)、供应链战略规划</w:t>
        </w:r>
        <w:r>
          <w:tab/>
        </w:r>
        <w:r>
          <w:fldChar w:fldCharType="begin"/>
        </w:r>
        <w:r>
          <w:instrText xml:space="preserve"> PAGEREF _Toc22060 \h </w:instrText>
        </w:r>
        <w:r>
          <w:fldChar w:fldCharType="separate"/>
        </w:r>
        <w:r>
          <w:t>62</w:t>
        </w:r>
        <w:r>
          <w:fldChar w:fldCharType="end"/>
        </w:r>
      </w:hyperlink>
    </w:p>
    <w:p>
      <w:pPr>
        <w:pStyle w:val="TOC2"/>
        <w:tabs>
          <w:tab w:val="right" w:leader="dot" w:pos="8306"/>
        </w:tabs>
      </w:pPr>
      <w:hyperlink w:anchor="_Toc27172" w:history="1">
        <w:r>
          <w:rPr>
            <w:rFonts w:ascii="仿宋" w:eastAsia="仿宋" w:hAnsi="仿宋" w:cs="仿宋" w:hint="eastAsia"/>
            <w:lang w:eastAsia="zh-CN"/>
          </w:rPr>
          <w:t>(二)、供应商选择与合作</w:t>
        </w:r>
        <w:r>
          <w:tab/>
        </w:r>
        <w:r>
          <w:fldChar w:fldCharType="begin"/>
        </w:r>
        <w:r>
          <w:instrText xml:space="preserve"> PAGEREF _Toc27172 \h </w:instrText>
        </w:r>
        <w:r>
          <w:fldChar w:fldCharType="separate"/>
        </w:r>
        <w:r>
          <w:t>64</w:t>
        </w:r>
        <w:r>
          <w:fldChar w:fldCharType="end"/>
        </w:r>
      </w:hyperlink>
    </w:p>
    <w:p>
      <w:pPr>
        <w:pStyle w:val="TOC2"/>
        <w:tabs>
          <w:tab w:val="right" w:leader="dot" w:pos="8306"/>
        </w:tabs>
      </w:pPr>
      <w:hyperlink w:anchor="_Toc24934" w:history="1">
        <w:r>
          <w:rPr>
            <w:rFonts w:ascii="仿宋" w:eastAsia="仿宋" w:hAnsi="仿宋" w:cs="仿宋" w:hint="eastAsia"/>
            <w:lang w:eastAsia="zh-CN"/>
          </w:rPr>
          <w:t>(三)、物流与库存管理</w:t>
        </w:r>
        <w:r>
          <w:tab/>
        </w:r>
        <w:r>
          <w:fldChar w:fldCharType="begin"/>
        </w:r>
        <w:r>
          <w:instrText xml:space="preserve"> PAGEREF _Toc24934 \h </w:instrText>
        </w:r>
        <w:r>
          <w:fldChar w:fldCharType="separate"/>
        </w:r>
        <w:r>
          <w:t>65</w:t>
        </w:r>
        <w:r>
          <w:fldChar w:fldCharType="end"/>
        </w:r>
      </w:hyperlink>
    </w:p>
    <w:p>
      <w:pPr>
        <w:pStyle w:val="TOC1"/>
        <w:tabs>
          <w:tab w:val="right" w:leader="dot" w:pos="8306"/>
        </w:tabs>
      </w:pPr>
      <w:hyperlink w:anchor="_Toc12624" w:history="1">
        <w:r>
          <w:rPr>
            <w:rFonts w:ascii="仿宋" w:eastAsia="仿宋" w:hAnsi="仿宋" w:cs="仿宋" w:hint="eastAsia"/>
            <w:lang w:eastAsia="zh-CN"/>
          </w:rPr>
          <w:t>十五、锂钴氧化物，锂镍氧化物，锂锰氧化物项目工程方案分析</w:t>
        </w:r>
        <w:r>
          <w:tab/>
        </w:r>
        <w:r>
          <w:fldChar w:fldCharType="begin"/>
        </w:r>
        <w:r>
          <w:instrText xml:space="preserve"> PAGEREF _Toc12624 \h </w:instrText>
        </w:r>
        <w:r>
          <w:fldChar w:fldCharType="separate"/>
        </w:r>
        <w:r>
          <w:t>66</w:t>
        </w:r>
        <w:r>
          <w:fldChar w:fldCharType="end"/>
        </w:r>
      </w:hyperlink>
    </w:p>
    <w:p>
      <w:pPr>
        <w:pStyle w:val="TOC2"/>
        <w:tabs>
          <w:tab w:val="right" w:leader="dot" w:pos="8306"/>
        </w:tabs>
      </w:pPr>
      <w:hyperlink w:anchor="_Toc29421" w:history="1">
        <w:r>
          <w:rPr>
            <w:rFonts w:ascii="仿宋" w:eastAsia="仿宋" w:hAnsi="仿宋" w:cs="仿宋" w:hint="eastAsia"/>
            <w:lang w:eastAsia="zh-CN"/>
          </w:rPr>
          <w:t>(一)、建筑工程设计原则</w:t>
        </w:r>
        <w:r>
          <w:tab/>
        </w:r>
        <w:r>
          <w:fldChar w:fldCharType="begin"/>
        </w:r>
        <w:r>
          <w:instrText xml:space="preserve"> PAGEREF _Toc29421 \h </w:instrText>
        </w:r>
        <w:r>
          <w:fldChar w:fldCharType="separate"/>
        </w:r>
        <w:r>
          <w:t>66</w:t>
        </w:r>
        <w:r>
          <w:fldChar w:fldCharType="end"/>
        </w:r>
      </w:hyperlink>
    </w:p>
    <w:p>
      <w:pPr>
        <w:pStyle w:val="TOC2"/>
        <w:tabs>
          <w:tab w:val="right" w:leader="dot" w:pos="8306"/>
        </w:tabs>
      </w:pPr>
      <w:hyperlink w:anchor="_Toc25271" w:history="1">
        <w:r>
          <w:rPr>
            <w:rFonts w:ascii="仿宋" w:eastAsia="仿宋" w:hAnsi="仿宋" w:cs="仿宋" w:hint="eastAsia"/>
            <w:lang w:eastAsia="zh-CN"/>
          </w:rPr>
          <w:t>(二)、土建工程建设指标</w:t>
        </w:r>
        <w:r>
          <w:tab/>
        </w:r>
        <w:r>
          <w:fldChar w:fldCharType="begin"/>
        </w:r>
        <w:r>
          <w:instrText xml:space="preserve"> PAGEREF _Toc25271 \h </w:instrText>
        </w:r>
        <w:r>
          <w:fldChar w:fldCharType="separate"/>
        </w:r>
        <w:r>
          <w:t>70</w:t>
        </w:r>
        <w:r>
          <w:fldChar w:fldCharType="end"/>
        </w:r>
      </w:hyperlink>
    </w:p>
    <w:p>
      <w:pPr>
        <w:pStyle w:val="TOC1"/>
        <w:tabs>
          <w:tab w:val="right" w:leader="dot" w:pos="8306"/>
        </w:tabs>
      </w:pPr>
      <w:hyperlink w:anchor="_Toc23398" w:history="1">
        <w:r>
          <w:rPr>
            <w:rFonts w:ascii="仿宋" w:eastAsia="仿宋" w:hAnsi="仿宋" w:cs="仿宋" w:hint="eastAsia"/>
            <w:lang w:eastAsia="zh-CN"/>
          </w:rPr>
          <w:t>十六、锂钴氧化物，锂镍氧化物，锂锰氧化物项目变更管理</w:t>
        </w:r>
        <w:r>
          <w:tab/>
        </w:r>
        <w:r>
          <w:fldChar w:fldCharType="begin"/>
        </w:r>
        <w:r>
          <w:instrText xml:space="preserve"> PAGEREF _Toc23398 \h </w:instrText>
        </w:r>
        <w:r>
          <w:fldChar w:fldCharType="separate"/>
        </w:r>
        <w:r>
          <w:t>72</w:t>
        </w:r>
        <w:r>
          <w:fldChar w:fldCharType="end"/>
        </w:r>
      </w:hyperlink>
    </w:p>
    <w:p>
      <w:pPr>
        <w:pStyle w:val="TOC2"/>
        <w:tabs>
          <w:tab w:val="right" w:leader="dot" w:pos="8306"/>
        </w:tabs>
      </w:pPr>
      <w:hyperlink w:anchor="_Toc10079" w:history="1">
        <w:r>
          <w:rPr>
            <w:rFonts w:ascii="仿宋" w:eastAsia="仿宋" w:hAnsi="仿宋" w:cs="仿宋" w:hint="eastAsia"/>
            <w:lang w:eastAsia="zh-CN"/>
          </w:rPr>
          <w:t>(一)、变更申请与评估</w:t>
        </w:r>
        <w:r>
          <w:tab/>
        </w:r>
        <w:r>
          <w:fldChar w:fldCharType="begin"/>
        </w:r>
        <w:r>
          <w:instrText xml:space="preserve"> PAGEREF _Toc10079 \h </w:instrText>
        </w:r>
        <w:r>
          <w:fldChar w:fldCharType="separate"/>
        </w:r>
        <w:r>
          <w:t>72</w:t>
        </w:r>
        <w:r>
          <w:fldChar w:fldCharType="end"/>
        </w:r>
      </w:hyperlink>
    </w:p>
    <w:p>
      <w:pPr>
        <w:pStyle w:val="TOC2"/>
        <w:tabs>
          <w:tab w:val="right" w:leader="dot" w:pos="8306"/>
        </w:tabs>
      </w:pPr>
      <w:hyperlink w:anchor="_Toc14033" w:history="1">
        <w:r>
          <w:rPr>
            <w:rFonts w:ascii="仿宋" w:eastAsia="仿宋" w:hAnsi="仿宋" w:cs="仿宋" w:hint="eastAsia"/>
            <w:lang w:eastAsia="zh-CN"/>
          </w:rPr>
          <w:t>(二)、变更实施与控制</w:t>
        </w:r>
        <w:r>
          <w:tab/>
        </w:r>
        <w:r>
          <w:fldChar w:fldCharType="begin"/>
        </w:r>
        <w:r>
          <w:instrText xml:space="preserve"> PAGEREF _Toc14033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15"/>
      <w:r>
        <w:rPr>
          <w:rFonts w:ascii="仿宋" w:eastAsia="仿宋" w:hAnsi="仿宋" w:cs="仿宋" w:hint="eastAsia"/>
          <w:sz w:val="28"/>
          <w:lang w:eastAsia="zh-CN"/>
        </w:rPr>
        <w:t>一、锂钴氧化物，锂镍氧化物，锂锰氧化物项目选址可行性分析</w:t>
      </w:r>
      <w:bookmarkEnd w:id="2"/>
    </w:p>
    <w:p>
      <w:pPr>
        <w:pStyle w:val="Heading2"/>
        <w:rPr>
          <w:rFonts w:ascii="仿宋" w:eastAsia="仿宋" w:hAnsi="仿宋" w:cs="仿宋" w:hint="eastAsia"/>
          <w:lang w:eastAsia="zh-CN"/>
        </w:rPr>
      </w:pPr>
      <w:bookmarkStart w:id="3" w:name="_Toc12682"/>
      <w:r>
        <w:rPr>
          <w:rFonts w:ascii="仿宋" w:eastAsia="仿宋" w:hAnsi="仿宋" w:cs="仿宋" w:hint="eastAsia"/>
          <w:lang w:eastAsia="zh-CN"/>
        </w:rPr>
        <w:t>(一)、锂钴氧化物，锂镍氧化物，锂锰氧化物项目选址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该锂钴氧化物，锂镍氧化物，锂锰氧化物项目选址位于XX省XX市XX区XXX街道</w:t>
      </w:r>
    </w:p>
    <w:p>
      <w:pPr>
        <w:pStyle w:val="Heading2"/>
        <w:ind w:firstLine="560" w:firstLineChars="200"/>
        <w:rPr>
          <w:rFonts w:ascii="仿宋" w:eastAsia="仿宋" w:hAnsi="仿宋" w:cs="仿宋" w:hint="eastAsia"/>
          <w:sz w:val="28"/>
          <w:lang w:eastAsia="zh-CN"/>
        </w:rPr>
      </w:pPr>
      <w:bookmarkStart w:id="4" w:name="_Toc175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钴氧化物，锂镍氧化物，锂锰氧化物项目的征地面积将根据锂钴氧化物，锂镍氧化物，锂锰氧化物项目的实际规模和需求进行精确规划。具体面积XXX平方米，旨在确保锂钴氧化物，锂镍氧化物，锂锰氧化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锂钴氧化物，锂镍氧化物，锂锰氧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锂钴氧化物，锂镍氧化物，锂锰氧化物项目计划建设的建筑总规模具体面积XXX平方米。这一规模的确定综合考虑了锂钴氧化物，锂镍氧化物，锂锰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钴氧化物，锂镍氧化物，锂锰氧化物项目用地中被规划为绿地的比例。具体面积XXX平方米，旨在通过合理规划绿地，改善锂钴氧化物，锂镍氧化物，锂锰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容积率是用地上可以建设的建筑总体积与用地面积之比。具体面积XXX，通过合理的容积率规划，确保锂钴氧化物，锂镍氧化物，锂锰氧化物项目建筑规模与周边环境和谐共生。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钴氧化物，锂镍氧化物，锂锰氧化物项目选址与当地城市规划相一致，具体面积XXX平方米。通过与城市规划部门深入沟通，确保锂钴氧化物，锂镍氧化物，锂锰氧化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锂钴氧化物，锂镍氧化物，锂锰氧化物项目选址符合当地产业政策，具体面积XXX平方米。这包括锂钴氧化物，锂镍氧化物，锂锰氧化物项目对当地经济的促进作用，以及对相关产业的带动效应，确保锂钴氧化物，锂镍氧化物，锂锰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钴氧化物，锂镍氧化物，锂锰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钴氧化物，锂镍氧化物，锂锰氧化物项目选址具备必要的公共设施配套，具体面积XXX平方米。这包括交通便利性、教育、医疗等基础设施，以提高居民生活品质，使得锂钴氧化物，锂镍氧化物，锂锰氧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考虑用地总体要求对当地社会稳定性的影响，具体面积XXX平方米。通过深入了解当地社区反馈，确保锂钴氧化物，锂镍氧化物，锂锰氧化物项目的选址和建设过程对当地社会和谐稳定产生积极作用。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钴氧化物，锂镍氧化物，锂锰氧化物项目选址不仅符合法规和规划，还在实际操作中具有可行性。这一全面规划将为锂钴氧化物，锂镍氧化物，锂锰氧化物项目的成功实施提供坚实的基础，确保锂钴氧化物，锂镍氧化物，锂锰氧化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钴氧化物，锂镍氧化物，锂锰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钴氧化物，锂镍氧化物，锂锰氧化物项目的设备规划和空间设计中，我们将采取灵活设备布局的措施。设备布局将根据实际需求进行灵活设计，避免不必要的浪费。通过合理规划设备摆放位置，我们将提高设备的利用率，减少设备间距，以确保锂钴氧化物，锂镍氧化物，锂锰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锂钴氧化物，锂镍氧化物，锂锰氧化物项目内部引入共享设施的概念，例如共享会议室、办公区等。通过这种方式，我们可以减少对资源的重复建设，提高资源共享效率，从而减小锂钴氧化物，锂镍氧化物，锂锰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7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锂钴氧化物，锂镍氧化物，锂锰氧化物项目的总图布置中，我们将不同功能区域进行明确的规划，以最大程度满足锂钴氧化物，锂镍氧化物，锂锰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锂钴氧化物，锂镍氧化物，锂锰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锂钴氧化物，锂镍氧化物，锂锰氧化物项目对环境的影响是综合评价的重要因素之一。我们将详细考虑选址周边的自然环境、生态保护区、水源地等情况，确保锂钴氧化物，锂镍氧化物，锂锰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钴氧化物，锂镍氧化物，锂锰氧化物项目所在地的相关政策，确保锂钴氧化物，锂镍氧化物，锂锰氧化物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考虑到社会稳定性对企业运营的重要性，我们将评估选址地区的社会安全情况、劳工关系、社区反馈等方面，以确保锂钴氧化物，锂镍氧化物，锂锰氧化物项目的建设和运营不会受到社会稳定性的负面影响。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钴氧化物，锂镍氧化物，锂锰氧化物项目的投资决策提供有力支持。</w:t>
      </w:r>
    </w:p>
    <w:p>
      <w:pPr>
        <w:pStyle w:val="Heading1"/>
        <w:ind w:firstLine="560" w:firstLineChars="200"/>
        <w:rPr>
          <w:rFonts w:ascii="仿宋" w:eastAsia="仿宋" w:hAnsi="仿宋" w:cs="仿宋" w:hint="eastAsia"/>
          <w:sz w:val="28"/>
          <w:lang w:eastAsia="zh-CN"/>
        </w:rPr>
      </w:pPr>
      <w:bookmarkStart w:id="8" w:name="_Toc30539"/>
      <w:r>
        <w:rPr>
          <w:rFonts w:ascii="仿宋" w:eastAsia="仿宋" w:hAnsi="仿宋" w:cs="仿宋" w:hint="eastAsia"/>
          <w:sz w:val="28"/>
          <w:lang w:eastAsia="zh-CN"/>
        </w:rPr>
        <w:t>二、锂钴氧化物，锂镍氧化物，锂锰氧化物项目可持续发展</w:t>
      </w:r>
      <w:bookmarkEnd w:id="8"/>
    </w:p>
    <w:p>
      <w:pPr>
        <w:pStyle w:val="Heading2"/>
        <w:rPr>
          <w:rFonts w:ascii="仿宋" w:eastAsia="仿宋" w:hAnsi="仿宋" w:cs="仿宋" w:hint="eastAsia"/>
          <w:lang w:eastAsia="zh-CN"/>
        </w:rPr>
      </w:pPr>
      <w:bookmarkStart w:id="9" w:name="_Toc2348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钴氧化物，锂镍氧化物，锂锰氧化物项目中，锂钴氧化物，锂镍氧化物，锂锰氧化物项目团队着眼于未来，明确了可持续发展的战略方向。制定的具体可持续发展目标包括降低资源使用、采用环保技术、最大化社会效益等。这一步骤不仅有助于锂钴氧化物，锂镍氧化物，锂锰氧化物项目在环保和社会责任方面达到最高标准，也为未来提供了明确的指引，确保锂钴氧化物，锂镍氧化物，锂锰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可持续实践的融入锂钴氧化物，锂镍氧化物，锂锰氧化物项目管理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钴氧化物，锂镍氧化物，锂锰氧化物项目管理周期。从锂钴氧化物，锂镍氧化物，锂锰氧化物项目规划开始，锂钴氧化物，锂镍氧化物，锂锰氧化物项目团队就考虑了环境和社会的因素。在执行阶段，锂钴氧化物，锂镍氧化物，锂锰氧化物项目团队积极推动绿色技术的应用，优化资源利用。此外，关注员工的社会责任，通过培训和沟通活动提高员工对可持续发展的认知，使他们能够在日常工作中践行可持续实践。这些举措不仅为锂钴氧化物，锂镍氧化物，锂锰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38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钴氧化物，锂镍氧化物，锂锰氧化物项目的可持续发展理念，我们深信环保与社会责任是锂钴氧化物，锂镍氧化物，锂锰氧化物项目成功的关键支柱。在锂钴氧化物，锂镍氧化物，锂锰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钴氧化物，锂镍氧化物，锂锰氧化物项目团队通过引入先进的环保技术、建立高效的废物处理系统以及推动能源节约措施，积极履行环保责任。定期的环保监测和评估确保锂钴氧化物，锂镍氧化物，锂锰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钴氧化物，锂镍氧化物，锂锰氧化物项目不仅致力于自身可持续发展，还注重对社会的回馈。通过支持社区锂钴氧化物，锂镍氧化物，锂锰氧化物项目、参与慈善事业、提供培训机会等方式，锂钴氧化物，锂镍氧化物，锂锰氧化物项目积极履行社会责任。与当地社区建立积极互动，关注员工的工作与生活平衡，以及员工的身心健康，是锂钴氧化物，锂镍氧化物，锂锰氧化物项目在社会责任层面的关键举措。这样的实践不仅增强了锂钴氧化物，锂镍氧化物，锂锰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502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337"/>
      <w:r>
        <w:rPr>
          <w:rFonts w:ascii="仿宋" w:eastAsia="仿宋" w:hAnsi="仿宋" w:cs="仿宋" w:hint="eastAsia"/>
          <w:lang w:eastAsia="zh-CN"/>
        </w:rPr>
        <w:t>(一)、锂钴氧化物，锂镍氧化物，锂锰氧化物行业分析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锂钴氧化物，锂镍氧化物，锂锰氧化物行业一直以来都是市场的关注焦点。行业内的发展趋势、竞争态势以及潜在机会都对锂钴氧化物，锂镍氧化物，锂锰氧化物项目的推进产生深远的影响。通过深入研究行业的整体概貌，我们将更好地理解行业的核心特征，为锂钴氧化物，锂镍氧化物，锂锰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锂钴氧化物，锂镍氧化物，锂锰氧化物行业，技术一直是推动创新和发展的关键因素。我们将对当前技术趋势进行详尽分析，包括但不限于人工智能、大数据应用、先进制造技术等。这有助于锂钴氧化物，锂镍氧化物，锂锰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钴氧化物，锂镍氧化物，锂锰氧化物项目成功的基础。我们将对主要竞争对手进行深入研究，包括其市场份额、产品特点、市场定位等。通过全面了解竞争对手的优势和劣势，锂钴氧化物，锂镍氧化物，锂锰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249"/>
      <w:r>
        <w:rPr>
          <w:rFonts w:ascii="仿宋" w:eastAsia="仿宋" w:hAnsi="仿宋" w:cs="仿宋" w:hint="eastAsia"/>
          <w:sz w:val="28"/>
          <w:lang w:eastAsia="zh-CN"/>
        </w:rPr>
        <w:t>(二)、锂钴氧化物，锂镍氧化物，锂锰氧化物市场分析预测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钴氧化物，锂镍氧化物，锂锰氧化物市场未来的增长趋势。这包括市场的整体规模、各细分领域的发展趋势等。锂钴氧化物，锂镍氧化物，锂锰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钴氧化物，锂镍氧化物，锂锰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锂钴氧化物，锂镍氧化物，锂锰氧化物项目实施过程中需要充分考虑的因素。我们将对市场风险进行全面评估，包括但不限于政策法规风险、市场竞争风险、技术变革风险等。通过对潜在风险的深入分析，锂钴氧化物，锂镍氧化物，锂锰氧化物项目可以制定相应的风险缓解策略，降低不确定性对锂钴氧化物，锂镍氧化物，锂锰氧化物项目的影响。</w:t>
      </w:r>
    </w:p>
    <w:p>
      <w:pPr>
        <w:pStyle w:val="Heading1"/>
        <w:ind w:firstLine="560" w:firstLineChars="200"/>
        <w:rPr>
          <w:rFonts w:ascii="仿宋" w:eastAsia="仿宋" w:hAnsi="仿宋" w:cs="仿宋" w:hint="eastAsia"/>
          <w:sz w:val="28"/>
          <w:lang w:eastAsia="zh-CN"/>
        </w:rPr>
      </w:pPr>
      <w:bookmarkStart w:id="14" w:name="_Toc19425"/>
      <w:r>
        <w:rPr>
          <w:rFonts w:ascii="仿宋" w:eastAsia="仿宋" w:hAnsi="仿宋" w:cs="仿宋" w:hint="eastAsia"/>
          <w:sz w:val="28"/>
          <w:lang w:eastAsia="zh-CN"/>
        </w:rPr>
        <w:t>四、锂钴氧化物，锂镍氧化物，锂锰氧化物项目文档管理</w:t>
      </w:r>
      <w:bookmarkEnd w:id="14"/>
    </w:p>
    <w:p>
      <w:pPr>
        <w:pStyle w:val="Heading2"/>
        <w:rPr>
          <w:rFonts w:ascii="仿宋" w:eastAsia="仿宋" w:hAnsi="仿宋" w:cs="仿宋" w:hint="eastAsia"/>
          <w:lang w:eastAsia="zh-CN"/>
        </w:rPr>
      </w:pPr>
      <w:bookmarkStart w:id="15" w:name="_Toc557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锂钴氧化物，锂镍氧化物，锂锰氧化物项目高度重视文档的质量和准确性，以支持锂钴氧化物，锂镍氧化物，锂锰氧化物项目的各项活动和决策。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钴氧化物，锂镍氧化物，锂锰氧化物项目文档的编制始于锂钴氧化物，锂镍氧化物，锂锰氧化物项目计划的初期，我们制定了详细的文档编制计划，明确了每个文档的内容、格式和编写责任人。在锂钴氧化物，锂镍氧化物，锂锰氧化物项目启动阶段，我们首先编制了锂钴氧化物，锂镍氧化物，锂锰氧化物项目章程，明确定义了锂钴氧化物，锂镍氧化物，锂锰氧化物项目的目标、范围、风险等关键要素。随后，锂钴氧化物，锂镍氧化物，锂锰氧化物项目团队根据计划陆续编制了需求文档、设计文档、测试文档等各类文档，确保锂钴氧化物，锂镍氧化物，锂锰氧化物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锂钴氧化物，锂镍氧化物，锂锰氧化物项目管理中的重要环节，旨在确保锂钴氧化物，锂镍氧化物，锂锰氧化物项目文档符合质量标准和锂钴氧化物，锂镍氧化物，锂锰氧化物项目需求。在锂钴氧化物，锂镍氧化物，锂锰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钴氧化物，锂镍氧化物，锂锰氧化物项目相关利益方和专业领域的专家对文档进行独立审查。这有助于获取更全面、客观的反馈，确保锂钴氧化物，锂镍氧化物，锂锰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钴氧化物，锂镍氧化物，锂锰氧化物项目在文档编制与审查方面建立了严格的管理机制，通过规范的流程和多维度的审查，确保锂钴氧化物，锂镍氧化物，锂锰氧化物项目文档的质量、准确性和可靠性，为锂钴氧化物，锂镍氧化物，锂锰氧化物项目的顺利推进提供了有力支持。</w:t>
      </w:r>
    </w:p>
    <w:p>
      <w:pPr>
        <w:pStyle w:val="Heading2"/>
        <w:ind w:firstLine="560" w:firstLineChars="200"/>
        <w:rPr>
          <w:rFonts w:ascii="仿宋" w:eastAsia="仿宋" w:hAnsi="仿宋" w:cs="仿宋" w:hint="eastAsia"/>
          <w:sz w:val="28"/>
          <w:lang w:eastAsia="zh-CN"/>
        </w:rPr>
      </w:pPr>
      <w:bookmarkStart w:id="16" w:name="_Toc2651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在锂钴氧化物，锂镍氧化物，锂锰氧化物项目中，我们致力于优化文档发布与分发过程，以确保信息的高效传递和团队间协作的顺畅进行。以下是我们采取的关键优化策略：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我们通过多渠道发布文档，包括电子邮件、锂钴氧化物，锂镍氧化物，锂锰氧化物项目管理平台、内部网站等，以满足不同团队成员的偏好和需求。多渠道发布确保了信息的全面覆盖。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我们采用了精细的权限控制，确保只有授权人员可以访问敏感信息。这种安全措施保护了锂钴氧化物，锂镍氧化物，锂锰氧化物项目文档的机密性，防止了未经授权的信息泄露。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59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锂钴氧化物，锂镍氧化物，锂锰氧化物项目生命周期中一个至关重要的环节，直接关系到锂钴氧化物，锂镍氧化物，锂锰氧化物项目信息的长期保存和历史记录的完整性。在锂钴氧化物，锂镍氧化物，锂锰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https://d.book118.com/007166200145006042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锂钴氧化物，锂镍氧化物，锂锰氧化物项目计划设计方案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D0215"/>
    <w:rsid w:val="10FD02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66200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2024-02-11T07:12:00Z</dcterms:created>
  <dcterms:modified xsi:type="dcterms:W3CDTF">2024-02-11T07:12:19Z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974EF4ABCABD4E9A97C9476C7E228D89_11</vt:lpwstr>
  </property>
  <property fmtid="{D5CDD505-2E9C-101B-9397-08002B2CF9AE}" pid="3" name="KSOProductBuildVer">
    <vt:lpwstr>2052-12.1.0.16250</vt:lpwstr>
  </property>
</Properties>
</file>