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诊断用药项目规划设计方案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50" w:history="1">
        <w:r>
          <w:rPr>
            <w:rFonts w:ascii="仿宋" w:eastAsia="仿宋" w:hAnsi="仿宋" w:cs="仿宋" w:hint="eastAsia"/>
            <w:lang w:eastAsia="zh-CN"/>
          </w:rPr>
          <w:t>概论</w:t>
        </w:r>
        <w:r>
          <w:tab/>
        </w:r>
        <w:r>
          <w:fldChar w:fldCharType="begin"/>
        </w:r>
        <w:r>
          <w:instrText xml:space="preserve"> PAGEREF _Toc19450 \h </w:instrText>
        </w:r>
        <w:r>
          <w:fldChar w:fldCharType="separate"/>
        </w:r>
        <w:r>
          <w:t>3</w:t>
        </w:r>
        <w:r>
          <w:fldChar w:fldCharType="end"/>
        </w:r>
      </w:hyperlink>
    </w:p>
    <w:p>
      <w:pPr>
        <w:pStyle w:val="TOC1"/>
        <w:tabs>
          <w:tab w:val="right" w:leader="dot" w:pos="8306"/>
        </w:tabs>
      </w:pPr>
      <w:hyperlink w:anchor="_Toc2878" w:history="1">
        <w:r>
          <w:rPr>
            <w:rFonts w:ascii="仿宋" w:eastAsia="仿宋" w:hAnsi="仿宋" w:cs="仿宋" w:hint="eastAsia"/>
            <w:lang w:eastAsia="zh-CN"/>
          </w:rPr>
          <w:t>一、诊断用药项目危机管理</w:t>
        </w:r>
        <w:r>
          <w:tab/>
        </w:r>
        <w:r>
          <w:fldChar w:fldCharType="begin"/>
        </w:r>
        <w:r>
          <w:instrText xml:space="preserve"> PAGEREF _Toc2878 \h </w:instrText>
        </w:r>
        <w:r>
          <w:fldChar w:fldCharType="separate"/>
        </w:r>
        <w:r>
          <w:t>3</w:t>
        </w:r>
        <w:r>
          <w:fldChar w:fldCharType="end"/>
        </w:r>
      </w:hyperlink>
    </w:p>
    <w:p>
      <w:pPr>
        <w:pStyle w:val="TOC2"/>
        <w:tabs>
          <w:tab w:val="right" w:leader="dot" w:pos="8306"/>
        </w:tabs>
      </w:pPr>
      <w:hyperlink w:anchor="_Toc32456" w:history="1">
        <w:r>
          <w:rPr>
            <w:rFonts w:ascii="仿宋" w:eastAsia="仿宋" w:hAnsi="仿宋" w:cs="仿宋" w:hint="eastAsia"/>
            <w:lang w:eastAsia="zh-CN"/>
          </w:rPr>
          <w:t>(一)、危机预警与识别</w:t>
        </w:r>
        <w:r>
          <w:tab/>
        </w:r>
        <w:r>
          <w:fldChar w:fldCharType="begin"/>
        </w:r>
        <w:r>
          <w:instrText xml:space="preserve"> PAGEREF _Toc32456 \h </w:instrText>
        </w:r>
        <w:r>
          <w:fldChar w:fldCharType="separate"/>
        </w:r>
        <w:r>
          <w:t>3</w:t>
        </w:r>
        <w:r>
          <w:fldChar w:fldCharType="end"/>
        </w:r>
      </w:hyperlink>
    </w:p>
    <w:p>
      <w:pPr>
        <w:pStyle w:val="TOC2"/>
        <w:tabs>
          <w:tab w:val="right" w:leader="dot" w:pos="8306"/>
        </w:tabs>
      </w:pPr>
      <w:hyperlink w:anchor="_Toc15960" w:history="1">
        <w:r>
          <w:rPr>
            <w:rFonts w:ascii="仿宋" w:eastAsia="仿宋" w:hAnsi="仿宋" w:cs="仿宋" w:hint="eastAsia"/>
            <w:lang w:eastAsia="zh-CN"/>
          </w:rPr>
          <w:t>(二)、危机应对与恢复</w:t>
        </w:r>
        <w:r>
          <w:tab/>
        </w:r>
        <w:r>
          <w:fldChar w:fldCharType="begin"/>
        </w:r>
        <w:r>
          <w:instrText xml:space="preserve"> PAGEREF _Toc15960 \h </w:instrText>
        </w:r>
        <w:r>
          <w:fldChar w:fldCharType="separate"/>
        </w:r>
        <w:r>
          <w:t>4</w:t>
        </w:r>
        <w:r>
          <w:fldChar w:fldCharType="end"/>
        </w:r>
      </w:hyperlink>
    </w:p>
    <w:p>
      <w:pPr>
        <w:pStyle w:val="TOC1"/>
        <w:tabs>
          <w:tab w:val="right" w:leader="dot" w:pos="8306"/>
        </w:tabs>
      </w:pPr>
      <w:hyperlink w:anchor="_Toc26252" w:history="1">
        <w:r>
          <w:rPr>
            <w:rFonts w:ascii="仿宋" w:eastAsia="仿宋" w:hAnsi="仿宋" w:cs="仿宋" w:hint="eastAsia"/>
            <w:lang w:eastAsia="zh-CN"/>
          </w:rPr>
          <w:t>二、市场分析、调研</w:t>
        </w:r>
        <w:r>
          <w:tab/>
        </w:r>
        <w:r>
          <w:fldChar w:fldCharType="begin"/>
        </w:r>
        <w:r>
          <w:instrText xml:space="preserve"> PAGEREF _Toc26252 \h </w:instrText>
        </w:r>
        <w:r>
          <w:fldChar w:fldCharType="separate"/>
        </w:r>
        <w:r>
          <w:t>5</w:t>
        </w:r>
        <w:r>
          <w:fldChar w:fldCharType="end"/>
        </w:r>
      </w:hyperlink>
    </w:p>
    <w:p>
      <w:pPr>
        <w:pStyle w:val="TOC2"/>
        <w:tabs>
          <w:tab w:val="right" w:leader="dot" w:pos="8306"/>
        </w:tabs>
      </w:pPr>
      <w:hyperlink w:anchor="_Toc22773" w:history="1">
        <w:r>
          <w:rPr>
            <w:rFonts w:ascii="仿宋" w:eastAsia="仿宋" w:hAnsi="仿宋" w:cs="仿宋" w:hint="eastAsia"/>
            <w:lang w:eastAsia="zh-CN"/>
          </w:rPr>
          <w:t>(一)、诊断用药行业分析</w:t>
        </w:r>
        <w:r>
          <w:tab/>
        </w:r>
        <w:r>
          <w:fldChar w:fldCharType="begin"/>
        </w:r>
        <w:r>
          <w:instrText xml:space="preserve"> PAGEREF _Toc22773 \h </w:instrText>
        </w:r>
        <w:r>
          <w:fldChar w:fldCharType="separate"/>
        </w:r>
        <w:r>
          <w:t>5</w:t>
        </w:r>
        <w:r>
          <w:fldChar w:fldCharType="end"/>
        </w:r>
      </w:hyperlink>
    </w:p>
    <w:p>
      <w:pPr>
        <w:pStyle w:val="TOC2"/>
        <w:tabs>
          <w:tab w:val="right" w:leader="dot" w:pos="8306"/>
        </w:tabs>
      </w:pPr>
      <w:hyperlink w:anchor="_Toc8608" w:history="1">
        <w:r>
          <w:rPr>
            <w:rFonts w:ascii="仿宋" w:eastAsia="仿宋" w:hAnsi="仿宋" w:cs="仿宋" w:hint="eastAsia"/>
            <w:lang w:eastAsia="zh-CN"/>
          </w:rPr>
          <w:t>(二)、诊断用药市场分析预测</w:t>
        </w:r>
        <w:r>
          <w:tab/>
        </w:r>
        <w:r>
          <w:fldChar w:fldCharType="begin"/>
        </w:r>
        <w:r>
          <w:instrText xml:space="preserve"> PAGEREF _Toc8608 \h </w:instrText>
        </w:r>
        <w:r>
          <w:fldChar w:fldCharType="separate"/>
        </w:r>
        <w:r>
          <w:t>6</w:t>
        </w:r>
        <w:r>
          <w:fldChar w:fldCharType="end"/>
        </w:r>
      </w:hyperlink>
    </w:p>
    <w:p>
      <w:pPr>
        <w:pStyle w:val="TOC1"/>
        <w:tabs>
          <w:tab w:val="right" w:leader="dot" w:pos="8306"/>
        </w:tabs>
      </w:pPr>
      <w:hyperlink w:anchor="_Toc1310" w:history="1">
        <w:r>
          <w:rPr>
            <w:rFonts w:ascii="仿宋" w:eastAsia="仿宋" w:hAnsi="仿宋" w:cs="仿宋" w:hint="eastAsia"/>
            <w:lang w:eastAsia="zh-CN"/>
          </w:rPr>
          <w:t>三、产品规划分析</w:t>
        </w:r>
        <w:r>
          <w:tab/>
        </w:r>
        <w:r>
          <w:fldChar w:fldCharType="begin"/>
        </w:r>
        <w:r>
          <w:instrText xml:space="preserve"> PAGEREF _Toc1310 \h </w:instrText>
        </w:r>
        <w:r>
          <w:fldChar w:fldCharType="separate"/>
        </w:r>
        <w:r>
          <w:t>7</w:t>
        </w:r>
        <w:r>
          <w:fldChar w:fldCharType="end"/>
        </w:r>
      </w:hyperlink>
    </w:p>
    <w:p>
      <w:pPr>
        <w:pStyle w:val="TOC2"/>
        <w:tabs>
          <w:tab w:val="right" w:leader="dot" w:pos="8306"/>
        </w:tabs>
      </w:pPr>
      <w:hyperlink w:anchor="_Toc2711" w:history="1">
        <w:r>
          <w:rPr>
            <w:rFonts w:ascii="仿宋" w:eastAsia="仿宋" w:hAnsi="仿宋" w:cs="仿宋" w:hint="eastAsia"/>
            <w:lang w:eastAsia="zh-CN"/>
          </w:rPr>
          <w:t>(一)、产品规划</w:t>
        </w:r>
        <w:r>
          <w:tab/>
        </w:r>
        <w:r>
          <w:fldChar w:fldCharType="begin"/>
        </w:r>
        <w:r>
          <w:instrText xml:space="preserve"> PAGEREF _Toc2711 \h </w:instrText>
        </w:r>
        <w:r>
          <w:fldChar w:fldCharType="separate"/>
        </w:r>
        <w:r>
          <w:t>7</w:t>
        </w:r>
        <w:r>
          <w:fldChar w:fldCharType="end"/>
        </w:r>
      </w:hyperlink>
    </w:p>
    <w:p>
      <w:pPr>
        <w:pStyle w:val="TOC2"/>
        <w:tabs>
          <w:tab w:val="right" w:leader="dot" w:pos="8306"/>
        </w:tabs>
      </w:pPr>
      <w:hyperlink w:anchor="_Toc28934" w:history="1">
        <w:r>
          <w:rPr>
            <w:rFonts w:ascii="仿宋" w:eastAsia="仿宋" w:hAnsi="仿宋" w:cs="仿宋" w:hint="eastAsia"/>
            <w:lang w:eastAsia="zh-CN"/>
          </w:rPr>
          <w:t>(二)、建设规模</w:t>
        </w:r>
        <w:r>
          <w:tab/>
        </w:r>
        <w:r>
          <w:fldChar w:fldCharType="begin"/>
        </w:r>
        <w:r>
          <w:instrText xml:space="preserve"> PAGEREF _Toc28934 \h </w:instrText>
        </w:r>
        <w:r>
          <w:fldChar w:fldCharType="separate"/>
        </w:r>
        <w:r>
          <w:t>8</w:t>
        </w:r>
        <w:r>
          <w:fldChar w:fldCharType="end"/>
        </w:r>
      </w:hyperlink>
    </w:p>
    <w:p>
      <w:pPr>
        <w:pStyle w:val="TOC1"/>
        <w:tabs>
          <w:tab w:val="right" w:leader="dot" w:pos="8306"/>
        </w:tabs>
      </w:pPr>
      <w:hyperlink w:anchor="_Toc1306" w:history="1">
        <w:r>
          <w:rPr>
            <w:rFonts w:ascii="仿宋" w:eastAsia="仿宋" w:hAnsi="仿宋" w:cs="仿宋" w:hint="eastAsia"/>
            <w:lang w:eastAsia="zh-CN"/>
          </w:rPr>
          <w:t>四、诊断用药项目选址可行性分析</w:t>
        </w:r>
        <w:r>
          <w:tab/>
        </w:r>
        <w:r>
          <w:fldChar w:fldCharType="begin"/>
        </w:r>
        <w:r>
          <w:instrText xml:space="preserve"> PAGEREF _Toc1306 \h </w:instrText>
        </w:r>
        <w:r>
          <w:fldChar w:fldCharType="separate"/>
        </w:r>
        <w:r>
          <w:t>9</w:t>
        </w:r>
        <w:r>
          <w:fldChar w:fldCharType="end"/>
        </w:r>
      </w:hyperlink>
    </w:p>
    <w:p>
      <w:pPr>
        <w:pStyle w:val="TOC2"/>
        <w:tabs>
          <w:tab w:val="right" w:leader="dot" w:pos="8306"/>
        </w:tabs>
      </w:pPr>
      <w:hyperlink w:anchor="_Toc12009" w:history="1">
        <w:r>
          <w:rPr>
            <w:rFonts w:ascii="仿宋" w:eastAsia="仿宋" w:hAnsi="仿宋" w:cs="仿宋" w:hint="eastAsia"/>
            <w:lang w:eastAsia="zh-CN"/>
          </w:rPr>
          <w:t>(一)、诊断用药项目选址</w:t>
        </w:r>
        <w:r>
          <w:tab/>
        </w:r>
        <w:r>
          <w:fldChar w:fldCharType="begin"/>
        </w:r>
        <w:r>
          <w:instrText xml:space="preserve"> PAGEREF _Toc12009 \h </w:instrText>
        </w:r>
        <w:r>
          <w:fldChar w:fldCharType="separate"/>
        </w:r>
        <w:r>
          <w:t>9</w:t>
        </w:r>
        <w:r>
          <w:fldChar w:fldCharType="end"/>
        </w:r>
      </w:hyperlink>
    </w:p>
    <w:p>
      <w:pPr>
        <w:pStyle w:val="TOC2"/>
        <w:tabs>
          <w:tab w:val="right" w:leader="dot" w:pos="8306"/>
        </w:tabs>
      </w:pPr>
      <w:hyperlink w:anchor="_Toc2760" w:history="1">
        <w:r>
          <w:rPr>
            <w:rFonts w:ascii="仿宋" w:eastAsia="仿宋" w:hAnsi="仿宋" w:cs="仿宋" w:hint="eastAsia"/>
            <w:lang w:eastAsia="zh-CN"/>
          </w:rPr>
          <w:t>(二)、用地控制指标</w:t>
        </w:r>
        <w:r>
          <w:tab/>
        </w:r>
        <w:r>
          <w:fldChar w:fldCharType="begin"/>
        </w:r>
        <w:r>
          <w:instrText xml:space="preserve"> PAGEREF _Toc2760 \h </w:instrText>
        </w:r>
        <w:r>
          <w:fldChar w:fldCharType="separate"/>
        </w:r>
        <w:r>
          <w:t>9</w:t>
        </w:r>
        <w:r>
          <w:fldChar w:fldCharType="end"/>
        </w:r>
      </w:hyperlink>
    </w:p>
    <w:p>
      <w:pPr>
        <w:pStyle w:val="TOC2"/>
        <w:tabs>
          <w:tab w:val="right" w:leader="dot" w:pos="8306"/>
        </w:tabs>
      </w:pPr>
      <w:hyperlink w:anchor="_Toc2294" w:history="1">
        <w:r>
          <w:rPr>
            <w:rFonts w:ascii="仿宋" w:eastAsia="仿宋" w:hAnsi="仿宋" w:cs="仿宋" w:hint="eastAsia"/>
            <w:lang w:eastAsia="zh-CN"/>
          </w:rPr>
          <w:t>(三)、节约用地措施</w:t>
        </w:r>
        <w:r>
          <w:tab/>
        </w:r>
        <w:r>
          <w:fldChar w:fldCharType="begin"/>
        </w:r>
        <w:r>
          <w:instrText xml:space="preserve"> PAGEREF _Toc2294 \h </w:instrText>
        </w:r>
        <w:r>
          <w:fldChar w:fldCharType="separate"/>
        </w:r>
        <w:r>
          <w:t>11</w:t>
        </w:r>
        <w:r>
          <w:fldChar w:fldCharType="end"/>
        </w:r>
      </w:hyperlink>
    </w:p>
    <w:p>
      <w:pPr>
        <w:pStyle w:val="TOC2"/>
        <w:tabs>
          <w:tab w:val="right" w:leader="dot" w:pos="8306"/>
        </w:tabs>
      </w:pPr>
      <w:hyperlink w:anchor="_Toc16374" w:history="1">
        <w:r>
          <w:rPr>
            <w:rFonts w:ascii="仿宋" w:eastAsia="仿宋" w:hAnsi="仿宋" w:cs="仿宋" w:hint="eastAsia"/>
            <w:lang w:eastAsia="zh-CN"/>
          </w:rPr>
          <w:t>(四)、总图布置方案</w:t>
        </w:r>
        <w:r>
          <w:tab/>
        </w:r>
        <w:r>
          <w:fldChar w:fldCharType="begin"/>
        </w:r>
        <w:r>
          <w:instrText xml:space="preserve"> PAGEREF _Toc16374 \h </w:instrText>
        </w:r>
        <w:r>
          <w:fldChar w:fldCharType="separate"/>
        </w:r>
        <w:r>
          <w:t>12</w:t>
        </w:r>
        <w:r>
          <w:fldChar w:fldCharType="end"/>
        </w:r>
      </w:hyperlink>
    </w:p>
    <w:p>
      <w:pPr>
        <w:pStyle w:val="TOC2"/>
        <w:tabs>
          <w:tab w:val="right" w:leader="dot" w:pos="8306"/>
        </w:tabs>
      </w:pPr>
      <w:hyperlink w:anchor="_Toc4492" w:history="1">
        <w:r>
          <w:rPr>
            <w:rFonts w:ascii="仿宋" w:eastAsia="仿宋" w:hAnsi="仿宋" w:cs="仿宋" w:hint="eastAsia"/>
            <w:lang w:eastAsia="zh-CN"/>
          </w:rPr>
          <w:t>(五)、选址综合评价</w:t>
        </w:r>
        <w:r>
          <w:tab/>
        </w:r>
        <w:r>
          <w:fldChar w:fldCharType="begin"/>
        </w:r>
        <w:r>
          <w:instrText xml:space="preserve"> PAGEREF _Toc4492 \h </w:instrText>
        </w:r>
        <w:r>
          <w:fldChar w:fldCharType="separate"/>
        </w:r>
        <w:r>
          <w:t>13</w:t>
        </w:r>
        <w:r>
          <w:fldChar w:fldCharType="end"/>
        </w:r>
      </w:hyperlink>
    </w:p>
    <w:p>
      <w:pPr>
        <w:pStyle w:val="TOC1"/>
        <w:tabs>
          <w:tab w:val="right" w:leader="dot" w:pos="8306"/>
        </w:tabs>
      </w:pPr>
      <w:hyperlink w:anchor="_Toc22395" w:history="1">
        <w:r>
          <w:rPr>
            <w:rFonts w:ascii="仿宋" w:eastAsia="仿宋" w:hAnsi="仿宋" w:cs="仿宋" w:hint="eastAsia"/>
            <w:lang w:eastAsia="zh-CN"/>
          </w:rPr>
          <w:t>五、诊断用药项目文档管理</w:t>
        </w:r>
        <w:r>
          <w:tab/>
        </w:r>
        <w:r>
          <w:fldChar w:fldCharType="begin"/>
        </w:r>
        <w:r>
          <w:instrText xml:space="preserve"> PAGEREF _Toc22395 \h </w:instrText>
        </w:r>
        <w:r>
          <w:fldChar w:fldCharType="separate"/>
        </w:r>
        <w:r>
          <w:t>14</w:t>
        </w:r>
        <w:r>
          <w:fldChar w:fldCharType="end"/>
        </w:r>
      </w:hyperlink>
    </w:p>
    <w:p>
      <w:pPr>
        <w:pStyle w:val="TOC2"/>
        <w:tabs>
          <w:tab w:val="right" w:leader="dot" w:pos="8306"/>
        </w:tabs>
      </w:pPr>
      <w:hyperlink w:anchor="_Toc14923" w:history="1">
        <w:r>
          <w:rPr>
            <w:rFonts w:ascii="仿宋" w:eastAsia="仿宋" w:hAnsi="仿宋" w:cs="仿宋" w:hint="eastAsia"/>
            <w:lang w:eastAsia="zh-CN"/>
          </w:rPr>
          <w:t>(一)、文档编制与审查</w:t>
        </w:r>
        <w:r>
          <w:tab/>
        </w:r>
        <w:r>
          <w:fldChar w:fldCharType="begin"/>
        </w:r>
        <w:r>
          <w:instrText xml:space="preserve"> PAGEREF _Toc14923 \h </w:instrText>
        </w:r>
        <w:r>
          <w:fldChar w:fldCharType="separate"/>
        </w:r>
        <w:r>
          <w:t>14</w:t>
        </w:r>
        <w:r>
          <w:fldChar w:fldCharType="end"/>
        </w:r>
      </w:hyperlink>
    </w:p>
    <w:p>
      <w:pPr>
        <w:pStyle w:val="TOC2"/>
        <w:tabs>
          <w:tab w:val="right" w:leader="dot" w:pos="8306"/>
        </w:tabs>
      </w:pPr>
      <w:hyperlink w:anchor="_Toc1528" w:history="1">
        <w:r>
          <w:rPr>
            <w:rFonts w:ascii="仿宋" w:eastAsia="仿宋" w:hAnsi="仿宋" w:cs="仿宋" w:hint="eastAsia"/>
            <w:lang w:eastAsia="zh-CN"/>
          </w:rPr>
          <w:t>(二)、文档发布与分发</w:t>
        </w:r>
        <w:r>
          <w:tab/>
        </w:r>
        <w:r>
          <w:fldChar w:fldCharType="begin"/>
        </w:r>
        <w:r>
          <w:instrText xml:space="preserve"> PAGEREF _Toc1528 \h </w:instrText>
        </w:r>
        <w:r>
          <w:fldChar w:fldCharType="separate"/>
        </w:r>
        <w:r>
          <w:t>15</w:t>
        </w:r>
        <w:r>
          <w:fldChar w:fldCharType="end"/>
        </w:r>
      </w:hyperlink>
    </w:p>
    <w:p>
      <w:pPr>
        <w:pStyle w:val="TOC2"/>
        <w:tabs>
          <w:tab w:val="right" w:leader="dot" w:pos="8306"/>
        </w:tabs>
      </w:pPr>
      <w:hyperlink w:anchor="_Toc20682" w:history="1">
        <w:r>
          <w:rPr>
            <w:rFonts w:ascii="仿宋" w:eastAsia="仿宋" w:hAnsi="仿宋" w:cs="仿宋" w:hint="eastAsia"/>
            <w:lang w:eastAsia="zh-CN"/>
          </w:rPr>
          <w:t>(三)、文档存档与归档</w:t>
        </w:r>
        <w:r>
          <w:tab/>
        </w:r>
        <w:r>
          <w:fldChar w:fldCharType="begin"/>
        </w:r>
        <w:r>
          <w:instrText xml:space="preserve"> PAGEREF _Toc20682 \h </w:instrText>
        </w:r>
        <w:r>
          <w:fldChar w:fldCharType="separate"/>
        </w:r>
        <w:r>
          <w:t>16</w:t>
        </w:r>
        <w:r>
          <w:fldChar w:fldCharType="end"/>
        </w:r>
      </w:hyperlink>
    </w:p>
    <w:p>
      <w:pPr>
        <w:pStyle w:val="TOC1"/>
        <w:tabs>
          <w:tab w:val="right" w:leader="dot" w:pos="8306"/>
        </w:tabs>
      </w:pPr>
      <w:hyperlink w:anchor="_Toc2102" w:history="1">
        <w:r>
          <w:rPr>
            <w:rFonts w:ascii="仿宋" w:eastAsia="仿宋" w:hAnsi="仿宋" w:cs="仿宋" w:hint="eastAsia"/>
            <w:lang w:eastAsia="zh-CN"/>
          </w:rPr>
          <w:t>六、诊断用药项目建设单位说明</w:t>
        </w:r>
        <w:r>
          <w:tab/>
        </w:r>
        <w:r>
          <w:fldChar w:fldCharType="begin"/>
        </w:r>
        <w:r>
          <w:instrText xml:space="preserve"> PAGEREF _Toc2102 \h </w:instrText>
        </w:r>
        <w:r>
          <w:fldChar w:fldCharType="separate"/>
        </w:r>
        <w:r>
          <w:t>17</w:t>
        </w:r>
        <w:r>
          <w:fldChar w:fldCharType="end"/>
        </w:r>
      </w:hyperlink>
    </w:p>
    <w:p>
      <w:pPr>
        <w:pStyle w:val="TOC2"/>
        <w:tabs>
          <w:tab w:val="right" w:leader="dot" w:pos="8306"/>
        </w:tabs>
      </w:pPr>
      <w:hyperlink w:anchor="_Toc30201" w:history="1">
        <w:r>
          <w:rPr>
            <w:rFonts w:ascii="仿宋" w:eastAsia="仿宋" w:hAnsi="仿宋" w:cs="仿宋" w:hint="eastAsia"/>
            <w:lang w:eastAsia="zh-CN"/>
          </w:rPr>
          <w:t>(一)、诊断用药项目承办单位基本情况</w:t>
        </w:r>
        <w:r>
          <w:tab/>
        </w:r>
        <w:r>
          <w:fldChar w:fldCharType="begin"/>
        </w:r>
        <w:r>
          <w:instrText xml:space="preserve"> PAGEREF _Toc30201 \h </w:instrText>
        </w:r>
        <w:r>
          <w:fldChar w:fldCharType="separate"/>
        </w:r>
        <w:r>
          <w:t>17</w:t>
        </w:r>
        <w:r>
          <w:fldChar w:fldCharType="end"/>
        </w:r>
      </w:hyperlink>
    </w:p>
    <w:p>
      <w:pPr>
        <w:pStyle w:val="TOC2"/>
        <w:tabs>
          <w:tab w:val="right" w:leader="dot" w:pos="8306"/>
        </w:tabs>
      </w:pPr>
      <w:hyperlink w:anchor="_Toc7565" w:history="1">
        <w:r>
          <w:rPr>
            <w:rFonts w:ascii="仿宋" w:eastAsia="仿宋" w:hAnsi="仿宋" w:cs="仿宋" w:hint="eastAsia"/>
            <w:lang w:eastAsia="zh-CN"/>
          </w:rPr>
          <w:t>(二)、公司经济效益分析</w:t>
        </w:r>
        <w:r>
          <w:tab/>
        </w:r>
        <w:r>
          <w:fldChar w:fldCharType="begin"/>
        </w:r>
        <w:r>
          <w:instrText xml:space="preserve"> PAGEREF _Toc7565 \h </w:instrText>
        </w:r>
        <w:r>
          <w:fldChar w:fldCharType="separate"/>
        </w:r>
        <w:r>
          <w:t>18</w:t>
        </w:r>
        <w:r>
          <w:fldChar w:fldCharType="end"/>
        </w:r>
      </w:hyperlink>
    </w:p>
    <w:p>
      <w:pPr>
        <w:pStyle w:val="TOC1"/>
        <w:tabs>
          <w:tab w:val="right" w:leader="dot" w:pos="8306"/>
        </w:tabs>
      </w:pPr>
      <w:hyperlink w:anchor="_Toc3433" w:history="1">
        <w:r>
          <w:rPr>
            <w:rFonts w:ascii="仿宋" w:eastAsia="仿宋" w:hAnsi="仿宋" w:cs="仿宋" w:hint="eastAsia"/>
            <w:lang w:eastAsia="zh-CN"/>
          </w:rPr>
          <w:t>七、诊断用药项目投资规划</w:t>
        </w:r>
        <w:r>
          <w:tab/>
        </w:r>
        <w:r>
          <w:fldChar w:fldCharType="begin"/>
        </w:r>
        <w:r>
          <w:instrText xml:space="preserve"> PAGEREF _Toc3433 \h </w:instrText>
        </w:r>
        <w:r>
          <w:fldChar w:fldCharType="separate"/>
        </w:r>
        <w:r>
          <w:t>19</w:t>
        </w:r>
        <w:r>
          <w:fldChar w:fldCharType="end"/>
        </w:r>
      </w:hyperlink>
    </w:p>
    <w:p>
      <w:pPr>
        <w:pStyle w:val="TOC2"/>
        <w:tabs>
          <w:tab w:val="right" w:leader="dot" w:pos="8306"/>
        </w:tabs>
      </w:pPr>
      <w:hyperlink w:anchor="_Toc7798" w:history="1">
        <w:r>
          <w:rPr>
            <w:rFonts w:ascii="仿宋" w:eastAsia="仿宋" w:hAnsi="仿宋" w:cs="仿宋" w:hint="eastAsia"/>
            <w:lang w:eastAsia="zh-CN"/>
          </w:rPr>
          <w:t>(一)、诊断用药项目总投资估算</w:t>
        </w:r>
        <w:r>
          <w:tab/>
        </w:r>
        <w:r>
          <w:fldChar w:fldCharType="begin"/>
        </w:r>
        <w:r>
          <w:instrText xml:space="preserve"> PAGEREF _Toc7798 \h </w:instrText>
        </w:r>
        <w:r>
          <w:fldChar w:fldCharType="separate"/>
        </w:r>
        <w:r>
          <w:t>19</w:t>
        </w:r>
        <w:r>
          <w:fldChar w:fldCharType="end"/>
        </w:r>
      </w:hyperlink>
    </w:p>
    <w:p>
      <w:pPr>
        <w:pStyle w:val="TOC2"/>
        <w:tabs>
          <w:tab w:val="right" w:leader="dot" w:pos="8306"/>
        </w:tabs>
      </w:pPr>
      <w:hyperlink w:anchor="_Toc19485" w:history="1">
        <w:r>
          <w:rPr>
            <w:rFonts w:ascii="仿宋" w:eastAsia="仿宋" w:hAnsi="仿宋" w:cs="仿宋" w:hint="eastAsia"/>
            <w:lang w:eastAsia="zh-CN"/>
          </w:rPr>
          <w:t>(二)、资金筹措</w:t>
        </w:r>
        <w:r>
          <w:tab/>
        </w:r>
        <w:r>
          <w:fldChar w:fldCharType="begin"/>
        </w:r>
        <w:r>
          <w:instrText xml:space="preserve"> PAGEREF _Toc19485 \h </w:instrText>
        </w:r>
        <w:r>
          <w:fldChar w:fldCharType="separate"/>
        </w:r>
        <w:r>
          <w:t>20</w:t>
        </w:r>
        <w:r>
          <w:fldChar w:fldCharType="end"/>
        </w:r>
      </w:hyperlink>
    </w:p>
    <w:p>
      <w:pPr>
        <w:pStyle w:val="TOC1"/>
        <w:tabs>
          <w:tab w:val="right" w:leader="dot" w:pos="8306"/>
        </w:tabs>
      </w:pPr>
      <w:hyperlink w:anchor="_Toc22706" w:history="1">
        <w:r>
          <w:rPr>
            <w:rFonts w:ascii="仿宋" w:eastAsia="仿宋" w:hAnsi="仿宋" w:cs="仿宋" w:hint="eastAsia"/>
            <w:lang w:eastAsia="zh-CN"/>
          </w:rPr>
          <w:t>八、诊断用药项目社会影响</w:t>
        </w:r>
        <w:r>
          <w:tab/>
        </w:r>
        <w:r>
          <w:fldChar w:fldCharType="begin"/>
        </w:r>
        <w:r>
          <w:instrText xml:space="preserve"> PAGEREF _Toc22706 \h </w:instrText>
        </w:r>
        <w:r>
          <w:fldChar w:fldCharType="separate"/>
        </w:r>
        <w:r>
          <w:t>21</w:t>
        </w:r>
        <w:r>
          <w:fldChar w:fldCharType="end"/>
        </w:r>
      </w:hyperlink>
    </w:p>
    <w:p>
      <w:pPr>
        <w:pStyle w:val="TOC2"/>
        <w:tabs>
          <w:tab w:val="right" w:leader="dot" w:pos="8306"/>
        </w:tabs>
      </w:pPr>
      <w:hyperlink w:anchor="_Toc2697" w:history="1">
        <w:r>
          <w:rPr>
            <w:rFonts w:ascii="仿宋" w:eastAsia="仿宋" w:hAnsi="仿宋" w:cs="仿宋" w:hint="eastAsia"/>
            <w:lang w:eastAsia="zh-CN"/>
          </w:rPr>
          <w:t>(一)、社会责任与义务</w:t>
        </w:r>
        <w:r>
          <w:tab/>
        </w:r>
        <w:r>
          <w:fldChar w:fldCharType="begin"/>
        </w:r>
        <w:r>
          <w:instrText xml:space="preserve"> PAGEREF _Toc2697 \h </w:instrText>
        </w:r>
        <w:r>
          <w:fldChar w:fldCharType="separate"/>
        </w:r>
        <w:r>
          <w:t>21</w:t>
        </w:r>
        <w:r>
          <w:fldChar w:fldCharType="end"/>
        </w:r>
      </w:hyperlink>
    </w:p>
    <w:p>
      <w:pPr>
        <w:pStyle w:val="TOC2"/>
        <w:tabs>
          <w:tab w:val="right" w:leader="dot" w:pos="8306"/>
        </w:tabs>
      </w:pPr>
      <w:hyperlink w:anchor="_Toc26031" w:history="1">
        <w:r>
          <w:rPr>
            <w:rFonts w:ascii="仿宋" w:eastAsia="仿宋" w:hAnsi="仿宋" w:cs="仿宋" w:hint="eastAsia"/>
            <w:lang w:eastAsia="zh-CN"/>
          </w:rPr>
          <w:t>(二)、社会参与与沟通</w:t>
        </w:r>
        <w:r>
          <w:tab/>
        </w:r>
        <w:r>
          <w:fldChar w:fldCharType="begin"/>
        </w:r>
        <w:r>
          <w:instrText xml:space="preserve"> PAGEREF _Toc26031 \h </w:instrText>
        </w:r>
        <w:r>
          <w:fldChar w:fldCharType="separate"/>
        </w:r>
        <w:r>
          <w:t>22</w:t>
        </w:r>
        <w:r>
          <w:fldChar w:fldCharType="end"/>
        </w:r>
      </w:hyperlink>
    </w:p>
    <w:p>
      <w:pPr>
        <w:pStyle w:val="TOC1"/>
        <w:tabs>
          <w:tab w:val="right" w:leader="dot" w:pos="8306"/>
        </w:tabs>
      </w:pPr>
      <w:hyperlink w:anchor="_Toc23533" w:history="1">
        <w:r>
          <w:rPr>
            <w:rFonts w:ascii="仿宋" w:eastAsia="仿宋" w:hAnsi="仿宋" w:cs="仿宋" w:hint="eastAsia"/>
            <w:lang w:eastAsia="zh-CN"/>
          </w:rPr>
          <w:t>九、诊断用药项目技术管理</w:t>
        </w:r>
        <w:r>
          <w:tab/>
        </w:r>
        <w:r>
          <w:fldChar w:fldCharType="begin"/>
        </w:r>
        <w:r>
          <w:instrText xml:space="preserve"> PAGEREF _Toc23533 \h </w:instrText>
        </w:r>
        <w:r>
          <w:fldChar w:fldCharType="separate"/>
        </w:r>
        <w:r>
          <w:t>23</w:t>
        </w:r>
        <w:r>
          <w:fldChar w:fldCharType="end"/>
        </w:r>
      </w:hyperlink>
    </w:p>
    <w:p>
      <w:pPr>
        <w:pStyle w:val="TOC2"/>
        <w:tabs>
          <w:tab w:val="right" w:leader="dot" w:pos="8306"/>
        </w:tabs>
      </w:pPr>
      <w:hyperlink w:anchor="_Toc5394" w:history="1">
        <w:r>
          <w:rPr>
            <w:rFonts w:ascii="仿宋" w:eastAsia="仿宋" w:hAnsi="仿宋" w:cs="仿宋" w:hint="eastAsia"/>
            <w:lang w:eastAsia="zh-CN"/>
          </w:rPr>
          <w:t>(一)、技术方案选用方向</w:t>
        </w:r>
        <w:r>
          <w:tab/>
        </w:r>
        <w:r>
          <w:fldChar w:fldCharType="begin"/>
        </w:r>
        <w:r>
          <w:instrText xml:space="preserve"> PAGEREF _Toc5394 \h </w:instrText>
        </w:r>
        <w:r>
          <w:fldChar w:fldCharType="separate"/>
        </w:r>
        <w:r>
          <w:t>23</w:t>
        </w:r>
        <w:r>
          <w:fldChar w:fldCharType="end"/>
        </w:r>
      </w:hyperlink>
    </w:p>
    <w:p>
      <w:pPr>
        <w:pStyle w:val="TOC2"/>
        <w:tabs>
          <w:tab w:val="right" w:leader="dot" w:pos="8306"/>
        </w:tabs>
      </w:pPr>
      <w:hyperlink w:anchor="_Toc15668" w:history="1">
        <w:r>
          <w:rPr>
            <w:rFonts w:ascii="仿宋" w:eastAsia="仿宋" w:hAnsi="仿宋" w:cs="仿宋" w:hint="eastAsia"/>
            <w:lang w:eastAsia="zh-CN"/>
          </w:rPr>
          <w:t>(二)、工艺技术方案选用原则</w:t>
        </w:r>
        <w:r>
          <w:tab/>
        </w:r>
        <w:r>
          <w:fldChar w:fldCharType="begin"/>
        </w:r>
        <w:r>
          <w:instrText xml:space="preserve"> PAGEREF _Toc15668 \h </w:instrText>
        </w:r>
        <w:r>
          <w:fldChar w:fldCharType="separate"/>
        </w:r>
        <w:r>
          <w:t>24</w:t>
        </w:r>
        <w:r>
          <w:fldChar w:fldCharType="end"/>
        </w:r>
      </w:hyperlink>
    </w:p>
    <w:p>
      <w:pPr>
        <w:pStyle w:val="TOC2"/>
        <w:tabs>
          <w:tab w:val="right" w:leader="dot" w:pos="8306"/>
        </w:tabs>
      </w:pPr>
      <w:hyperlink w:anchor="_Toc5262" w:history="1">
        <w:r>
          <w:rPr>
            <w:rFonts w:ascii="仿宋" w:eastAsia="仿宋" w:hAnsi="仿宋" w:cs="仿宋" w:hint="eastAsia"/>
            <w:lang w:eastAsia="zh-CN"/>
          </w:rPr>
          <w:t>(三)、工艺技术方案要求</w:t>
        </w:r>
        <w:r>
          <w:tab/>
        </w:r>
        <w:r>
          <w:fldChar w:fldCharType="begin"/>
        </w:r>
        <w:r>
          <w:instrText xml:space="preserve"> PAGEREF _Toc5262 \h </w:instrText>
        </w:r>
        <w:r>
          <w:fldChar w:fldCharType="separate"/>
        </w:r>
        <w:r>
          <w:t>26</w:t>
        </w:r>
        <w:r>
          <w:fldChar w:fldCharType="end"/>
        </w:r>
      </w:hyperlink>
    </w:p>
    <w:p>
      <w:pPr>
        <w:pStyle w:val="TOC1"/>
        <w:tabs>
          <w:tab w:val="right" w:leader="dot" w:pos="8306"/>
        </w:tabs>
      </w:pPr>
      <w:hyperlink w:anchor="_Toc32751" w:history="1">
        <w:r>
          <w:rPr>
            <w:rFonts w:ascii="仿宋" w:eastAsia="仿宋" w:hAnsi="仿宋" w:cs="仿宋" w:hint="eastAsia"/>
            <w:lang w:eastAsia="zh-CN"/>
          </w:rPr>
          <w:t>十、诊断用药项目风险管理</w:t>
        </w:r>
        <w:r>
          <w:tab/>
        </w:r>
        <w:r>
          <w:fldChar w:fldCharType="begin"/>
        </w:r>
        <w:r>
          <w:instrText xml:space="preserve"> PAGEREF _Toc32751 \h </w:instrText>
        </w:r>
        <w:r>
          <w:fldChar w:fldCharType="separate"/>
        </w:r>
        <w:r>
          <w:t>29</w:t>
        </w:r>
        <w:r>
          <w:fldChar w:fldCharType="end"/>
        </w:r>
      </w:hyperlink>
    </w:p>
    <w:p>
      <w:pPr>
        <w:pStyle w:val="TOC2"/>
        <w:tabs>
          <w:tab w:val="right" w:leader="dot" w:pos="8306"/>
        </w:tabs>
      </w:pPr>
      <w:hyperlink w:anchor="_Toc1902" w:history="1">
        <w:r>
          <w:rPr>
            <w:rFonts w:ascii="仿宋" w:eastAsia="仿宋" w:hAnsi="仿宋" w:cs="仿宋" w:hint="eastAsia"/>
            <w:lang w:eastAsia="zh-CN"/>
          </w:rPr>
          <w:t>(一)、风险识别与评估</w:t>
        </w:r>
        <w:r>
          <w:tab/>
        </w:r>
        <w:r>
          <w:fldChar w:fldCharType="begin"/>
        </w:r>
        <w:r>
          <w:instrText xml:space="preserve"> PAGEREF _Toc1902 \h </w:instrText>
        </w:r>
        <w:r>
          <w:fldChar w:fldCharType="separate"/>
        </w:r>
        <w:r>
          <w:t>29</w:t>
        </w:r>
        <w:r>
          <w:fldChar w:fldCharType="end"/>
        </w:r>
      </w:hyperlink>
    </w:p>
    <w:p>
      <w:pPr>
        <w:pStyle w:val="TOC2"/>
        <w:tabs>
          <w:tab w:val="right" w:leader="dot" w:pos="8306"/>
        </w:tabs>
      </w:pPr>
      <w:hyperlink w:anchor="_Toc31286" w:history="1">
        <w:r>
          <w:rPr>
            <w:rFonts w:ascii="仿宋" w:eastAsia="仿宋" w:hAnsi="仿宋" w:cs="仿宋" w:hint="eastAsia"/>
            <w:lang w:eastAsia="zh-CN"/>
          </w:rPr>
          <w:t>(二)、风险应对策略</w:t>
        </w:r>
        <w:r>
          <w:tab/>
        </w:r>
        <w:r>
          <w:fldChar w:fldCharType="begin"/>
        </w:r>
        <w:r>
          <w:instrText xml:space="preserve"> PAGEREF _Toc31286 \h </w:instrText>
        </w:r>
        <w:r>
          <w:fldChar w:fldCharType="separate"/>
        </w:r>
        <w:r>
          <w:t>30</w:t>
        </w:r>
        <w:r>
          <w:fldChar w:fldCharType="end"/>
        </w:r>
      </w:hyperlink>
    </w:p>
    <w:p>
      <w:pPr>
        <w:pStyle w:val="TOC2"/>
        <w:tabs>
          <w:tab w:val="right" w:leader="dot" w:pos="8306"/>
        </w:tabs>
      </w:pPr>
      <w:hyperlink w:anchor="_Toc4993" w:history="1">
        <w:r>
          <w:rPr>
            <w:rFonts w:ascii="仿宋" w:eastAsia="仿宋" w:hAnsi="仿宋" w:cs="仿宋" w:hint="eastAsia"/>
            <w:lang w:eastAsia="zh-CN"/>
          </w:rPr>
          <w:t>(三)、风险监控与控制</w:t>
        </w:r>
        <w:r>
          <w:tab/>
        </w:r>
        <w:r>
          <w:fldChar w:fldCharType="begin"/>
        </w:r>
        <w:r>
          <w:instrText xml:space="preserve"> PAGEREF _Toc4993 \h </w:instrText>
        </w:r>
        <w:r>
          <w:fldChar w:fldCharType="separate"/>
        </w:r>
        <w:r>
          <w:t>32</w:t>
        </w:r>
        <w:r>
          <w:fldChar w:fldCharType="end"/>
        </w:r>
      </w:hyperlink>
    </w:p>
    <w:p>
      <w:pPr>
        <w:pStyle w:val="TOC1"/>
        <w:tabs>
          <w:tab w:val="right" w:leader="dot" w:pos="8306"/>
        </w:tabs>
      </w:pPr>
      <w:hyperlink w:anchor="_Toc2666" w:history="1">
        <w:r>
          <w:rPr>
            <w:rFonts w:ascii="仿宋" w:eastAsia="仿宋" w:hAnsi="仿宋" w:cs="仿宋" w:hint="eastAsia"/>
            <w:lang w:eastAsia="zh-CN"/>
          </w:rPr>
          <w:t>十一、诊断用药项目人力资源管理</w:t>
        </w:r>
        <w:r>
          <w:tab/>
        </w:r>
        <w:r>
          <w:fldChar w:fldCharType="begin"/>
        </w:r>
        <w:r>
          <w:instrText xml:space="preserve"> PAGEREF _Toc2666 \h </w:instrText>
        </w:r>
        <w:r>
          <w:fldChar w:fldCharType="separate"/>
        </w:r>
        <w:r>
          <w:t>33</w:t>
        </w:r>
        <w:r>
          <w:fldChar w:fldCharType="end"/>
        </w:r>
      </w:hyperlink>
    </w:p>
    <w:p>
      <w:pPr>
        <w:pStyle w:val="TOC2"/>
        <w:tabs>
          <w:tab w:val="right" w:leader="dot" w:pos="8306"/>
        </w:tabs>
      </w:pPr>
      <w:hyperlink w:anchor="_Toc22082" w:history="1">
        <w:r>
          <w:rPr>
            <w:rFonts w:ascii="仿宋" w:eastAsia="仿宋" w:hAnsi="仿宋" w:cs="仿宋" w:hint="eastAsia"/>
            <w:lang w:eastAsia="zh-CN"/>
          </w:rPr>
          <w:t>(一)、建立健全的预算管理制度</w:t>
        </w:r>
        <w:r>
          <w:tab/>
        </w:r>
        <w:r>
          <w:fldChar w:fldCharType="begin"/>
        </w:r>
        <w:r>
          <w:instrText xml:space="preserve"> PAGEREF _Toc22082 \h </w:instrText>
        </w:r>
        <w:r>
          <w:fldChar w:fldCharType="separate"/>
        </w:r>
        <w:r>
          <w:t>33</w:t>
        </w:r>
        <w:r>
          <w:fldChar w:fldCharType="end"/>
        </w:r>
      </w:hyperlink>
    </w:p>
    <w:p>
      <w:pPr>
        <w:pStyle w:val="TOC2"/>
        <w:tabs>
          <w:tab w:val="right" w:leader="dot" w:pos="8306"/>
        </w:tabs>
      </w:pPr>
      <w:hyperlink w:anchor="_Toc13871" w:history="1">
        <w:r>
          <w:rPr>
            <w:rFonts w:ascii="仿宋" w:eastAsia="仿宋" w:hAnsi="仿宋" w:cs="仿宋" w:hint="eastAsia"/>
            <w:lang w:eastAsia="zh-CN"/>
          </w:rPr>
          <w:t>(二)、加强资金流动监控</w:t>
        </w:r>
        <w:r>
          <w:tab/>
        </w:r>
        <w:r>
          <w:fldChar w:fldCharType="begin"/>
        </w:r>
        <w:r>
          <w:instrText xml:space="preserve"> PAGEREF _Toc13871 \h </w:instrText>
        </w:r>
        <w:r>
          <w:fldChar w:fldCharType="separate"/>
        </w:r>
        <w:r>
          <w:t>34</w:t>
        </w:r>
        <w:r>
          <w:fldChar w:fldCharType="end"/>
        </w:r>
      </w:hyperlink>
    </w:p>
    <w:p>
      <w:pPr>
        <w:pStyle w:val="TOC2"/>
        <w:tabs>
          <w:tab w:val="right" w:leader="dot" w:pos="8306"/>
        </w:tabs>
      </w:pPr>
      <w:hyperlink w:anchor="_Toc3193" w:history="1">
        <w:r>
          <w:rPr>
            <w:rFonts w:ascii="仿宋" w:eastAsia="仿宋" w:hAnsi="仿宋" w:cs="仿宋" w:hint="eastAsia"/>
            <w:lang w:eastAsia="zh-CN"/>
          </w:rPr>
          <w:t>(三)、制定完善的风险控制机制</w:t>
        </w:r>
        <w:r>
          <w:tab/>
        </w:r>
        <w:r>
          <w:fldChar w:fldCharType="begin"/>
        </w:r>
        <w:r>
          <w:instrText xml:space="preserve"> PAGEREF _Toc3193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55" w:history="1">
        <w:r>
          <w:rPr>
            <w:rFonts w:ascii="仿宋" w:eastAsia="仿宋" w:hAnsi="仿宋" w:cs="仿宋" w:hint="eastAsia"/>
            <w:lang w:eastAsia="zh-CN"/>
          </w:rPr>
          <w:t>(四)、优化成本管理</w:t>
        </w:r>
        <w:r>
          <w:tab/>
        </w:r>
        <w:r>
          <w:fldChar w:fldCharType="begin"/>
        </w:r>
        <w:r>
          <w:instrText xml:space="preserve"> PAGEREF _Toc9755 \h </w:instrText>
        </w:r>
        <w:r>
          <w:fldChar w:fldCharType="separate"/>
        </w:r>
        <w:r>
          <w:t>37</w:t>
        </w:r>
        <w:r>
          <w:fldChar w:fldCharType="end"/>
        </w:r>
      </w:hyperlink>
    </w:p>
    <w:p>
      <w:pPr>
        <w:pStyle w:val="TOC1"/>
        <w:tabs>
          <w:tab w:val="right" w:leader="dot" w:pos="8306"/>
        </w:tabs>
      </w:pPr>
      <w:hyperlink w:anchor="_Toc18342" w:history="1">
        <w:r>
          <w:rPr>
            <w:rFonts w:ascii="仿宋" w:eastAsia="仿宋" w:hAnsi="仿宋" w:cs="仿宋" w:hint="eastAsia"/>
            <w:lang w:eastAsia="zh-CN"/>
          </w:rPr>
          <w:t>十二、诊断用药项目财务管理</w:t>
        </w:r>
        <w:r>
          <w:tab/>
        </w:r>
        <w:r>
          <w:fldChar w:fldCharType="begin"/>
        </w:r>
        <w:r>
          <w:instrText xml:space="preserve"> PAGEREF _Toc18342 \h </w:instrText>
        </w:r>
        <w:r>
          <w:fldChar w:fldCharType="separate"/>
        </w:r>
        <w:r>
          <w:t>38</w:t>
        </w:r>
        <w:r>
          <w:fldChar w:fldCharType="end"/>
        </w:r>
      </w:hyperlink>
    </w:p>
    <w:p>
      <w:pPr>
        <w:pStyle w:val="TOC2"/>
        <w:tabs>
          <w:tab w:val="right" w:leader="dot" w:pos="8306"/>
        </w:tabs>
      </w:pPr>
      <w:hyperlink w:anchor="_Toc3046" w:history="1">
        <w:r>
          <w:rPr>
            <w:rFonts w:ascii="仿宋" w:eastAsia="仿宋" w:hAnsi="仿宋" w:cs="仿宋" w:hint="eastAsia"/>
            <w:lang w:eastAsia="zh-CN"/>
          </w:rPr>
          <w:t>(一)、资金需求大</w:t>
        </w:r>
        <w:r>
          <w:tab/>
        </w:r>
        <w:r>
          <w:fldChar w:fldCharType="begin"/>
        </w:r>
        <w:r>
          <w:instrText xml:space="preserve"> PAGEREF _Toc3046 \h </w:instrText>
        </w:r>
        <w:r>
          <w:fldChar w:fldCharType="separate"/>
        </w:r>
        <w:r>
          <w:t>38</w:t>
        </w:r>
        <w:r>
          <w:fldChar w:fldCharType="end"/>
        </w:r>
      </w:hyperlink>
    </w:p>
    <w:p>
      <w:pPr>
        <w:pStyle w:val="TOC2"/>
        <w:tabs>
          <w:tab w:val="right" w:leader="dot" w:pos="8306"/>
        </w:tabs>
      </w:pPr>
      <w:hyperlink w:anchor="_Toc10223" w:history="1">
        <w:r>
          <w:rPr>
            <w:rFonts w:ascii="仿宋" w:eastAsia="仿宋" w:hAnsi="仿宋" w:cs="仿宋" w:hint="eastAsia"/>
            <w:lang w:eastAsia="zh-CN"/>
          </w:rPr>
          <w:t>(二)、研发周期长</w:t>
        </w:r>
        <w:r>
          <w:tab/>
        </w:r>
        <w:r>
          <w:fldChar w:fldCharType="begin"/>
        </w:r>
        <w:r>
          <w:instrText xml:space="preserve"> PAGEREF _Toc10223 \h </w:instrText>
        </w:r>
        <w:r>
          <w:fldChar w:fldCharType="separate"/>
        </w:r>
        <w:r>
          <w:t>39</w:t>
        </w:r>
        <w:r>
          <w:fldChar w:fldCharType="end"/>
        </w:r>
      </w:hyperlink>
    </w:p>
    <w:p>
      <w:pPr>
        <w:pStyle w:val="TOC2"/>
        <w:tabs>
          <w:tab w:val="right" w:leader="dot" w:pos="8306"/>
        </w:tabs>
      </w:pPr>
      <w:hyperlink w:anchor="_Toc12072" w:history="1">
        <w:r>
          <w:rPr>
            <w:rFonts w:ascii="仿宋" w:eastAsia="仿宋" w:hAnsi="仿宋" w:cs="仿宋" w:hint="eastAsia"/>
            <w:lang w:eastAsia="zh-CN"/>
          </w:rPr>
          <w:t>(三)、市场风险大</w:t>
        </w:r>
        <w:r>
          <w:tab/>
        </w:r>
        <w:r>
          <w:fldChar w:fldCharType="begin"/>
        </w:r>
        <w:r>
          <w:instrText xml:space="preserve"> PAGEREF _Toc12072 \h </w:instrText>
        </w:r>
        <w:r>
          <w:fldChar w:fldCharType="separate"/>
        </w:r>
        <w:r>
          <w:t>40</w:t>
        </w:r>
        <w:r>
          <w:fldChar w:fldCharType="end"/>
        </w:r>
      </w:hyperlink>
    </w:p>
    <w:p>
      <w:pPr>
        <w:pStyle w:val="TOC2"/>
        <w:tabs>
          <w:tab w:val="right" w:leader="dot" w:pos="8306"/>
        </w:tabs>
      </w:pPr>
      <w:hyperlink w:anchor="_Toc1650" w:history="1">
        <w:r>
          <w:rPr>
            <w:rFonts w:ascii="仿宋" w:eastAsia="仿宋" w:hAnsi="仿宋" w:cs="仿宋" w:hint="eastAsia"/>
            <w:lang w:eastAsia="zh-CN"/>
          </w:rPr>
          <w:t>(四)、利润率高</w:t>
        </w:r>
        <w:r>
          <w:tab/>
        </w:r>
        <w:r>
          <w:fldChar w:fldCharType="begin"/>
        </w:r>
        <w:r>
          <w:instrText xml:space="preserve"> PAGEREF _Toc1650 \h </w:instrText>
        </w:r>
        <w:r>
          <w:fldChar w:fldCharType="separate"/>
        </w:r>
        <w:r>
          <w:t>43</w:t>
        </w:r>
        <w:r>
          <w:fldChar w:fldCharType="end"/>
        </w:r>
      </w:hyperlink>
    </w:p>
    <w:p>
      <w:pPr>
        <w:pStyle w:val="TOC1"/>
        <w:tabs>
          <w:tab w:val="right" w:leader="dot" w:pos="8306"/>
        </w:tabs>
      </w:pPr>
      <w:hyperlink w:anchor="_Toc31968" w:history="1">
        <w:r>
          <w:rPr>
            <w:rFonts w:ascii="仿宋" w:eastAsia="仿宋" w:hAnsi="仿宋" w:cs="仿宋" w:hint="eastAsia"/>
            <w:lang w:eastAsia="zh-CN"/>
          </w:rPr>
          <w:t>十三、质量管理体系</w:t>
        </w:r>
        <w:r>
          <w:tab/>
        </w:r>
        <w:r>
          <w:fldChar w:fldCharType="begin"/>
        </w:r>
        <w:r>
          <w:instrText xml:space="preserve"> PAGEREF _Toc31968 \h </w:instrText>
        </w:r>
        <w:r>
          <w:fldChar w:fldCharType="separate"/>
        </w:r>
        <w:r>
          <w:t>45</w:t>
        </w:r>
        <w:r>
          <w:fldChar w:fldCharType="end"/>
        </w:r>
      </w:hyperlink>
    </w:p>
    <w:p>
      <w:pPr>
        <w:pStyle w:val="TOC2"/>
        <w:tabs>
          <w:tab w:val="right" w:leader="dot" w:pos="8306"/>
        </w:tabs>
      </w:pPr>
      <w:hyperlink w:anchor="_Toc6949" w:history="1">
        <w:r>
          <w:rPr>
            <w:rFonts w:ascii="仿宋" w:eastAsia="仿宋" w:hAnsi="仿宋" w:cs="仿宋" w:hint="eastAsia"/>
            <w:lang w:eastAsia="zh-CN"/>
          </w:rPr>
          <w:t>(一)、质量目标与方针</w:t>
        </w:r>
        <w:r>
          <w:tab/>
        </w:r>
        <w:r>
          <w:fldChar w:fldCharType="begin"/>
        </w:r>
        <w:r>
          <w:instrText xml:space="preserve"> PAGEREF _Toc6949 \h </w:instrText>
        </w:r>
        <w:r>
          <w:fldChar w:fldCharType="separate"/>
        </w:r>
        <w:r>
          <w:t>45</w:t>
        </w:r>
        <w:r>
          <w:fldChar w:fldCharType="end"/>
        </w:r>
      </w:hyperlink>
    </w:p>
    <w:p>
      <w:pPr>
        <w:pStyle w:val="TOC2"/>
        <w:tabs>
          <w:tab w:val="right" w:leader="dot" w:pos="8306"/>
        </w:tabs>
      </w:pPr>
      <w:hyperlink w:anchor="_Toc6234" w:history="1">
        <w:r>
          <w:rPr>
            <w:rFonts w:ascii="仿宋" w:eastAsia="仿宋" w:hAnsi="仿宋" w:cs="仿宋" w:hint="eastAsia"/>
            <w:lang w:eastAsia="zh-CN"/>
          </w:rPr>
          <w:t>(二)、质量管理责任</w:t>
        </w:r>
        <w:r>
          <w:tab/>
        </w:r>
        <w:r>
          <w:fldChar w:fldCharType="begin"/>
        </w:r>
        <w:r>
          <w:instrText xml:space="preserve"> PAGEREF _Toc6234 \h </w:instrText>
        </w:r>
        <w:r>
          <w:fldChar w:fldCharType="separate"/>
        </w:r>
        <w:r>
          <w:t>46</w:t>
        </w:r>
        <w:r>
          <w:fldChar w:fldCharType="end"/>
        </w:r>
      </w:hyperlink>
    </w:p>
    <w:p>
      <w:pPr>
        <w:pStyle w:val="TOC2"/>
        <w:tabs>
          <w:tab w:val="right" w:leader="dot" w:pos="8306"/>
        </w:tabs>
      </w:pPr>
      <w:hyperlink w:anchor="_Toc17061" w:history="1">
        <w:r>
          <w:rPr>
            <w:rFonts w:ascii="仿宋" w:eastAsia="仿宋" w:hAnsi="仿宋" w:cs="仿宋" w:hint="eastAsia"/>
            <w:lang w:eastAsia="zh-CN"/>
          </w:rPr>
          <w:t>(三)、质量管理体系文件</w:t>
        </w:r>
        <w:r>
          <w:tab/>
        </w:r>
        <w:r>
          <w:fldChar w:fldCharType="begin"/>
        </w:r>
        <w:r>
          <w:instrText xml:space="preserve"> PAGEREF _Toc17061 \h </w:instrText>
        </w:r>
        <w:r>
          <w:fldChar w:fldCharType="separate"/>
        </w:r>
        <w:r>
          <w:t>47</w:t>
        </w:r>
        <w:r>
          <w:fldChar w:fldCharType="end"/>
        </w:r>
      </w:hyperlink>
    </w:p>
    <w:p>
      <w:pPr>
        <w:pStyle w:val="TOC2"/>
        <w:tabs>
          <w:tab w:val="right" w:leader="dot" w:pos="8306"/>
        </w:tabs>
      </w:pPr>
      <w:hyperlink w:anchor="_Toc8242" w:history="1">
        <w:r>
          <w:rPr>
            <w:rFonts w:ascii="仿宋" w:eastAsia="仿宋" w:hAnsi="仿宋" w:cs="仿宋" w:hint="eastAsia"/>
            <w:lang w:eastAsia="zh-CN"/>
          </w:rPr>
          <w:t>(四)、质量培训与教育</w:t>
        </w:r>
        <w:r>
          <w:tab/>
        </w:r>
        <w:r>
          <w:fldChar w:fldCharType="begin"/>
        </w:r>
        <w:r>
          <w:instrText xml:space="preserve"> PAGEREF _Toc8242 \h </w:instrText>
        </w:r>
        <w:r>
          <w:fldChar w:fldCharType="separate"/>
        </w:r>
        <w:r>
          <w:t>49</w:t>
        </w:r>
        <w:r>
          <w:fldChar w:fldCharType="end"/>
        </w:r>
      </w:hyperlink>
    </w:p>
    <w:p>
      <w:pPr>
        <w:pStyle w:val="TOC2"/>
        <w:tabs>
          <w:tab w:val="right" w:leader="dot" w:pos="8306"/>
        </w:tabs>
      </w:pPr>
      <w:hyperlink w:anchor="_Toc27566" w:history="1">
        <w:r>
          <w:rPr>
            <w:rFonts w:ascii="仿宋" w:eastAsia="仿宋" w:hAnsi="仿宋" w:cs="仿宋" w:hint="eastAsia"/>
            <w:lang w:eastAsia="zh-CN"/>
          </w:rPr>
          <w:t>(五)、质量审核与评价</w:t>
        </w:r>
        <w:r>
          <w:tab/>
        </w:r>
        <w:r>
          <w:fldChar w:fldCharType="begin"/>
        </w:r>
        <w:r>
          <w:instrText xml:space="preserve"> PAGEREF _Toc27566 \h </w:instrText>
        </w:r>
        <w:r>
          <w:fldChar w:fldCharType="separate"/>
        </w:r>
        <w:r>
          <w:t>51</w:t>
        </w:r>
        <w:r>
          <w:fldChar w:fldCharType="end"/>
        </w:r>
      </w:hyperlink>
    </w:p>
    <w:p>
      <w:pPr>
        <w:pStyle w:val="TOC2"/>
        <w:tabs>
          <w:tab w:val="right" w:leader="dot" w:pos="8306"/>
        </w:tabs>
      </w:pPr>
      <w:hyperlink w:anchor="_Toc12422" w:history="1">
        <w:r>
          <w:rPr>
            <w:rFonts w:ascii="仿宋" w:eastAsia="仿宋" w:hAnsi="仿宋" w:cs="仿宋" w:hint="eastAsia"/>
            <w:lang w:eastAsia="zh-CN"/>
          </w:rPr>
          <w:t>(六)、不符合与纠正措施</w:t>
        </w:r>
        <w:r>
          <w:tab/>
        </w:r>
        <w:r>
          <w:fldChar w:fldCharType="begin"/>
        </w:r>
        <w:r>
          <w:instrText xml:space="preserve"> PAGEREF _Toc12422 \h </w:instrText>
        </w:r>
        <w:r>
          <w:fldChar w:fldCharType="separate"/>
        </w:r>
        <w:r>
          <w:t>52</w:t>
        </w:r>
        <w:r>
          <w:fldChar w:fldCharType="end"/>
        </w:r>
      </w:hyperlink>
    </w:p>
    <w:p>
      <w:pPr>
        <w:pStyle w:val="TOC1"/>
        <w:tabs>
          <w:tab w:val="right" w:leader="dot" w:pos="8306"/>
        </w:tabs>
      </w:pPr>
      <w:hyperlink w:anchor="_Toc12552" w:history="1">
        <w:r>
          <w:rPr>
            <w:rFonts w:ascii="仿宋" w:eastAsia="仿宋" w:hAnsi="仿宋" w:cs="仿宋" w:hint="eastAsia"/>
            <w:lang w:eastAsia="zh-CN"/>
          </w:rPr>
          <w:t>十四、风险识别与分类</w:t>
        </w:r>
        <w:r>
          <w:tab/>
        </w:r>
        <w:r>
          <w:fldChar w:fldCharType="begin"/>
        </w:r>
        <w:r>
          <w:instrText xml:space="preserve"> PAGEREF _Toc12552 \h </w:instrText>
        </w:r>
        <w:r>
          <w:fldChar w:fldCharType="separate"/>
        </w:r>
        <w:r>
          <w:t>53</w:t>
        </w:r>
        <w:r>
          <w:fldChar w:fldCharType="end"/>
        </w:r>
      </w:hyperlink>
    </w:p>
    <w:p>
      <w:pPr>
        <w:pStyle w:val="TOC2"/>
        <w:tabs>
          <w:tab w:val="right" w:leader="dot" w:pos="8306"/>
        </w:tabs>
      </w:pPr>
      <w:hyperlink w:anchor="_Toc13203" w:history="1">
        <w:r>
          <w:rPr>
            <w:rFonts w:ascii="仿宋" w:eastAsia="仿宋" w:hAnsi="仿宋" w:cs="仿宋" w:hint="eastAsia"/>
            <w:lang w:eastAsia="zh-CN"/>
          </w:rPr>
          <w:t>(一)、风险识别</w:t>
        </w:r>
        <w:r>
          <w:tab/>
        </w:r>
        <w:r>
          <w:fldChar w:fldCharType="begin"/>
        </w:r>
        <w:r>
          <w:instrText xml:space="preserve"> PAGEREF _Toc13203 \h </w:instrText>
        </w:r>
        <w:r>
          <w:fldChar w:fldCharType="separate"/>
        </w:r>
        <w:r>
          <w:t>53</w:t>
        </w:r>
        <w:r>
          <w:fldChar w:fldCharType="end"/>
        </w:r>
      </w:hyperlink>
    </w:p>
    <w:p>
      <w:pPr>
        <w:pStyle w:val="TOC2"/>
        <w:tabs>
          <w:tab w:val="right" w:leader="dot" w:pos="8306"/>
        </w:tabs>
      </w:pPr>
      <w:hyperlink w:anchor="_Toc3120" w:history="1">
        <w:r>
          <w:rPr>
            <w:rFonts w:ascii="仿宋" w:eastAsia="仿宋" w:hAnsi="仿宋" w:cs="仿宋" w:hint="eastAsia"/>
            <w:lang w:eastAsia="zh-CN"/>
          </w:rPr>
          <w:t>(二)、风险分类</w:t>
        </w:r>
        <w:r>
          <w:tab/>
        </w:r>
        <w:r>
          <w:fldChar w:fldCharType="begin"/>
        </w:r>
        <w:r>
          <w:instrText xml:space="preserve"> PAGEREF _Toc3120 \h </w:instrText>
        </w:r>
        <w:r>
          <w:fldChar w:fldCharType="separate"/>
        </w:r>
        <w:r>
          <w:t>54</w:t>
        </w:r>
        <w:r>
          <w:fldChar w:fldCharType="end"/>
        </w:r>
      </w:hyperlink>
    </w:p>
    <w:p>
      <w:pPr>
        <w:pStyle w:val="TOC1"/>
        <w:tabs>
          <w:tab w:val="right" w:leader="dot" w:pos="8306"/>
        </w:tabs>
      </w:pPr>
      <w:hyperlink w:anchor="_Toc23628" w:history="1">
        <w:r>
          <w:rPr>
            <w:rFonts w:ascii="仿宋" w:eastAsia="仿宋" w:hAnsi="仿宋" w:cs="仿宋" w:hint="eastAsia"/>
            <w:lang w:eastAsia="zh-CN"/>
          </w:rPr>
          <w:t>十五、诊断用药项目工程方案分析</w:t>
        </w:r>
        <w:r>
          <w:tab/>
        </w:r>
        <w:r>
          <w:fldChar w:fldCharType="begin"/>
        </w:r>
        <w:r>
          <w:instrText xml:space="preserve"> PAGEREF _Toc23628 \h </w:instrText>
        </w:r>
        <w:r>
          <w:fldChar w:fldCharType="separate"/>
        </w:r>
        <w:r>
          <w:t>56</w:t>
        </w:r>
        <w:r>
          <w:fldChar w:fldCharType="end"/>
        </w:r>
      </w:hyperlink>
    </w:p>
    <w:p>
      <w:pPr>
        <w:pStyle w:val="TOC2"/>
        <w:tabs>
          <w:tab w:val="right" w:leader="dot" w:pos="8306"/>
        </w:tabs>
      </w:pPr>
      <w:hyperlink w:anchor="_Toc11790" w:history="1">
        <w:r>
          <w:rPr>
            <w:rFonts w:ascii="仿宋" w:eastAsia="仿宋" w:hAnsi="仿宋" w:cs="仿宋" w:hint="eastAsia"/>
            <w:lang w:eastAsia="zh-CN"/>
          </w:rPr>
          <w:t>(一)、建筑工程设计原则</w:t>
        </w:r>
        <w:r>
          <w:tab/>
        </w:r>
        <w:r>
          <w:fldChar w:fldCharType="begin"/>
        </w:r>
        <w:r>
          <w:instrText xml:space="preserve"> PAGEREF _Toc11790 \h </w:instrText>
        </w:r>
        <w:r>
          <w:fldChar w:fldCharType="separate"/>
        </w:r>
        <w:r>
          <w:t>56</w:t>
        </w:r>
        <w:r>
          <w:fldChar w:fldCharType="end"/>
        </w:r>
      </w:hyperlink>
    </w:p>
    <w:p>
      <w:pPr>
        <w:pStyle w:val="TOC2"/>
        <w:tabs>
          <w:tab w:val="right" w:leader="dot" w:pos="8306"/>
        </w:tabs>
      </w:pPr>
      <w:hyperlink w:anchor="_Toc17077" w:history="1">
        <w:r>
          <w:rPr>
            <w:rFonts w:ascii="仿宋" w:eastAsia="仿宋" w:hAnsi="仿宋" w:cs="仿宋" w:hint="eastAsia"/>
            <w:lang w:eastAsia="zh-CN"/>
          </w:rPr>
          <w:t>(二)、土建工程建设指标</w:t>
        </w:r>
        <w:r>
          <w:tab/>
        </w:r>
        <w:r>
          <w:fldChar w:fldCharType="begin"/>
        </w:r>
        <w:r>
          <w:instrText xml:space="preserve"> PAGEREF _Toc17077 \h </w:instrText>
        </w:r>
        <w:r>
          <w:fldChar w:fldCharType="separate"/>
        </w:r>
        <w:r>
          <w:t>59</w:t>
        </w:r>
        <w:r>
          <w:fldChar w:fldCharType="end"/>
        </w:r>
      </w:hyperlink>
    </w:p>
    <w:p>
      <w:pPr>
        <w:pStyle w:val="TOC1"/>
        <w:tabs>
          <w:tab w:val="right" w:leader="dot" w:pos="8306"/>
        </w:tabs>
      </w:pPr>
      <w:hyperlink w:anchor="_Toc13929" w:history="1">
        <w:r>
          <w:rPr>
            <w:rFonts w:ascii="仿宋" w:eastAsia="仿宋" w:hAnsi="仿宋" w:cs="仿宋" w:hint="eastAsia"/>
            <w:lang w:eastAsia="zh-CN"/>
          </w:rPr>
          <w:t>十六、营销与推广策略</w:t>
        </w:r>
        <w:r>
          <w:tab/>
        </w:r>
        <w:r>
          <w:fldChar w:fldCharType="begin"/>
        </w:r>
        <w:r>
          <w:instrText xml:space="preserve"> PAGEREF _Toc13929 \h </w:instrText>
        </w:r>
        <w:r>
          <w:fldChar w:fldCharType="separate"/>
        </w:r>
        <w:r>
          <w:t>61</w:t>
        </w:r>
        <w:r>
          <w:fldChar w:fldCharType="end"/>
        </w:r>
      </w:hyperlink>
    </w:p>
    <w:p>
      <w:pPr>
        <w:pStyle w:val="TOC2"/>
        <w:tabs>
          <w:tab w:val="right" w:leader="dot" w:pos="8306"/>
        </w:tabs>
      </w:pPr>
      <w:hyperlink w:anchor="_Toc6148" w:history="1">
        <w:r>
          <w:rPr>
            <w:rFonts w:ascii="仿宋" w:eastAsia="仿宋" w:hAnsi="仿宋" w:cs="仿宋" w:hint="eastAsia"/>
            <w:lang w:eastAsia="zh-CN"/>
          </w:rPr>
          <w:t>(一)、产品/服务定位与特点</w:t>
        </w:r>
        <w:r>
          <w:tab/>
        </w:r>
        <w:r>
          <w:fldChar w:fldCharType="begin"/>
        </w:r>
        <w:r>
          <w:instrText xml:space="preserve"> PAGEREF _Toc6148 \h </w:instrText>
        </w:r>
        <w:r>
          <w:fldChar w:fldCharType="separate"/>
        </w:r>
        <w:r>
          <w:t>61</w:t>
        </w:r>
        <w:r>
          <w:fldChar w:fldCharType="end"/>
        </w:r>
      </w:hyperlink>
    </w:p>
    <w:p>
      <w:pPr>
        <w:pStyle w:val="TOC2"/>
        <w:tabs>
          <w:tab w:val="right" w:leader="dot" w:pos="8306"/>
        </w:tabs>
      </w:pPr>
      <w:hyperlink w:anchor="_Toc2047" w:history="1">
        <w:r>
          <w:rPr>
            <w:rFonts w:ascii="仿宋" w:eastAsia="仿宋" w:hAnsi="仿宋" w:cs="仿宋" w:hint="eastAsia"/>
            <w:lang w:eastAsia="zh-CN"/>
          </w:rPr>
          <w:t>(二)、市场定位与竞争分析</w:t>
        </w:r>
        <w:r>
          <w:tab/>
        </w:r>
        <w:r>
          <w:fldChar w:fldCharType="begin"/>
        </w:r>
        <w:r>
          <w:instrText xml:space="preserve"> PAGEREF _Toc2047 \h </w:instrText>
        </w:r>
        <w:r>
          <w:fldChar w:fldCharType="separate"/>
        </w:r>
        <w:r>
          <w:t>62</w:t>
        </w:r>
        <w:r>
          <w:fldChar w:fldCharType="end"/>
        </w:r>
      </w:hyperlink>
    </w:p>
    <w:p>
      <w:pPr>
        <w:pStyle w:val="TOC2"/>
        <w:tabs>
          <w:tab w:val="right" w:leader="dot" w:pos="8306"/>
        </w:tabs>
      </w:pPr>
      <w:hyperlink w:anchor="_Toc22742" w:history="1">
        <w:r>
          <w:rPr>
            <w:rFonts w:ascii="仿宋" w:eastAsia="仿宋" w:hAnsi="仿宋" w:cs="仿宋" w:hint="eastAsia"/>
            <w:lang w:eastAsia="zh-CN"/>
          </w:rPr>
          <w:t>(三)、营销渠道与策略</w:t>
        </w:r>
        <w:r>
          <w:tab/>
        </w:r>
        <w:r>
          <w:fldChar w:fldCharType="begin"/>
        </w:r>
        <w:r>
          <w:instrText xml:space="preserve"> PAGEREF _Toc22742 \h </w:instrText>
        </w:r>
        <w:r>
          <w:fldChar w:fldCharType="separate"/>
        </w:r>
        <w:r>
          <w:t>63</w:t>
        </w:r>
        <w:r>
          <w:fldChar w:fldCharType="end"/>
        </w:r>
      </w:hyperlink>
    </w:p>
    <w:p>
      <w:pPr>
        <w:pStyle w:val="TOC2"/>
        <w:tabs>
          <w:tab w:val="right" w:leader="dot" w:pos="8306"/>
        </w:tabs>
      </w:pPr>
      <w:hyperlink w:anchor="_Toc9840" w:history="1">
        <w:r>
          <w:rPr>
            <w:rFonts w:ascii="仿宋" w:eastAsia="仿宋" w:hAnsi="仿宋" w:cs="仿宋" w:hint="eastAsia"/>
            <w:lang w:eastAsia="zh-CN"/>
          </w:rPr>
          <w:t>(四)、推广与宣传活动</w:t>
        </w:r>
        <w:r>
          <w:tab/>
        </w:r>
        <w:r>
          <w:fldChar w:fldCharType="begin"/>
        </w:r>
        <w:r>
          <w:instrText xml:space="preserve"> PAGEREF _Toc9840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78"/>
      <w:r>
        <w:rPr>
          <w:rFonts w:ascii="仿宋" w:eastAsia="仿宋" w:hAnsi="仿宋" w:cs="仿宋" w:hint="eastAsia"/>
          <w:sz w:val="28"/>
          <w:lang w:eastAsia="zh-CN"/>
        </w:rPr>
        <w:t>一、诊断用药项目危机管理</w:t>
      </w:r>
      <w:bookmarkEnd w:id="2"/>
    </w:p>
    <w:p>
      <w:pPr>
        <w:pStyle w:val="Heading2"/>
        <w:rPr>
          <w:rFonts w:ascii="仿宋" w:eastAsia="仿宋" w:hAnsi="仿宋" w:cs="仿宋" w:hint="eastAsia"/>
          <w:lang w:eastAsia="zh-CN"/>
        </w:rPr>
      </w:pPr>
      <w:bookmarkStart w:id="3" w:name="_Toc3245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药项目危机管理中，危机预警与识别是确保诊断用药项目稳健运行的核心步骤。通过建立全面的监测机制，诊断用药项目团队旨在及时发现和理解潜在的风险和危机因素，以便采取及时的预防和应对措施，确保诊断用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首先，通过深入的风险评估，诊断用药项目团队全面分析了整个诊断用药项目和各个阶段可能存在的威胁。这包括准确评估每个潜在风险的发生概率和可能影响的程度，为后续危机预警提供了有力支持。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诊断用药项目团队着重于明确定义诊断用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诊断用药项目进展的持续监控，团队能够及时发现潜在问题并作出迅速反应。诊断用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在这一阶段，团队的专业素养和反应速度将发挥至关重要的作用，以确保潜在危机能够在初期得到有效的处理，最大程度地减轻负面影响。通过危机预警与识别，诊断用药项目得以更有序、可控地推进。</w:t>
      </w:r>
    </w:p>
    <w:p>
      <w:pPr>
        <w:pStyle w:val="Heading2"/>
        <w:ind w:firstLine="560" w:firstLineChars="200"/>
        <w:rPr>
          <w:rFonts w:ascii="仿宋" w:eastAsia="仿宋" w:hAnsi="仿宋" w:cs="仿宋" w:hint="eastAsia"/>
          <w:sz w:val="28"/>
          <w:lang w:eastAsia="zh-CN"/>
        </w:rPr>
      </w:pPr>
      <w:bookmarkStart w:id="4" w:name="_Toc1596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在危机发生时，诊断用药项目团队立即行动，成立了应急小组。该小组的任务是迅速制定并实施紧急应对措施，以最小化潜在损失。以下是采取的主要措施：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暂停诊断用药项目进度：为遏制危机蔓延，诊断用药项目暂时停止进行，以便全面评估当前状况。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资源重新分配：重新评估诊断用药项目资源的分配，确保最大限度地减小损失。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实时沟通：与关键利益相关者建立实时沟通机制，向他们传递诊断用药项目危机的实际状况，保障诊断用药项目核心利益。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在紧急应对的同时，诊断用药项目团队强调了团队协作和有效沟通的重要性。以下是团队协作的关键举措：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信息共享机制：建立了信息共享平台，确保团队成员能够及时获取诊断用药项目危机的实时信息。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领导者沟通：诊断用药项目领导者通过定期会议和即时沟通工具，指导团队应对危机，保持团队稳定运行。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随着危机得到初步控制，诊断用药项目团队转向制定恢复计划，以确保诊断用药项目能够从中迅速恢复。主要恢复计划包括：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修复受损的进度计划：重新评估诊断用药项目进度，制定修复计划，确保诊断用药项目尽快回归正常进程。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重新调整资源分配：优化资源分配，确保诊断用药项目在有限资源下高效运转。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风险管理机制加强：对诊断用药项目风险进行全面评估，制定更强化的风险管理策略，以预防未来可能的危机。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25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2773"/>
      <w:r>
        <w:rPr>
          <w:rFonts w:ascii="仿宋" w:eastAsia="仿宋" w:hAnsi="仿宋" w:cs="仿宋" w:hint="eastAsia"/>
          <w:lang w:eastAsia="zh-CN"/>
        </w:rPr>
        <w:t>(一)、诊断用药行业分析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诊断用药行业一直以来都是市场的关注焦点。行业内的发展趋势、竞争态势以及潜在机会都对诊断用药项目的推进产生深远的影响。通过深入研究行业的整体概貌，我们将更好地理解行业的核心特征，为诊断用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药行业，技术一直是推动创新和发展的关键因素。我们将对当前技术趋势进行详尽分析，包括但不限于人工智能、大数据应用、先进制造技术等。这有助于诊断用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诊断用药项目成功的基础。我们将对主要竞争对手进行深入研究，包括其市场份额、产品特点、市场定位等。通过全面了解竞争对手的优势和劣势，诊断用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608"/>
      <w:r>
        <w:rPr>
          <w:rFonts w:ascii="仿宋" w:eastAsia="仿宋" w:hAnsi="仿宋" w:cs="仿宋" w:hint="eastAsia"/>
          <w:sz w:val="28"/>
          <w:lang w:eastAsia="zh-CN"/>
        </w:rPr>
        <w:t>(二)、诊断用药市场分析预测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通过对市场规模的深入调研，我们将预测诊断用药市场未来的增长趋势。这包括市场的整体规模、各细分领域的发展趋势等。诊断用药项目可以根据市场的扩张速度和潜在机会，制定更符合市场需求的发展策略。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诊断用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诊断用药项目实施过程中需要充分考虑的因素。我们将对市场风险进行全面评估，包括但不限于政策法规风险、市场竞争风险、技术变革风险等。通过对潜在风险的深入分析，诊断用药项目可以制定相应的风险缓解策略，降低不确定性对诊断用药项目的影响。</w:t>
      </w:r>
    </w:p>
    <w:p>
      <w:pPr>
        <w:pStyle w:val="Heading1"/>
        <w:ind w:firstLine="560" w:firstLineChars="200"/>
        <w:rPr>
          <w:rFonts w:ascii="仿宋" w:eastAsia="仿宋" w:hAnsi="仿宋" w:cs="仿宋" w:hint="eastAsia"/>
          <w:sz w:val="28"/>
          <w:lang w:eastAsia="zh-CN"/>
        </w:rPr>
      </w:pPr>
      <w:bookmarkStart w:id="8" w:name="_Toc131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71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诊断用药项目的主要产品是XXXX，预计年产值为XXX万元。这一产品在市场中占据着重要的地位，其广泛的应用范围使得该诊断用药项目的市场前景非常广阔。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诊断用药项目的xxx产品作为重要的原材料之一，将在多个领域发挥关键作用。其在建筑、交通、能源等方面的广泛应用将为整个产业链提供强大的支持，形成产业协同效应。诊断用药项目的年产值XXX万XXX万XXX万万元不仅反映了其在市场上的巨大潜力，更预示着它对国民经济的积极贡献。这种关联度高、涉及面广的产业关系，使得该诊断用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893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总征地面积为XXXX平方米，相当于约XX.XX亩，其中净用地面积为XXXX平方米，红线范围内相当于约XX.XX亩。这一用地规模充分考虑了诊断用药项目的建设需求，保障了诊断用药项目在合适的空间内得以充分发展。诊断用药项目规划的总建筑面积为XXXX平方米，其中主体工程建设占XXXX平方米，计容建筑面积达XXXX平方米。预计建筑工程的投资将达到XXXX万元，为诊断用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计划购置的设备共计XXXX台（套），设备购置费用为XXXX万元。这一设备购置计划充分考虑到诊断用药项目的生产需求和技术要求，确保了诊断用药项目在生产运营中具备先进的技术装备和高效的生产能力。设备的合理配置将为诊断用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计划总投资为XXXX万元，预计年实现营业收入为XXXX万元。这一产能规模的设定旨在确保诊断用药项目能够在投资与回报之间取得平衡，实现长期可持续的发展。诊断用药项目的总投资充分考虑到各个方面的需求，包括用地建设、设备购置等多个环节，以确保诊断用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06"/>
      <w:r>
        <w:rPr>
          <w:rFonts w:ascii="仿宋" w:eastAsia="仿宋" w:hAnsi="仿宋" w:cs="仿宋" w:hint="eastAsia"/>
          <w:sz w:val="28"/>
          <w:lang w:eastAsia="zh-CN"/>
        </w:rPr>
        <w:t>四、诊断用药项目选址可行性分析</w:t>
      </w:r>
      <w:bookmarkEnd w:id="11"/>
    </w:p>
    <w:p>
      <w:pPr>
        <w:pStyle w:val="Heading2"/>
        <w:rPr>
          <w:rFonts w:ascii="仿宋" w:eastAsia="仿宋" w:hAnsi="仿宋" w:cs="仿宋" w:hint="eastAsia"/>
          <w:lang w:eastAsia="zh-CN"/>
        </w:rPr>
      </w:pPr>
      <w:bookmarkStart w:id="12" w:name="_Toc12009"/>
      <w:r>
        <w:rPr>
          <w:rFonts w:ascii="仿宋" w:eastAsia="仿宋" w:hAnsi="仿宋" w:cs="仿宋" w:hint="eastAsia"/>
          <w:lang w:eastAsia="zh-CN"/>
        </w:rPr>
        <w:t>(一)、诊断用药项目选址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该诊断用药项目选址位于XX省XX市XX区XXX街道</w:t>
      </w:r>
    </w:p>
    <w:p>
      <w:pPr>
        <w:pStyle w:val="Heading2"/>
        <w:ind w:firstLine="560" w:firstLineChars="200"/>
        <w:rPr>
          <w:rFonts w:ascii="仿宋" w:eastAsia="仿宋" w:hAnsi="仿宋" w:cs="仿宋" w:hint="eastAsia"/>
          <w:sz w:val="28"/>
          <w:lang w:eastAsia="zh-CN"/>
        </w:rPr>
      </w:pPr>
      <w:bookmarkStart w:id="13" w:name="_Toc276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诊断用药项目的征地面积将根据诊断用药项目的实际规模和需求进行精确规划。具体面积XXX平方米，旨在确保诊断用药项目不仅能够满足当前的发展需求，还能够预留空间以适应未来的扩展。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净用地面积是在征地面积基础上去除不可利用面积后的实际可开发用地。具体面积XXX平方米，考虑到环保、交通、安全等多方面因素，以确保诊断用药项目在整体利用效率上达到最优。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诊断用药项目计划建设的建筑总规模具体面积XXX平方米。这一规模的确定综合考虑了诊断用药项目的性质、规模，以及城市规划的相关要求，确保建筑布局与周边环境协调一致。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绿地率是诊断用药项目用地中被规划为绿地的比例。具体面积XXX平方米，旨在通过合理规划绿地，改善诊断用药项目周边环境，提升居民生活质量，并符合城市整体绿化规划。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容积率是用地上可以建设的建筑总体积与用地面积之比。具体面积XXX，通过合理的容积率规划，确保诊断用药项目建筑规模与周边环境和谐共生。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确保诊断用药项目选址与当地城市规划相一致，具体面积XXX平方米。通过与城市规划部门深入沟通，确保诊断用药项目不仅符合城市的整体发展方向，还能够融入城市的发展布局，为城市的长远发展贡献力量。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诊断用药项目选址符合当地产业政策，具体面积XXX平方米。这包括诊断用药项目对当地经济的促进作用，以及对相关产业的带动效应，确保诊断用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用地总体要求必须符合环保和可持续发展的原则，具体面积XXX平方米。通过采用绿色建筑设计、节能减排等措施，确保诊断用药项目在建设和运营过程中对环境的影响最小化，达到可持续发展的要求。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确保诊断用药项目选址具备必要的公共设施配套，具体面积XXX平方米。这包括交通便利性、教育、医疗等基础设施，以提高居民生活品质，使得诊断用药项目选址更具吸引力。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考虑用地总体要求对当地社会稳定性的影响，具体面积XXX平方米。通过深入了解当地社区反馈，确保诊断用药项目的选址和建设过程对当地社会和谐稳定产生积极作用。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诊断用药项目选址不仅符合法规和规划，还在实际操作中具有可行性。这一全面规划将为诊断用药项目的成功实施提供坚实的基础，确保诊断用药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29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诊断用药项目的设备规划和空间设计中，我们将采取灵活设备布局的措施。设备布局将根据实际需求进行灵活设计，避免不必要的浪费。通过合理规划设备摆放位置，我们将提高设备的利用率，减少设备间距，以确保诊断用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诊断用药项目内部引入共享设施的概念，例如共享会议室、办公区等。通过这种方式，我们可以减少对资源的重复建设，提高资源共享效率，从而减小诊断用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637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诊断用药项目的总图布置中，我们将不同功能区域进行明确的规划，以最大程度满足诊断用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449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诊断用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诊断用药项目对环境的影响是综合评价的重要因素之一。我们将详细考虑选址周边的自然环境、生态保护区、水源地等情况，确保诊断用药项目的建设和运营对环境影响最小化，并符合当地的环保法规标准。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对选址的评价还需充分考虑当地政府的产业政策和法规。我们将详细了解诊断用药项目所在地的相关政策，确保诊断用药项目的规划和运营与当地法规相符，降低不必要的法律风险。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考虑到社会稳定性对企业运营的重要性，我们将评估选址地区的社会安全情况、劳工关系、社区反馈等方面，以确保诊断用药项目的建设和运营不会受到社会稳定性的负面影响。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最后，我们将综合考虑用地成本，包括土地购置费用、土地开发成本等。通过对用地成本的详细评估，我们能够做出更为精确的经济效益分析，为诊断用药项目的投资决策提供有力支持。</w:t>
      </w:r>
    </w:p>
    <w:p>
      <w:pPr>
        <w:pStyle w:val="Heading1"/>
        <w:ind w:firstLine="560" w:firstLineChars="200"/>
        <w:rPr>
          <w:rFonts w:ascii="仿宋" w:eastAsia="仿宋" w:hAnsi="仿宋" w:cs="仿宋" w:hint="eastAsia"/>
          <w:sz w:val="28"/>
          <w:lang w:eastAsia="zh-CN"/>
        </w:rPr>
      </w:pPr>
      <w:bookmarkStart w:id="17" w:name="_Toc22395"/>
      <w:r>
        <w:rPr>
          <w:rFonts w:ascii="仿宋" w:eastAsia="仿宋" w:hAnsi="仿宋" w:cs="仿宋" w:hint="eastAsia"/>
          <w:sz w:val="28"/>
          <w:lang w:eastAsia="zh-CN"/>
        </w:rPr>
        <w:t>五、诊断用药项目文档管理</w:t>
      </w:r>
      <w:bookmarkEnd w:id="17"/>
    </w:p>
    <w:p>
      <w:pPr>
        <w:pStyle w:val="Heading2"/>
        <w:rPr>
          <w:rFonts w:ascii="仿宋" w:eastAsia="仿宋" w:hAnsi="仿宋" w:cs="仿宋" w:hint="eastAsia"/>
          <w:lang w:eastAsia="zh-CN"/>
        </w:rPr>
      </w:pPr>
      <w:bookmarkStart w:id="18" w:name="_Toc1492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诊断用药项目高度重视文档的质量和准确性，以支持诊断用药项目的各项活动和决策。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文档的编制始于诊断用药项目计划的初期，我们制定了详细的文档编制计划，明确了每个文档的内容、格式和编写责任人。在诊断用药项目启动阶段，我们首先编制了诊断用药项目章程，明确定义了诊断用药项目的目标、范围、风险等关键要素。随后，诊断用药项目团队根据计划陆续编制了需求文档、设计文档、测试文档等各类文档，确保诊断用药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诊断用药项目管理中的重要环节，旨在确保诊断用药项目文档符合质量标准和诊断用药项目需求。在诊断用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除了内部审查，我们还进行了外部审查，邀请诊断用药项目相关利益方和专业领域的专家对文档进行独立审查。这有助于获取更全面、客观的反馈，确保诊断用药项目文档不仅符合内部标准，也满足外部需求。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诊断用药项目在文档编制与审查方面建立了严格的管理机制，通过规范的流程和多维度的审查，确保诊断用药项目文档的质量、准确性和可靠性，为诊断用药项目的顺利推进提供了有力支持。</w:t>
      </w:r>
    </w:p>
    <w:p>
      <w:pPr>
        <w:pStyle w:val="Heading2"/>
        <w:ind w:firstLine="560" w:firstLineChars="200"/>
        <w:rPr>
          <w:rFonts w:ascii="仿宋" w:eastAsia="仿宋" w:hAnsi="仿宋" w:cs="仿宋" w:hint="eastAsia"/>
          <w:sz w:val="28"/>
          <w:lang w:eastAsia="zh-CN"/>
        </w:rPr>
      </w:pPr>
      <w:bookmarkStart w:id="19" w:name="_Toc152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在诊断用药项目中，我们致力于优化文档发布与分发过程，以确保信息的高效传递和团队间协作的顺畅进行。以下是我们采取的关键优化策略：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我们通过多渠道发布文档，包括电子邮件、诊断用药项目管理平台、内部网站等，以满足不同团队成员的偏好和需求。多渠道发布确保了信息的全面覆盖。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我们采用了精细的权限控制，确保只有授权人员可以访问敏感信息。这种安全措施保护了诊断用药项目文档的机密性，防止了未经授权的信息泄露。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068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文档存档与归档是诊断用药项目生命周期中一个至关重要的环节，直接关系到诊断用药项目信息的长期保存和历史记录的完整性。在诊断用药项目中，我们实施了一系列有效的文档存档与归档管理策略：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https://d.book118.com/008003140114006047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诊断用药项目规划设计方案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4D3D84"/>
    <w:rsid w:val="394D3D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03140114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2024-03-02T22:45:00Z</dcterms:created>
  <dcterms:modified xsi:type="dcterms:W3CDTF">2024-03-02T22:45:27Z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BA1951A5801C4BEC952A9D435548C908_11</vt:lpwstr>
  </property>
  <property fmtid="{D5CDD505-2E9C-101B-9397-08002B2CF9AE}" pid="3" name="KSOProductBuildVer">
    <vt:lpwstr>2052-12.1.0.16388</vt:lpwstr>
  </property>
</Properties>
</file>