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13" w:history="1">
        <w:r>
          <w:rPr>
            <w:rFonts w:ascii="仿宋" w:eastAsia="仿宋" w:hAnsi="仿宋" w:cs="仿宋" w:hint="eastAsia"/>
            <w:lang w:eastAsia="zh-CN"/>
          </w:rPr>
          <w:t>前言</w:t>
        </w:r>
        <w:r>
          <w:tab/>
        </w:r>
        <w:r>
          <w:fldChar w:fldCharType="begin"/>
        </w:r>
        <w:r>
          <w:instrText xml:space="preserve"> PAGEREF _Toc21913 \h </w:instrText>
        </w:r>
        <w:r>
          <w:fldChar w:fldCharType="separate"/>
        </w:r>
        <w:r>
          <w:t>3</w:t>
        </w:r>
        <w:r>
          <w:fldChar w:fldCharType="end"/>
        </w:r>
      </w:hyperlink>
    </w:p>
    <w:p>
      <w:pPr>
        <w:pStyle w:val="TOC1"/>
        <w:tabs>
          <w:tab w:val="right" w:leader="dot" w:pos="8306"/>
        </w:tabs>
      </w:pPr>
      <w:hyperlink w:anchor="_Toc15054" w:history="1">
        <w:r>
          <w:rPr>
            <w:rFonts w:ascii="仿宋" w:eastAsia="仿宋" w:hAnsi="仿宋" w:cs="仿宋" w:hint="eastAsia"/>
            <w:lang w:eastAsia="zh-CN"/>
          </w:rPr>
          <w:t>一、飞艇项目绩效评估</w:t>
        </w:r>
        <w:r>
          <w:tab/>
        </w:r>
        <w:r>
          <w:fldChar w:fldCharType="begin"/>
        </w:r>
        <w:r>
          <w:instrText xml:space="preserve"> PAGEREF _Toc15054 \h </w:instrText>
        </w:r>
        <w:r>
          <w:fldChar w:fldCharType="separate"/>
        </w:r>
        <w:r>
          <w:t>3</w:t>
        </w:r>
        <w:r>
          <w:fldChar w:fldCharType="end"/>
        </w:r>
      </w:hyperlink>
    </w:p>
    <w:p>
      <w:pPr>
        <w:pStyle w:val="TOC2"/>
        <w:tabs>
          <w:tab w:val="right" w:leader="dot" w:pos="8306"/>
        </w:tabs>
      </w:pPr>
      <w:hyperlink w:anchor="_Toc21104" w:history="1">
        <w:r>
          <w:rPr>
            <w:rFonts w:ascii="仿宋" w:eastAsia="仿宋" w:hAnsi="仿宋" w:cs="仿宋" w:hint="eastAsia"/>
            <w:lang w:eastAsia="zh-CN"/>
          </w:rPr>
          <w:t>(一)、绩效评估指标</w:t>
        </w:r>
        <w:r>
          <w:tab/>
        </w:r>
        <w:r>
          <w:fldChar w:fldCharType="begin"/>
        </w:r>
        <w:r>
          <w:instrText xml:space="preserve"> PAGEREF _Toc21104 \h </w:instrText>
        </w:r>
        <w:r>
          <w:fldChar w:fldCharType="separate"/>
        </w:r>
        <w:r>
          <w:t>3</w:t>
        </w:r>
        <w:r>
          <w:fldChar w:fldCharType="end"/>
        </w:r>
      </w:hyperlink>
    </w:p>
    <w:p>
      <w:pPr>
        <w:pStyle w:val="TOC2"/>
        <w:tabs>
          <w:tab w:val="right" w:leader="dot" w:pos="8306"/>
        </w:tabs>
      </w:pPr>
      <w:hyperlink w:anchor="_Toc17785" w:history="1">
        <w:r>
          <w:rPr>
            <w:rFonts w:ascii="仿宋" w:eastAsia="仿宋" w:hAnsi="仿宋" w:cs="仿宋" w:hint="eastAsia"/>
            <w:lang w:eastAsia="zh-CN"/>
          </w:rPr>
          <w:t>(二)、绩效评估方法</w:t>
        </w:r>
        <w:r>
          <w:tab/>
        </w:r>
        <w:r>
          <w:fldChar w:fldCharType="begin"/>
        </w:r>
        <w:r>
          <w:instrText xml:space="preserve"> PAGEREF _Toc17785 \h </w:instrText>
        </w:r>
        <w:r>
          <w:fldChar w:fldCharType="separate"/>
        </w:r>
        <w:r>
          <w:t>4</w:t>
        </w:r>
        <w:r>
          <w:fldChar w:fldCharType="end"/>
        </w:r>
      </w:hyperlink>
    </w:p>
    <w:p>
      <w:pPr>
        <w:pStyle w:val="TOC2"/>
        <w:tabs>
          <w:tab w:val="right" w:leader="dot" w:pos="8306"/>
        </w:tabs>
      </w:pPr>
      <w:hyperlink w:anchor="_Toc20353" w:history="1">
        <w:r>
          <w:rPr>
            <w:rFonts w:ascii="仿宋" w:eastAsia="仿宋" w:hAnsi="仿宋" w:cs="仿宋" w:hint="eastAsia"/>
            <w:lang w:eastAsia="zh-CN"/>
          </w:rPr>
          <w:t>(三)、绩效评估周期</w:t>
        </w:r>
        <w:r>
          <w:tab/>
        </w:r>
        <w:r>
          <w:fldChar w:fldCharType="begin"/>
        </w:r>
        <w:r>
          <w:instrText xml:space="preserve"> PAGEREF _Toc20353 \h </w:instrText>
        </w:r>
        <w:r>
          <w:fldChar w:fldCharType="separate"/>
        </w:r>
        <w:r>
          <w:t>5</w:t>
        </w:r>
        <w:r>
          <w:fldChar w:fldCharType="end"/>
        </w:r>
      </w:hyperlink>
    </w:p>
    <w:p>
      <w:pPr>
        <w:pStyle w:val="TOC1"/>
        <w:tabs>
          <w:tab w:val="right" w:leader="dot" w:pos="8306"/>
        </w:tabs>
      </w:pPr>
      <w:hyperlink w:anchor="_Toc5427" w:history="1">
        <w:r>
          <w:rPr>
            <w:rFonts w:ascii="仿宋" w:eastAsia="仿宋" w:hAnsi="仿宋" w:cs="仿宋" w:hint="eastAsia"/>
            <w:lang w:eastAsia="zh-CN"/>
          </w:rPr>
          <w:t>二、飞艇项目概论</w:t>
        </w:r>
        <w:r>
          <w:tab/>
        </w:r>
        <w:r>
          <w:fldChar w:fldCharType="begin"/>
        </w:r>
        <w:r>
          <w:instrText xml:space="preserve"> PAGEREF _Toc5427 \h </w:instrText>
        </w:r>
        <w:r>
          <w:fldChar w:fldCharType="separate"/>
        </w:r>
        <w:r>
          <w:t>6</w:t>
        </w:r>
        <w:r>
          <w:fldChar w:fldCharType="end"/>
        </w:r>
      </w:hyperlink>
    </w:p>
    <w:p>
      <w:pPr>
        <w:pStyle w:val="TOC2"/>
        <w:tabs>
          <w:tab w:val="right" w:leader="dot" w:pos="8306"/>
        </w:tabs>
      </w:pPr>
      <w:hyperlink w:anchor="_Toc12587" w:history="1">
        <w:r>
          <w:rPr>
            <w:rFonts w:ascii="仿宋" w:eastAsia="仿宋" w:hAnsi="仿宋" w:cs="仿宋" w:hint="eastAsia"/>
            <w:lang w:eastAsia="zh-CN"/>
          </w:rPr>
          <w:t>(一)、飞艇项目概况</w:t>
        </w:r>
        <w:r>
          <w:tab/>
        </w:r>
        <w:r>
          <w:fldChar w:fldCharType="begin"/>
        </w:r>
        <w:r>
          <w:instrText xml:space="preserve"> PAGEREF _Toc12587 \h </w:instrText>
        </w:r>
        <w:r>
          <w:fldChar w:fldCharType="separate"/>
        </w:r>
        <w:r>
          <w:t>6</w:t>
        </w:r>
        <w:r>
          <w:fldChar w:fldCharType="end"/>
        </w:r>
      </w:hyperlink>
    </w:p>
    <w:p>
      <w:pPr>
        <w:pStyle w:val="TOC2"/>
        <w:tabs>
          <w:tab w:val="right" w:leader="dot" w:pos="8306"/>
        </w:tabs>
      </w:pPr>
      <w:hyperlink w:anchor="_Toc3275" w:history="1">
        <w:r>
          <w:rPr>
            <w:rFonts w:ascii="仿宋" w:eastAsia="仿宋" w:hAnsi="仿宋" w:cs="仿宋" w:hint="eastAsia"/>
            <w:lang w:eastAsia="zh-CN"/>
          </w:rPr>
          <w:t>(二)、飞艇项目目标</w:t>
        </w:r>
        <w:r>
          <w:tab/>
        </w:r>
        <w:r>
          <w:fldChar w:fldCharType="begin"/>
        </w:r>
        <w:r>
          <w:instrText xml:space="preserve"> PAGEREF _Toc3275 \h </w:instrText>
        </w:r>
        <w:r>
          <w:fldChar w:fldCharType="separate"/>
        </w:r>
        <w:r>
          <w:t>8</w:t>
        </w:r>
        <w:r>
          <w:fldChar w:fldCharType="end"/>
        </w:r>
      </w:hyperlink>
    </w:p>
    <w:p>
      <w:pPr>
        <w:pStyle w:val="TOC2"/>
        <w:tabs>
          <w:tab w:val="right" w:leader="dot" w:pos="8306"/>
        </w:tabs>
      </w:pPr>
      <w:hyperlink w:anchor="_Toc18247" w:history="1">
        <w:r>
          <w:rPr>
            <w:rFonts w:ascii="仿宋" w:eastAsia="仿宋" w:hAnsi="仿宋" w:cs="仿宋" w:hint="eastAsia"/>
            <w:lang w:eastAsia="zh-CN"/>
          </w:rPr>
          <w:t>(三)、飞艇项目提出的理由</w:t>
        </w:r>
        <w:r>
          <w:tab/>
        </w:r>
        <w:r>
          <w:fldChar w:fldCharType="begin"/>
        </w:r>
        <w:r>
          <w:instrText xml:space="preserve"> PAGEREF _Toc18247 \h </w:instrText>
        </w:r>
        <w:r>
          <w:fldChar w:fldCharType="separate"/>
        </w:r>
        <w:r>
          <w:t>9</w:t>
        </w:r>
        <w:r>
          <w:fldChar w:fldCharType="end"/>
        </w:r>
      </w:hyperlink>
    </w:p>
    <w:p>
      <w:pPr>
        <w:pStyle w:val="TOC2"/>
        <w:tabs>
          <w:tab w:val="right" w:leader="dot" w:pos="8306"/>
        </w:tabs>
      </w:pPr>
      <w:hyperlink w:anchor="_Toc23530" w:history="1">
        <w:r>
          <w:rPr>
            <w:rFonts w:ascii="仿宋" w:eastAsia="仿宋" w:hAnsi="仿宋" w:cs="仿宋" w:hint="eastAsia"/>
            <w:lang w:eastAsia="zh-CN"/>
          </w:rPr>
          <w:t>(四)、飞艇项目意义</w:t>
        </w:r>
        <w:r>
          <w:tab/>
        </w:r>
        <w:r>
          <w:fldChar w:fldCharType="begin"/>
        </w:r>
        <w:r>
          <w:instrText xml:space="preserve"> PAGEREF _Toc23530 \h </w:instrText>
        </w:r>
        <w:r>
          <w:fldChar w:fldCharType="separate"/>
        </w:r>
        <w:r>
          <w:t>11</w:t>
        </w:r>
        <w:r>
          <w:fldChar w:fldCharType="end"/>
        </w:r>
      </w:hyperlink>
    </w:p>
    <w:p>
      <w:pPr>
        <w:pStyle w:val="TOC2"/>
        <w:tabs>
          <w:tab w:val="right" w:leader="dot" w:pos="8306"/>
        </w:tabs>
      </w:pPr>
      <w:hyperlink w:anchor="_Toc3370" w:history="1">
        <w:r>
          <w:rPr>
            <w:rFonts w:ascii="仿宋" w:eastAsia="仿宋" w:hAnsi="仿宋" w:cs="仿宋" w:hint="eastAsia"/>
            <w:lang w:eastAsia="zh-CN"/>
          </w:rPr>
          <w:t>(五)、飞艇项目背景</w:t>
        </w:r>
        <w:r>
          <w:tab/>
        </w:r>
        <w:r>
          <w:fldChar w:fldCharType="begin"/>
        </w:r>
        <w:r>
          <w:instrText xml:space="preserve"> PAGEREF _Toc3370 \h </w:instrText>
        </w:r>
        <w:r>
          <w:fldChar w:fldCharType="separate"/>
        </w:r>
        <w:r>
          <w:t>11</w:t>
        </w:r>
        <w:r>
          <w:fldChar w:fldCharType="end"/>
        </w:r>
      </w:hyperlink>
    </w:p>
    <w:p>
      <w:pPr>
        <w:pStyle w:val="TOC1"/>
        <w:tabs>
          <w:tab w:val="right" w:leader="dot" w:pos="8306"/>
        </w:tabs>
      </w:pPr>
      <w:hyperlink w:anchor="_Toc14754" w:history="1">
        <w:r>
          <w:rPr>
            <w:rFonts w:ascii="仿宋" w:eastAsia="仿宋" w:hAnsi="仿宋" w:cs="仿宋" w:hint="eastAsia"/>
            <w:lang w:eastAsia="zh-CN"/>
          </w:rPr>
          <w:t>三、飞艇项目土建工程</w:t>
        </w:r>
        <w:r>
          <w:tab/>
        </w:r>
        <w:r>
          <w:fldChar w:fldCharType="begin"/>
        </w:r>
        <w:r>
          <w:instrText xml:space="preserve"> PAGEREF _Toc14754 \h </w:instrText>
        </w:r>
        <w:r>
          <w:fldChar w:fldCharType="separate"/>
        </w:r>
        <w:r>
          <w:t>12</w:t>
        </w:r>
        <w:r>
          <w:fldChar w:fldCharType="end"/>
        </w:r>
      </w:hyperlink>
    </w:p>
    <w:p>
      <w:pPr>
        <w:pStyle w:val="TOC2"/>
        <w:tabs>
          <w:tab w:val="right" w:leader="dot" w:pos="8306"/>
        </w:tabs>
      </w:pPr>
      <w:hyperlink w:anchor="_Toc2688" w:history="1">
        <w:r>
          <w:rPr>
            <w:rFonts w:ascii="仿宋" w:eastAsia="仿宋" w:hAnsi="仿宋" w:cs="仿宋" w:hint="eastAsia"/>
            <w:lang w:eastAsia="zh-CN"/>
          </w:rPr>
          <w:t>(一)、建筑工程设计原则</w:t>
        </w:r>
        <w:r>
          <w:tab/>
        </w:r>
        <w:r>
          <w:fldChar w:fldCharType="begin"/>
        </w:r>
        <w:r>
          <w:instrText xml:space="preserve"> PAGEREF _Toc2688 \h </w:instrText>
        </w:r>
        <w:r>
          <w:fldChar w:fldCharType="separate"/>
        </w:r>
        <w:r>
          <w:t>12</w:t>
        </w:r>
        <w:r>
          <w:fldChar w:fldCharType="end"/>
        </w:r>
      </w:hyperlink>
    </w:p>
    <w:p>
      <w:pPr>
        <w:pStyle w:val="TOC2"/>
        <w:tabs>
          <w:tab w:val="right" w:leader="dot" w:pos="8306"/>
        </w:tabs>
      </w:pPr>
      <w:hyperlink w:anchor="_Toc4168" w:history="1">
        <w:r>
          <w:rPr>
            <w:rFonts w:ascii="仿宋" w:eastAsia="仿宋" w:hAnsi="仿宋" w:cs="仿宋" w:hint="eastAsia"/>
            <w:lang w:eastAsia="zh-CN"/>
          </w:rPr>
          <w:t>(二)、土建工程设计年限及安全等级</w:t>
        </w:r>
        <w:r>
          <w:tab/>
        </w:r>
        <w:r>
          <w:fldChar w:fldCharType="begin"/>
        </w:r>
        <w:r>
          <w:instrText xml:space="preserve"> PAGEREF _Toc4168 \h </w:instrText>
        </w:r>
        <w:r>
          <w:fldChar w:fldCharType="separate"/>
        </w:r>
        <w:r>
          <w:t>13</w:t>
        </w:r>
        <w:r>
          <w:fldChar w:fldCharType="end"/>
        </w:r>
      </w:hyperlink>
    </w:p>
    <w:p>
      <w:pPr>
        <w:pStyle w:val="TOC2"/>
        <w:tabs>
          <w:tab w:val="right" w:leader="dot" w:pos="8306"/>
        </w:tabs>
      </w:pPr>
      <w:hyperlink w:anchor="_Toc25661" w:history="1">
        <w:r>
          <w:rPr>
            <w:rFonts w:ascii="仿宋" w:eastAsia="仿宋" w:hAnsi="仿宋" w:cs="仿宋" w:hint="eastAsia"/>
            <w:lang w:eastAsia="zh-CN"/>
          </w:rPr>
          <w:t>(三)、建筑工程设计总体要求</w:t>
        </w:r>
        <w:r>
          <w:tab/>
        </w:r>
        <w:r>
          <w:fldChar w:fldCharType="begin"/>
        </w:r>
        <w:r>
          <w:instrText xml:space="preserve"> PAGEREF _Toc25661 \h </w:instrText>
        </w:r>
        <w:r>
          <w:fldChar w:fldCharType="separate"/>
        </w:r>
        <w:r>
          <w:t>15</w:t>
        </w:r>
        <w:r>
          <w:fldChar w:fldCharType="end"/>
        </w:r>
      </w:hyperlink>
    </w:p>
    <w:p>
      <w:pPr>
        <w:pStyle w:val="TOC2"/>
        <w:tabs>
          <w:tab w:val="right" w:leader="dot" w:pos="8306"/>
        </w:tabs>
      </w:pPr>
      <w:hyperlink w:anchor="_Toc3366" w:history="1">
        <w:r>
          <w:rPr>
            <w:rFonts w:ascii="仿宋" w:eastAsia="仿宋" w:hAnsi="仿宋" w:cs="仿宋" w:hint="eastAsia"/>
            <w:lang w:eastAsia="zh-CN"/>
          </w:rPr>
          <w:t>(四)、土建工程建设指标</w:t>
        </w:r>
        <w:r>
          <w:tab/>
        </w:r>
        <w:r>
          <w:fldChar w:fldCharType="begin"/>
        </w:r>
        <w:r>
          <w:instrText xml:space="preserve"> PAGEREF _Toc3366 \h </w:instrText>
        </w:r>
        <w:r>
          <w:fldChar w:fldCharType="separate"/>
        </w:r>
        <w:r>
          <w:t>15</w:t>
        </w:r>
        <w:r>
          <w:fldChar w:fldCharType="end"/>
        </w:r>
      </w:hyperlink>
    </w:p>
    <w:p>
      <w:pPr>
        <w:pStyle w:val="TOC1"/>
        <w:tabs>
          <w:tab w:val="right" w:leader="dot" w:pos="8306"/>
        </w:tabs>
      </w:pPr>
      <w:hyperlink w:anchor="_Toc26114" w:history="1">
        <w:r>
          <w:rPr>
            <w:rFonts w:ascii="仿宋" w:eastAsia="仿宋" w:hAnsi="仿宋" w:cs="仿宋" w:hint="eastAsia"/>
            <w:lang w:eastAsia="zh-CN"/>
          </w:rPr>
          <w:t>四、飞艇项目选址可行性分析</w:t>
        </w:r>
        <w:r>
          <w:tab/>
        </w:r>
        <w:r>
          <w:fldChar w:fldCharType="begin"/>
        </w:r>
        <w:r>
          <w:instrText xml:space="preserve"> PAGEREF _Toc26114 \h </w:instrText>
        </w:r>
        <w:r>
          <w:fldChar w:fldCharType="separate"/>
        </w:r>
        <w:r>
          <w:t>16</w:t>
        </w:r>
        <w:r>
          <w:fldChar w:fldCharType="end"/>
        </w:r>
      </w:hyperlink>
    </w:p>
    <w:p>
      <w:pPr>
        <w:pStyle w:val="TOC2"/>
        <w:tabs>
          <w:tab w:val="right" w:leader="dot" w:pos="8306"/>
        </w:tabs>
      </w:pPr>
      <w:hyperlink w:anchor="_Toc23252" w:history="1">
        <w:r>
          <w:rPr>
            <w:rFonts w:ascii="仿宋" w:eastAsia="仿宋" w:hAnsi="仿宋" w:cs="仿宋" w:hint="eastAsia"/>
            <w:lang w:eastAsia="zh-CN"/>
          </w:rPr>
          <w:t>(一)、飞艇项目选址</w:t>
        </w:r>
        <w:r>
          <w:tab/>
        </w:r>
        <w:r>
          <w:fldChar w:fldCharType="begin"/>
        </w:r>
        <w:r>
          <w:instrText xml:space="preserve"> PAGEREF _Toc23252 \h </w:instrText>
        </w:r>
        <w:r>
          <w:fldChar w:fldCharType="separate"/>
        </w:r>
        <w:r>
          <w:t>16</w:t>
        </w:r>
        <w:r>
          <w:fldChar w:fldCharType="end"/>
        </w:r>
      </w:hyperlink>
    </w:p>
    <w:p>
      <w:pPr>
        <w:pStyle w:val="TOC2"/>
        <w:tabs>
          <w:tab w:val="right" w:leader="dot" w:pos="8306"/>
        </w:tabs>
      </w:pPr>
      <w:hyperlink w:anchor="_Toc20382" w:history="1">
        <w:r>
          <w:rPr>
            <w:rFonts w:ascii="仿宋" w:eastAsia="仿宋" w:hAnsi="仿宋" w:cs="仿宋" w:hint="eastAsia"/>
            <w:lang w:eastAsia="zh-CN"/>
          </w:rPr>
          <w:t>(二)、用地控制指标</w:t>
        </w:r>
        <w:r>
          <w:tab/>
        </w:r>
        <w:r>
          <w:fldChar w:fldCharType="begin"/>
        </w:r>
        <w:r>
          <w:instrText xml:space="preserve"> PAGEREF _Toc20382 \h </w:instrText>
        </w:r>
        <w:r>
          <w:fldChar w:fldCharType="separate"/>
        </w:r>
        <w:r>
          <w:t>16</w:t>
        </w:r>
        <w:r>
          <w:fldChar w:fldCharType="end"/>
        </w:r>
      </w:hyperlink>
    </w:p>
    <w:p>
      <w:pPr>
        <w:pStyle w:val="TOC2"/>
        <w:tabs>
          <w:tab w:val="right" w:leader="dot" w:pos="8306"/>
        </w:tabs>
      </w:pPr>
      <w:hyperlink w:anchor="_Toc17201" w:history="1">
        <w:r>
          <w:rPr>
            <w:rFonts w:ascii="仿宋" w:eastAsia="仿宋" w:hAnsi="仿宋" w:cs="仿宋" w:hint="eastAsia"/>
            <w:lang w:eastAsia="zh-CN"/>
          </w:rPr>
          <w:t>(三)、节约用地措施</w:t>
        </w:r>
        <w:r>
          <w:tab/>
        </w:r>
        <w:r>
          <w:fldChar w:fldCharType="begin"/>
        </w:r>
        <w:r>
          <w:instrText xml:space="preserve"> PAGEREF _Toc17201 \h </w:instrText>
        </w:r>
        <w:r>
          <w:fldChar w:fldCharType="separate"/>
        </w:r>
        <w:r>
          <w:t>18</w:t>
        </w:r>
        <w:r>
          <w:fldChar w:fldCharType="end"/>
        </w:r>
      </w:hyperlink>
    </w:p>
    <w:p>
      <w:pPr>
        <w:pStyle w:val="TOC2"/>
        <w:tabs>
          <w:tab w:val="right" w:leader="dot" w:pos="8306"/>
        </w:tabs>
      </w:pPr>
      <w:hyperlink w:anchor="_Toc20369" w:history="1">
        <w:r>
          <w:rPr>
            <w:rFonts w:ascii="仿宋" w:eastAsia="仿宋" w:hAnsi="仿宋" w:cs="仿宋" w:hint="eastAsia"/>
            <w:lang w:eastAsia="zh-CN"/>
          </w:rPr>
          <w:t>(四)、总图布置方案</w:t>
        </w:r>
        <w:r>
          <w:tab/>
        </w:r>
        <w:r>
          <w:fldChar w:fldCharType="begin"/>
        </w:r>
        <w:r>
          <w:instrText xml:space="preserve"> PAGEREF _Toc20369 \h </w:instrText>
        </w:r>
        <w:r>
          <w:fldChar w:fldCharType="separate"/>
        </w:r>
        <w:r>
          <w:t>19</w:t>
        </w:r>
        <w:r>
          <w:fldChar w:fldCharType="end"/>
        </w:r>
      </w:hyperlink>
    </w:p>
    <w:p>
      <w:pPr>
        <w:pStyle w:val="TOC2"/>
        <w:tabs>
          <w:tab w:val="right" w:leader="dot" w:pos="8306"/>
        </w:tabs>
      </w:pPr>
      <w:hyperlink w:anchor="_Toc7768" w:history="1">
        <w:r>
          <w:rPr>
            <w:rFonts w:ascii="仿宋" w:eastAsia="仿宋" w:hAnsi="仿宋" w:cs="仿宋" w:hint="eastAsia"/>
            <w:lang w:eastAsia="zh-CN"/>
          </w:rPr>
          <w:t>(五)、选址综合评价</w:t>
        </w:r>
        <w:r>
          <w:tab/>
        </w:r>
        <w:r>
          <w:fldChar w:fldCharType="begin"/>
        </w:r>
        <w:r>
          <w:instrText xml:space="preserve"> PAGEREF _Toc7768 \h </w:instrText>
        </w:r>
        <w:r>
          <w:fldChar w:fldCharType="separate"/>
        </w:r>
        <w:r>
          <w:t>20</w:t>
        </w:r>
        <w:r>
          <w:fldChar w:fldCharType="end"/>
        </w:r>
      </w:hyperlink>
    </w:p>
    <w:p>
      <w:pPr>
        <w:pStyle w:val="TOC1"/>
        <w:tabs>
          <w:tab w:val="right" w:leader="dot" w:pos="8306"/>
        </w:tabs>
      </w:pPr>
      <w:hyperlink w:anchor="_Toc6847" w:history="1">
        <w:r>
          <w:rPr>
            <w:rFonts w:ascii="仿宋" w:eastAsia="仿宋" w:hAnsi="仿宋" w:cs="仿宋" w:hint="eastAsia"/>
            <w:lang w:eastAsia="zh-CN"/>
          </w:rPr>
          <w:t>五、飞艇项目建设背景及必要性分析</w:t>
        </w:r>
        <w:r>
          <w:tab/>
        </w:r>
        <w:r>
          <w:fldChar w:fldCharType="begin"/>
        </w:r>
        <w:r>
          <w:instrText xml:space="preserve"> PAGEREF _Toc6847 \h </w:instrText>
        </w:r>
        <w:r>
          <w:fldChar w:fldCharType="separate"/>
        </w:r>
        <w:r>
          <w:t>21</w:t>
        </w:r>
        <w:r>
          <w:fldChar w:fldCharType="end"/>
        </w:r>
      </w:hyperlink>
    </w:p>
    <w:p>
      <w:pPr>
        <w:pStyle w:val="TOC2"/>
        <w:tabs>
          <w:tab w:val="right" w:leader="dot" w:pos="8306"/>
        </w:tabs>
      </w:pPr>
      <w:hyperlink w:anchor="_Toc24067" w:history="1">
        <w:r>
          <w:rPr>
            <w:rFonts w:ascii="仿宋" w:eastAsia="仿宋" w:hAnsi="仿宋" w:cs="仿宋" w:hint="eastAsia"/>
            <w:lang w:eastAsia="zh-CN"/>
          </w:rPr>
          <w:t>(一)、飞艇项目背景分析</w:t>
        </w:r>
        <w:r>
          <w:tab/>
        </w:r>
        <w:r>
          <w:fldChar w:fldCharType="begin"/>
        </w:r>
        <w:r>
          <w:instrText xml:space="preserve"> PAGEREF _Toc24067 \h </w:instrText>
        </w:r>
        <w:r>
          <w:fldChar w:fldCharType="separate"/>
        </w:r>
        <w:r>
          <w:t>21</w:t>
        </w:r>
        <w:r>
          <w:fldChar w:fldCharType="end"/>
        </w:r>
      </w:hyperlink>
    </w:p>
    <w:p>
      <w:pPr>
        <w:pStyle w:val="TOC2"/>
        <w:tabs>
          <w:tab w:val="right" w:leader="dot" w:pos="8306"/>
        </w:tabs>
      </w:pPr>
      <w:hyperlink w:anchor="_Toc21179" w:history="1">
        <w:r>
          <w:rPr>
            <w:rFonts w:ascii="仿宋" w:eastAsia="仿宋" w:hAnsi="仿宋" w:cs="仿宋" w:hint="eastAsia"/>
            <w:lang w:eastAsia="zh-CN"/>
          </w:rPr>
          <w:t>(二)、飞艇项目建设必要性分析</w:t>
        </w:r>
        <w:r>
          <w:tab/>
        </w:r>
        <w:r>
          <w:fldChar w:fldCharType="begin"/>
        </w:r>
        <w:r>
          <w:instrText xml:space="preserve"> PAGEREF _Toc21179 \h </w:instrText>
        </w:r>
        <w:r>
          <w:fldChar w:fldCharType="separate"/>
        </w:r>
        <w:r>
          <w:t>22</w:t>
        </w:r>
        <w:r>
          <w:fldChar w:fldCharType="end"/>
        </w:r>
      </w:hyperlink>
    </w:p>
    <w:p>
      <w:pPr>
        <w:pStyle w:val="TOC1"/>
        <w:tabs>
          <w:tab w:val="right" w:leader="dot" w:pos="8306"/>
        </w:tabs>
      </w:pPr>
      <w:hyperlink w:anchor="_Toc16696" w:history="1">
        <w:r>
          <w:rPr>
            <w:rFonts w:ascii="仿宋" w:eastAsia="仿宋" w:hAnsi="仿宋" w:cs="仿宋" w:hint="eastAsia"/>
            <w:lang w:eastAsia="zh-CN"/>
          </w:rPr>
          <w:t>六、市场分析、调研</w:t>
        </w:r>
        <w:r>
          <w:tab/>
        </w:r>
        <w:r>
          <w:fldChar w:fldCharType="begin"/>
        </w:r>
        <w:r>
          <w:instrText xml:space="preserve"> PAGEREF _Toc16696 \h </w:instrText>
        </w:r>
        <w:r>
          <w:fldChar w:fldCharType="separate"/>
        </w:r>
        <w:r>
          <w:t>24</w:t>
        </w:r>
        <w:r>
          <w:fldChar w:fldCharType="end"/>
        </w:r>
      </w:hyperlink>
    </w:p>
    <w:p>
      <w:pPr>
        <w:pStyle w:val="TOC2"/>
        <w:tabs>
          <w:tab w:val="right" w:leader="dot" w:pos="8306"/>
        </w:tabs>
      </w:pPr>
      <w:hyperlink w:anchor="_Toc14150" w:history="1">
        <w:r>
          <w:rPr>
            <w:rFonts w:ascii="仿宋" w:eastAsia="仿宋" w:hAnsi="仿宋" w:cs="仿宋" w:hint="eastAsia"/>
            <w:lang w:eastAsia="zh-CN"/>
          </w:rPr>
          <w:t>(一)、飞艇行业分析</w:t>
        </w:r>
        <w:r>
          <w:tab/>
        </w:r>
        <w:r>
          <w:fldChar w:fldCharType="begin"/>
        </w:r>
        <w:r>
          <w:instrText xml:space="preserve"> PAGEREF _Toc14150 \h </w:instrText>
        </w:r>
        <w:r>
          <w:fldChar w:fldCharType="separate"/>
        </w:r>
        <w:r>
          <w:t>24</w:t>
        </w:r>
        <w:r>
          <w:fldChar w:fldCharType="end"/>
        </w:r>
      </w:hyperlink>
    </w:p>
    <w:p>
      <w:pPr>
        <w:pStyle w:val="TOC2"/>
        <w:tabs>
          <w:tab w:val="right" w:leader="dot" w:pos="8306"/>
        </w:tabs>
      </w:pPr>
      <w:hyperlink w:anchor="_Toc23096" w:history="1">
        <w:r>
          <w:rPr>
            <w:rFonts w:ascii="仿宋" w:eastAsia="仿宋" w:hAnsi="仿宋" w:cs="仿宋" w:hint="eastAsia"/>
            <w:lang w:eastAsia="zh-CN"/>
          </w:rPr>
          <w:t>(二)、飞艇市场分析预测</w:t>
        </w:r>
        <w:r>
          <w:tab/>
        </w:r>
        <w:r>
          <w:fldChar w:fldCharType="begin"/>
        </w:r>
        <w:r>
          <w:instrText xml:space="preserve"> PAGEREF _Toc23096 \h </w:instrText>
        </w:r>
        <w:r>
          <w:fldChar w:fldCharType="separate"/>
        </w:r>
        <w:r>
          <w:t>24</w:t>
        </w:r>
        <w:r>
          <w:fldChar w:fldCharType="end"/>
        </w:r>
      </w:hyperlink>
    </w:p>
    <w:p>
      <w:pPr>
        <w:pStyle w:val="TOC1"/>
        <w:tabs>
          <w:tab w:val="right" w:leader="dot" w:pos="8306"/>
        </w:tabs>
      </w:pPr>
      <w:hyperlink w:anchor="_Toc17664" w:history="1">
        <w:r>
          <w:rPr>
            <w:rFonts w:ascii="仿宋" w:eastAsia="仿宋" w:hAnsi="仿宋" w:cs="仿宋" w:hint="eastAsia"/>
            <w:lang w:eastAsia="zh-CN"/>
          </w:rPr>
          <w:t>七、飞艇项目技术管理</w:t>
        </w:r>
        <w:r>
          <w:tab/>
        </w:r>
        <w:r>
          <w:fldChar w:fldCharType="begin"/>
        </w:r>
        <w:r>
          <w:instrText xml:space="preserve"> PAGEREF _Toc17664 \h </w:instrText>
        </w:r>
        <w:r>
          <w:fldChar w:fldCharType="separate"/>
        </w:r>
        <w:r>
          <w:t>25</w:t>
        </w:r>
        <w:r>
          <w:fldChar w:fldCharType="end"/>
        </w:r>
      </w:hyperlink>
    </w:p>
    <w:p>
      <w:pPr>
        <w:pStyle w:val="TOC2"/>
        <w:tabs>
          <w:tab w:val="right" w:leader="dot" w:pos="8306"/>
        </w:tabs>
      </w:pPr>
      <w:hyperlink w:anchor="_Toc8451" w:history="1">
        <w:r>
          <w:rPr>
            <w:rFonts w:ascii="仿宋" w:eastAsia="仿宋" w:hAnsi="仿宋" w:cs="仿宋" w:hint="eastAsia"/>
            <w:lang w:eastAsia="zh-CN"/>
          </w:rPr>
          <w:t>(一)、技术方案选用方向</w:t>
        </w:r>
        <w:r>
          <w:tab/>
        </w:r>
        <w:r>
          <w:fldChar w:fldCharType="begin"/>
        </w:r>
        <w:r>
          <w:instrText xml:space="preserve"> PAGEREF _Toc8451 \h </w:instrText>
        </w:r>
        <w:r>
          <w:fldChar w:fldCharType="separate"/>
        </w:r>
        <w:r>
          <w:t>25</w:t>
        </w:r>
        <w:r>
          <w:fldChar w:fldCharType="end"/>
        </w:r>
      </w:hyperlink>
    </w:p>
    <w:p>
      <w:pPr>
        <w:pStyle w:val="TOC2"/>
        <w:tabs>
          <w:tab w:val="right" w:leader="dot" w:pos="8306"/>
        </w:tabs>
      </w:pPr>
      <w:hyperlink w:anchor="_Toc12886" w:history="1">
        <w:r>
          <w:rPr>
            <w:rFonts w:ascii="仿宋" w:eastAsia="仿宋" w:hAnsi="仿宋" w:cs="仿宋" w:hint="eastAsia"/>
            <w:lang w:eastAsia="zh-CN"/>
          </w:rPr>
          <w:t>(二)、工艺技术方案选用原则</w:t>
        </w:r>
        <w:r>
          <w:tab/>
        </w:r>
        <w:r>
          <w:fldChar w:fldCharType="begin"/>
        </w:r>
        <w:r>
          <w:instrText xml:space="preserve"> PAGEREF _Toc12886 \h </w:instrText>
        </w:r>
        <w:r>
          <w:fldChar w:fldCharType="separate"/>
        </w:r>
        <w:r>
          <w:t>27</w:t>
        </w:r>
        <w:r>
          <w:fldChar w:fldCharType="end"/>
        </w:r>
      </w:hyperlink>
    </w:p>
    <w:p>
      <w:pPr>
        <w:pStyle w:val="TOC2"/>
        <w:tabs>
          <w:tab w:val="right" w:leader="dot" w:pos="8306"/>
        </w:tabs>
      </w:pPr>
      <w:hyperlink w:anchor="_Toc24311" w:history="1">
        <w:r>
          <w:rPr>
            <w:rFonts w:ascii="仿宋" w:eastAsia="仿宋" w:hAnsi="仿宋" w:cs="仿宋" w:hint="eastAsia"/>
            <w:lang w:eastAsia="zh-CN"/>
          </w:rPr>
          <w:t>(三)、工艺技术方案要求</w:t>
        </w:r>
        <w:r>
          <w:tab/>
        </w:r>
        <w:r>
          <w:fldChar w:fldCharType="begin"/>
        </w:r>
        <w:r>
          <w:instrText xml:space="preserve"> PAGEREF _Toc24311 \h </w:instrText>
        </w:r>
        <w:r>
          <w:fldChar w:fldCharType="separate"/>
        </w:r>
        <w:r>
          <w:t>29</w:t>
        </w:r>
        <w:r>
          <w:fldChar w:fldCharType="end"/>
        </w:r>
      </w:hyperlink>
    </w:p>
    <w:p>
      <w:pPr>
        <w:pStyle w:val="TOC1"/>
        <w:tabs>
          <w:tab w:val="right" w:leader="dot" w:pos="8306"/>
        </w:tabs>
      </w:pPr>
      <w:hyperlink w:anchor="_Toc1334" w:history="1">
        <w:r>
          <w:rPr>
            <w:rFonts w:ascii="仿宋" w:eastAsia="仿宋" w:hAnsi="仿宋" w:cs="仿宋" w:hint="eastAsia"/>
            <w:lang w:eastAsia="zh-CN"/>
          </w:rPr>
          <w:t>八、飞艇项目经营效益</w:t>
        </w:r>
        <w:r>
          <w:tab/>
        </w:r>
        <w:r>
          <w:fldChar w:fldCharType="begin"/>
        </w:r>
        <w:r>
          <w:instrText xml:space="preserve"> PAGEREF _Toc1334 \h </w:instrText>
        </w:r>
        <w:r>
          <w:fldChar w:fldCharType="separate"/>
        </w:r>
        <w:r>
          <w:t>31</w:t>
        </w:r>
        <w:r>
          <w:fldChar w:fldCharType="end"/>
        </w:r>
      </w:hyperlink>
    </w:p>
    <w:p>
      <w:pPr>
        <w:pStyle w:val="TOC2"/>
        <w:tabs>
          <w:tab w:val="right" w:leader="dot" w:pos="8306"/>
        </w:tabs>
      </w:pPr>
      <w:hyperlink w:anchor="_Toc25672" w:history="1">
        <w:r>
          <w:rPr>
            <w:rFonts w:ascii="仿宋" w:eastAsia="仿宋" w:hAnsi="仿宋" w:cs="仿宋" w:hint="eastAsia"/>
            <w:lang w:eastAsia="zh-CN"/>
          </w:rPr>
          <w:t>(一)、经济评价财务测算</w:t>
        </w:r>
        <w:r>
          <w:tab/>
        </w:r>
        <w:r>
          <w:fldChar w:fldCharType="begin"/>
        </w:r>
        <w:r>
          <w:instrText xml:space="preserve"> PAGEREF _Toc25672 \h </w:instrText>
        </w:r>
        <w:r>
          <w:fldChar w:fldCharType="separate"/>
        </w:r>
        <w:r>
          <w:t>31</w:t>
        </w:r>
        <w:r>
          <w:fldChar w:fldCharType="end"/>
        </w:r>
      </w:hyperlink>
    </w:p>
    <w:p>
      <w:pPr>
        <w:pStyle w:val="TOC2"/>
        <w:tabs>
          <w:tab w:val="right" w:leader="dot" w:pos="8306"/>
        </w:tabs>
      </w:pPr>
      <w:hyperlink w:anchor="_Toc3857" w:history="1">
        <w:r>
          <w:rPr>
            <w:rFonts w:ascii="仿宋" w:eastAsia="仿宋" w:hAnsi="仿宋" w:cs="仿宋" w:hint="eastAsia"/>
            <w:lang w:eastAsia="zh-CN"/>
          </w:rPr>
          <w:t>(二)、飞艇项目盈利能力分析</w:t>
        </w:r>
        <w:r>
          <w:tab/>
        </w:r>
        <w:r>
          <w:fldChar w:fldCharType="begin"/>
        </w:r>
        <w:r>
          <w:instrText xml:space="preserve"> PAGEREF _Toc3857 \h </w:instrText>
        </w:r>
        <w:r>
          <w:fldChar w:fldCharType="separate"/>
        </w:r>
        <w:r>
          <w:t>32</w:t>
        </w:r>
        <w:r>
          <w:fldChar w:fldCharType="end"/>
        </w:r>
      </w:hyperlink>
    </w:p>
    <w:p>
      <w:pPr>
        <w:pStyle w:val="TOC1"/>
        <w:tabs>
          <w:tab w:val="right" w:leader="dot" w:pos="8306"/>
        </w:tabs>
      </w:pPr>
      <w:hyperlink w:anchor="_Toc15979" w:history="1">
        <w:r>
          <w:rPr>
            <w:rFonts w:ascii="仿宋" w:eastAsia="仿宋" w:hAnsi="仿宋" w:cs="仿宋" w:hint="eastAsia"/>
            <w:lang w:eastAsia="zh-CN"/>
          </w:rPr>
          <w:t>九、飞艇项目创新与研发</w:t>
        </w:r>
        <w:r>
          <w:tab/>
        </w:r>
        <w:r>
          <w:fldChar w:fldCharType="begin"/>
        </w:r>
        <w:r>
          <w:instrText xml:space="preserve"> PAGEREF _Toc15979 \h </w:instrText>
        </w:r>
        <w:r>
          <w:fldChar w:fldCharType="separate"/>
        </w:r>
        <w:r>
          <w:t>33</w:t>
        </w:r>
        <w:r>
          <w:fldChar w:fldCharType="end"/>
        </w:r>
      </w:hyperlink>
    </w:p>
    <w:p>
      <w:pPr>
        <w:pStyle w:val="TOC2"/>
        <w:tabs>
          <w:tab w:val="right" w:leader="dot" w:pos="8306"/>
        </w:tabs>
      </w:pPr>
      <w:hyperlink w:anchor="_Toc18988" w:history="1">
        <w:r>
          <w:rPr>
            <w:rFonts w:ascii="仿宋" w:eastAsia="仿宋" w:hAnsi="仿宋" w:cs="仿宋" w:hint="eastAsia"/>
            <w:lang w:eastAsia="zh-CN"/>
          </w:rPr>
          <w:t>(一)、创新策略与方向</w:t>
        </w:r>
        <w:r>
          <w:tab/>
        </w:r>
        <w:r>
          <w:fldChar w:fldCharType="begin"/>
        </w:r>
        <w:r>
          <w:instrText xml:space="preserve"> PAGEREF _Toc18988 \h </w:instrText>
        </w:r>
        <w:r>
          <w:fldChar w:fldCharType="separate"/>
        </w:r>
        <w:r>
          <w:t>33</w:t>
        </w:r>
        <w:r>
          <w:fldChar w:fldCharType="end"/>
        </w:r>
      </w:hyperlink>
    </w:p>
    <w:p>
      <w:pPr>
        <w:pStyle w:val="TOC2"/>
        <w:tabs>
          <w:tab w:val="right" w:leader="dot" w:pos="8306"/>
        </w:tabs>
      </w:pPr>
      <w:hyperlink w:anchor="_Toc7851" w:history="1">
        <w:r>
          <w:rPr>
            <w:rFonts w:ascii="仿宋" w:eastAsia="仿宋" w:hAnsi="仿宋" w:cs="仿宋" w:hint="eastAsia"/>
            <w:lang w:eastAsia="zh-CN"/>
          </w:rPr>
          <w:t>(二)、研发规划与投入</w:t>
        </w:r>
        <w:r>
          <w:tab/>
        </w:r>
        <w:r>
          <w:fldChar w:fldCharType="begin"/>
        </w:r>
        <w:r>
          <w:instrText xml:space="preserve"> PAGEREF _Toc7851 \h </w:instrText>
        </w:r>
        <w:r>
          <w:fldChar w:fldCharType="separate"/>
        </w:r>
        <w:r>
          <w:t>35</w:t>
        </w:r>
        <w:r>
          <w:fldChar w:fldCharType="end"/>
        </w:r>
      </w:hyperlink>
    </w:p>
    <w:p>
      <w:pPr>
        <w:pStyle w:val="TOC1"/>
        <w:tabs>
          <w:tab w:val="right" w:leader="dot" w:pos="8306"/>
        </w:tabs>
      </w:pPr>
      <w:hyperlink w:anchor="_Toc10843" w:history="1">
        <w:r>
          <w:rPr>
            <w:rFonts w:ascii="仿宋" w:eastAsia="仿宋" w:hAnsi="仿宋" w:cs="仿宋" w:hint="eastAsia"/>
            <w:lang w:eastAsia="zh-CN"/>
          </w:rPr>
          <w:t>十、飞艇项目计划安排</w:t>
        </w:r>
        <w:r>
          <w:tab/>
        </w:r>
        <w:r>
          <w:fldChar w:fldCharType="begin"/>
        </w:r>
        <w:r>
          <w:instrText xml:space="preserve"> PAGEREF _Toc10843 \h </w:instrText>
        </w:r>
        <w:r>
          <w:fldChar w:fldCharType="separate"/>
        </w:r>
        <w:r>
          <w:t>36</w:t>
        </w:r>
        <w:r>
          <w:fldChar w:fldCharType="end"/>
        </w:r>
      </w:hyperlink>
    </w:p>
    <w:p>
      <w:pPr>
        <w:pStyle w:val="TOC2"/>
        <w:tabs>
          <w:tab w:val="right" w:leader="dot" w:pos="8306"/>
        </w:tabs>
      </w:pPr>
      <w:hyperlink w:anchor="_Toc23159" w:history="1">
        <w:r>
          <w:rPr>
            <w:rFonts w:ascii="仿宋" w:eastAsia="仿宋" w:hAnsi="仿宋" w:cs="仿宋" w:hint="eastAsia"/>
            <w:lang w:eastAsia="zh-CN"/>
          </w:rPr>
          <w:t>(一)、建设周期</w:t>
        </w:r>
        <w:r>
          <w:tab/>
        </w:r>
        <w:r>
          <w:fldChar w:fldCharType="begin"/>
        </w:r>
        <w:r>
          <w:instrText xml:space="preserve"> PAGEREF _Toc23159 \h </w:instrText>
        </w:r>
        <w:r>
          <w:fldChar w:fldCharType="separate"/>
        </w:r>
        <w:r>
          <w:t>36</w:t>
        </w:r>
        <w:r>
          <w:fldChar w:fldCharType="end"/>
        </w:r>
      </w:hyperlink>
    </w:p>
    <w:p>
      <w:pPr>
        <w:pStyle w:val="TOC2"/>
        <w:tabs>
          <w:tab w:val="right" w:leader="dot" w:pos="8306"/>
        </w:tabs>
      </w:pPr>
      <w:hyperlink w:anchor="_Toc17550" w:history="1">
        <w:r>
          <w:rPr>
            <w:rFonts w:ascii="仿宋" w:eastAsia="仿宋" w:hAnsi="仿宋" w:cs="仿宋" w:hint="eastAsia"/>
            <w:lang w:eastAsia="zh-CN"/>
          </w:rPr>
          <w:t>(二)、建设进度</w:t>
        </w:r>
        <w:r>
          <w:tab/>
        </w:r>
        <w:r>
          <w:fldChar w:fldCharType="begin"/>
        </w:r>
        <w:r>
          <w:instrText xml:space="preserve"> PAGEREF _Toc17550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43" w:history="1">
        <w:r>
          <w:rPr>
            <w:rFonts w:ascii="仿宋" w:eastAsia="仿宋" w:hAnsi="仿宋" w:cs="仿宋" w:hint="eastAsia"/>
            <w:lang w:eastAsia="zh-CN"/>
          </w:rPr>
          <w:t>(三)、进度安排注意事项</w:t>
        </w:r>
        <w:r>
          <w:tab/>
        </w:r>
        <w:r>
          <w:fldChar w:fldCharType="begin"/>
        </w:r>
        <w:r>
          <w:instrText xml:space="preserve"> PAGEREF _Toc31543 \h </w:instrText>
        </w:r>
        <w:r>
          <w:fldChar w:fldCharType="separate"/>
        </w:r>
        <w:r>
          <w:t>38</w:t>
        </w:r>
        <w:r>
          <w:fldChar w:fldCharType="end"/>
        </w:r>
      </w:hyperlink>
    </w:p>
    <w:p>
      <w:pPr>
        <w:pStyle w:val="TOC2"/>
        <w:tabs>
          <w:tab w:val="right" w:leader="dot" w:pos="8306"/>
        </w:tabs>
      </w:pPr>
      <w:hyperlink w:anchor="_Toc3040" w:history="1">
        <w:r>
          <w:rPr>
            <w:rFonts w:ascii="仿宋" w:eastAsia="仿宋" w:hAnsi="仿宋" w:cs="仿宋" w:hint="eastAsia"/>
            <w:lang w:eastAsia="zh-CN"/>
          </w:rPr>
          <w:t>(四)、人力资源配置</w:t>
        </w:r>
        <w:r>
          <w:tab/>
        </w:r>
        <w:r>
          <w:fldChar w:fldCharType="begin"/>
        </w:r>
        <w:r>
          <w:instrText xml:space="preserve"> PAGEREF _Toc3040 \h </w:instrText>
        </w:r>
        <w:r>
          <w:fldChar w:fldCharType="separate"/>
        </w:r>
        <w:r>
          <w:t>39</w:t>
        </w:r>
        <w:r>
          <w:fldChar w:fldCharType="end"/>
        </w:r>
      </w:hyperlink>
    </w:p>
    <w:p>
      <w:pPr>
        <w:pStyle w:val="TOC1"/>
        <w:tabs>
          <w:tab w:val="right" w:leader="dot" w:pos="8306"/>
        </w:tabs>
      </w:pPr>
      <w:hyperlink w:anchor="_Toc16805" w:history="1">
        <w:r>
          <w:rPr>
            <w:rFonts w:ascii="仿宋" w:eastAsia="仿宋" w:hAnsi="仿宋" w:cs="仿宋" w:hint="eastAsia"/>
            <w:lang w:eastAsia="zh-CN"/>
          </w:rPr>
          <w:t>十一、飞艇项目风险管理</w:t>
        </w:r>
        <w:r>
          <w:tab/>
        </w:r>
        <w:r>
          <w:fldChar w:fldCharType="begin"/>
        </w:r>
        <w:r>
          <w:instrText xml:space="preserve"> PAGEREF _Toc16805 \h </w:instrText>
        </w:r>
        <w:r>
          <w:fldChar w:fldCharType="separate"/>
        </w:r>
        <w:r>
          <w:t>40</w:t>
        </w:r>
        <w:r>
          <w:fldChar w:fldCharType="end"/>
        </w:r>
      </w:hyperlink>
    </w:p>
    <w:p>
      <w:pPr>
        <w:pStyle w:val="TOC2"/>
        <w:tabs>
          <w:tab w:val="right" w:leader="dot" w:pos="8306"/>
        </w:tabs>
      </w:pPr>
      <w:hyperlink w:anchor="_Toc6152" w:history="1">
        <w:r>
          <w:rPr>
            <w:rFonts w:ascii="仿宋" w:eastAsia="仿宋" w:hAnsi="仿宋" w:cs="仿宋" w:hint="eastAsia"/>
            <w:lang w:eastAsia="zh-CN"/>
          </w:rPr>
          <w:t>(一)、风险识别与评估</w:t>
        </w:r>
        <w:r>
          <w:tab/>
        </w:r>
        <w:r>
          <w:fldChar w:fldCharType="begin"/>
        </w:r>
        <w:r>
          <w:instrText xml:space="preserve"> PAGEREF _Toc6152 \h </w:instrText>
        </w:r>
        <w:r>
          <w:fldChar w:fldCharType="separate"/>
        </w:r>
        <w:r>
          <w:t>40</w:t>
        </w:r>
        <w:r>
          <w:fldChar w:fldCharType="end"/>
        </w:r>
      </w:hyperlink>
    </w:p>
    <w:p>
      <w:pPr>
        <w:pStyle w:val="TOC2"/>
        <w:tabs>
          <w:tab w:val="right" w:leader="dot" w:pos="8306"/>
        </w:tabs>
      </w:pPr>
      <w:hyperlink w:anchor="_Toc24822" w:history="1">
        <w:r>
          <w:rPr>
            <w:rFonts w:ascii="仿宋" w:eastAsia="仿宋" w:hAnsi="仿宋" w:cs="仿宋" w:hint="eastAsia"/>
            <w:lang w:eastAsia="zh-CN"/>
          </w:rPr>
          <w:t>(二)、风险应对策略</w:t>
        </w:r>
        <w:r>
          <w:tab/>
        </w:r>
        <w:r>
          <w:fldChar w:fldCharType="begin"/>
        </w:r>
        <w:r>
          <w:instrText xml:space="preserve"> PAGEREF _Toc24822 \h </w:instrText>
        </w:r>
        <w:r>
          <w:fldChar w:fldCharType="separate"/>
        </w:r>
        <w:r>
          <w:t>41</w:t>
        </w:r>
        <w:r>
          <w:fldChar w:fldCharType="end"/>
        </w:r>
      </w:hyperlink>
    </w:p>
    <w:p>
      <w:pPr>
        <w:pStyle w:val="TOC2"/>
        <w:tabs>
          <w:tab w:val="right" w:leader="dot" w:pos="8306"/>
        </w:tabs>
      </w:pPr>
      <w:hyperlink w:anchor="_Toc18520" w:history="1">
        <w:r>
          <w:rPr>
            <w:rFonts w:ascii="仿宋" w:eastAsia="仿宋" w:hAnsi="仿宋" w:cs="仿宋" w:hint="eastAsia"/>
            <w:lang w:eastAsia="zh-CN"/>
          </w:rPr>
          <w:t>(三)、风险监控与控制</w:t>
        </w:r>
        <w:r>
          <w:tab/>
        </w:r>
        <w:r>
          <w:fldChar w:fldCharType="begin"/>
        </w:r>
        <w:r>
          <w:instrText xml:space="preserve"> PAGEREF _Toc18520 \h </w:instrText>
        </w:r>
        <w:r>
          <w:fldChar w:fldCharType="separate"/>
        </w:r>
        <w:r>
          <w:t>43</w:t>
        </w:r>
        <w:r>
          <w:fldChar w:fldCharType="end"/>
        </w:r>
      </w:hyperlink>
    </w:p>
    <w:p>
      <w:pPr>
        <w:pStyle w:val="TOC1"/>
        <w:tabs>
          <w:tab w:val="right" w:leader="dot" w:pos="8306"/>
        </w:tabs>
      </w:pPr>
      <w:hyperlink w:anchor="_Toc6240" w:history="1">
        <w:r>
          <w:rPr>
            <w:rFonts w:ascii="仿宋" w:eastAsia="仿宋" w:hAnsi="仿宋" w:cs="仿宋" w:hint="eastAsia"/>
            <w:lang w:eastAsia="zh-CN"/>
          </w:rPr>
          <w:t>十二、飞艇项目人力资源管理</w:t>
        </w:r>
        <w:r>
          <w:tab/>
        </w:r>
        <w:r>
          <w:fldChar w:fldCharType="begin"/>
        </w:r>
        <w:r>
          <w:instrText xml:space="preserve"> PAGEREF _Toc6240 \h </w:instrText>
        </w:r>
        <w:r>
          <w:fldChar w:fldCharType="separate"/>
        </w:r>
        <w:r>
          <w:t>44</w:t>
        </w:r>
        <w:r>
          <w:fldChar w:fldCharType="end"/>
        </w:r>
      </w:hyperlink>
    </w:p>
    <w:p>
      <w:pPr>
        <w:pStyle w:val="TOC2"/>
        <w:tabs>
          <w:tab w:val="right" w:leader="dot" w:pos="8306"/>
        </w:tabs>
      </w:pPr>
      <w:hyperlink w:anchor="_Toc28590" w:history="1">
        <w:r>
          <w:rPr>
            <w:rFonts w:ascii="仿宋" w:eastAsia="仿宋" w:hAnsi="仿宋" w:cs="仿宋" w:hint="eastAsia"/>
            <w:lang w:eastAsia="zh-CN"/>
          </w:rPr>
          <w:t>(一)、建立健全的预算管理制度</w:t>
        </w:r>
        <w:r>
          <w:tab/>
        </w:r>
        <w:r>
          <w:fldChar w:fldCharType="begin"/>
        </w:r>
        <w:r>
          <w:instrText xml:space="preserve"> PAGEREF _Toc28590 \h </w:instrText>
        </w:r>
        <w:r>
          <w:fldChar w:fldCharType="separate"/>
        </w:r>
        <w:r>
          <w:t>44</w:t>
        </w:r>
        <w:r>
          <w:fldChar w:fldCharType="end"/>
        </w:r>
      </w:hyperlink>
    </w:p>
    <w:p>
      <w:pPr>
        <w:pStyle w:val="TOC2"/>
        <w:tabs>
          <w:tab w:val="right" w:leader="dot" w:pos="8306"/>
        </w:tabs>
      </w:pPr>
      <w:hyperlink w:anchor="_Toc17855" w:history="1">
        <w:r>
          <w:rPr>
            <w:rFonts w:ascii="仿宋" w:eastAsia="仿宋" w:hAnsi="仿宋" w:cs="仿宋" w:hint="eastAsia"/>
            <w:lang w:eastAsia="zh-CN"/>
          </w:rPr>
          <w:t>(二)、加强资金流动监控</w:t>
        </w:r>
        <w:r>
          <w:tab/>
        </w:r>
        <w:r>
          <w:fldChar w:fldCharType="begin"/>
        </w:r>
        <w:r>
          <w:instrText xml:space="preserve"> PAGEREF _Toc17855 \h </w:instrText>
        </w:r>
        <w:r>
          <w:fldChar w:fldCharType="separate"/>
        </w:r>
        <w:r>
          <w:t>46</w:t>
        </w:r>
        <w:r>
          <w:fldChar w:fldCharType="end"/>
        </w:r>
      </w:hyperlink>
    </w:p>
    <w:p>
      <w:pPr>
        <w:pStyle w:val="TOC2"/>
        <w:tabs>
          <w:tab w:val="right" w:leader="dot" w:pos="8306"/>
        </w:tabs>
      </w:pPr>
      <w:hyperlink w:anchor="_Toc22794" w:history="1">
        <w:r>
          <w:rPr>
            <w:rFonts w:ascii="仿宋" w:eastAsia="仿宋" w:hAnsi="仿宋" w:cs="仿宋" w:hint="eastAsia"/>
            <w:lang w:eastAsia="zh-CN"/>
          </w:rPr>
          <w:t>(三)、制定完善的风险控制机制</w:t>
        </w:r>
        <w:r>
          <w:tab/>
        </w:r>
        <w:r>
          <w:fldChar w:fldCharType="begin"/>
        </w:r>
        <w:r>
          <w:instrText xml:space="preserve"> PAGEREF _Toc22794 \h </w:instrText>
        </w:r>
        <w:r>
          <w:fldChar w:fldCharType="separate"/>
        </w:r>
        <w:r>
          <w:t>47</w:t>
        </w:r>
        <w:r>
          <w:fldChar w:fldCharType="end"/>
        </w:r>
      </w:hyperlink>
    </w:p>
    <w:p>
      <w:pPr>
        <w:pStyle w:val="TOC2"/>
        <w:tabs>
          <w:tab w:val="right" w:leader="dot" w:pos="8306"/>
        </w:tabs>
      </w:pPr>
      <w:hyperlink w:anchor="_Toc8804" w:history="1">
        <w:r>
          <w:rPr>
            <w:rFonts w:ascii="仿宋" w:eastAsia="仿宋" w:hAnsi="仿宋" w:cs="仿宋" w:hint="eastAsia"/>
            <w:lang w:eastAsia="zh-CN"/>
          </w:rPr>
          <w:t>(四)、优化成本管理</w:t>
        </w:r>
        <w:r>
          <w:tab/>
        </w:r>
        <w:r>
          <w:fldChar w:fldCharType="begin"/>
        </w:r>
        <w:r>
          <w:instrText xml:space="preserve"> PAGEREF _Toc8804 \h </w:instrText>
        </w:r>
        <w:r>
          <w:fldChar w:fldCharType="separate"/>
        </w:r>
        <w:r>
          <w:t>48</w:t>
        </w:r>
        <w:r>
          <w:fldChar w:fldCharType="end"/>
        </w:r>
      </w:hyperlink>
    </w:p>
    <w:p>
      <w:pPr>
        <w:pStyle w:val="TOC1"/>
        <w:tabs>
          <w:tab w:val="right" w:leader="dot" w:pos="8306"/>
        </w:tabs>
      </w:pPr>
      <w:hyperlink w:anchor="_Toc12700" w:history="1">
        <w:r>
          <w:rPr>
            <w:rFonts w:ascii="仿宋" w:eastAsia="仿宋" w:hAnsi="仿宋" w:cs="仿宋" w:hint="eastAsia"/>
            <w:lang w:eastAsia="zh-CN"/>
          </w:rPr>
          <w:t>十三、飞艇项目工程方案分析</w:t>
        </w:r>
        <w:r>
          <w:tab/>
        </w:r>
        <w:r>
          <w:fldChar w:fldCharType="begin"/>
        </w:r>
        <w:r>
          <w:instrText xml:space="preserve"> PAGEREF _Toc12700 \h </w:instrText>
        </w:r>
        <w:r>
          <w:fldChar w:fldCharType="separate"/>
        </w:r>
        <w:r>
          <w:t>49</w:t>
        </w:r>
        <w:r>
          <w:fldChar w:fldCharType="end"/>
        </w:r>
      </w:hyperlink>
    </w:p>
    <w:p>
      <w:pPr>
        <w:pStyle w:val="TOC2"/>
        <w:tabs>
          <w:tab w:val="right" w:leader="dot" w:pos="8306"/>
        </w:tabs>
      </w:pPr>
      <w:hyperlink w:anchor="_Toc9040" w:history="1">
        <w:r>
          <w:rPr>
            <w:rFonts w:ascii="仿宋" w:eastAsia="仿宋" w:hAnsi="仿宋" w:cs="仿宋" w:hint="eastAsia"/>
            <w:lang w:eastAsia="zh-CN"/>
          </w:rPr>
          <w:t>(一)、建筑工程设计原则</w:t>
        </w:r>
        <w:r>
          <w:tab/>
        </w:r>
        <w:r>
          <w:fldChar w:fldCharType="begin"/>
        </w:r>
        <w:r>
          <w:instrText xml:space="preserve"> PAGEREF _Toc9040 \h </w:instrText>
        </w:r>
        <w:r>
          <w:fldChar w:fldCharType="separate"/>
        </w:r>
        <w:r>
          <w:t>49</w:t>
        </w:r>
        <w:r>
          <w:fldChar w:fldCharType="end"/>
        </w:r>
      </w:hyperlink>
    </w:p>
    <w:p>
      <w:pPr>
        <w:pStyle w:val="TOC2"/>
        <w:tabs>
          <w:tab w:val="right" w:leader="dot" w:pos="8306"/>
        </w:tabs>
      </w:pPr>
      <w:hyperlink w:anchor="_Toc3214" w:history="1">
        <w:r>
          <w:rPr>
            <w:rFonts w:ascii="仿宋" w:eastAsia="仿宋" w:hAnsi="仿宋" w:cs="仿宋" w:hint="eastAsia"/>
            <w:lang w:eastAsia="zh-CN"/>
          </w:rPr>
          <w:t>(二)、土建工程建设指标</w:t>
        </w:r>
        <w:r>
          <w:tab/>
        </w:r>
        <w:r>
          <w:fldChar w:fldCharType="begin"/>
        </w:r>
        <w:r>
          <w:instrText xml:space="preserve"> PAGEREF _Toc3214 \h </w:instrText>
        </w:r>
        <w:r>
          <w:fldChar w:fldCharType="separate"/>
        </w:r>
        <w:r>
          <w:t>53</w:t>
        </w:r>
        <w:r>
          <w:fldChar w:fldCharType="end"/>
        </w:r>
      </w:hyperlink>
    </w:p>
    <w:p>
      <w:pPr>
        <w:pStyle w:val="TOC1"/>
        <w:tabs>
          <w:tab w:val="right" w:leader="dot" w:pos="8306"/>
        </w:tabs>
      </w:pPr>
      <w:hyperlink w:anchor="_Toc114" w:history="1">
        <w:r>
          <w:rPr>
            <w:rFonts w:ascii="仿宋" w:eastAsia="仿宋" w:hAnsi="仿宋" w:cs="仿宋" w:hint="eastAsia"/>
            <w:lang w:eastAsia="zh-CN"/>
          </w:rPr>
          <w:t>十四、质量管理体系</w:t>
        </w:r>
        <w:r>
          <w:tab/>
        </w:r>
        <w:r>
          <w:fldChar w:fldCharType="begin"/>
        </w:r>
        <w:r>
          <w:instrText xml:space="preserve"> PAGEREF _Toc114 \h </w:instrText>
        </w:r>
        <w:r>
          <w:fldChar w:fldCharType="separate"/>
        </w:r>
        <w:r>
          <w:t>54</w:t>
        </w:r>
        <w:r>
          <w:fldChar w:fldCharType="end"/>
        </w:r>
      </w:hyperlink>
    </w:p>
    <w:p>
      <w:pPr>
        <w:pStyle w:val="TOC2"/>
        <w:tabs>
          <w:tab w:val="right" w:leader="dot" w:pos="8306"/>
        </w:tabs>
      </w:pPr>
      <w:hyperlink w:anchor="_Toc5593" w:history="1">
        <w:r>
          <w:rPr>
            <w:rFonts w:ascii="仿宋" w:eastAsia="仿宋" w:hAnsi="仿宋" w:cs="仿宋" w:hint="eastAsia"/>
            <w:lang w:eastAsia="zh-CN"/>
          </w:rPr>
          <w:t>(一)、质量目标与方针</w:t>
        </w:r>
        <w:r>
          <w:tab/>
        </w:r>
        <w:r>
          <w:fldChar w:fldCharType="begin"/>
        </w:r>
        <w:r>
          <w:instrText xml:space="preserve"> PAGEREF _Toc5593 \h </w:instrText>
        </w:r>
        <w:r>
          <w:fldChar w:fldCharType="separate"/>
        </w:r>
        <w:r>
          <w:t>54</w:t>
        </w:r>
        <w:r>
          <w:fldChar w:fldCharType="end"/>
        </w:r>
      </w:hyperlink>
    </w:p>
    <w:p>
      <w:pPr>
        <w:pStyle w:val="TOC2"/>
        <w:tabs>
          <w:tab w:val="right" w:leader="dot" w:pos="8306"/>
        </w:tabs>
      </w:pPr>
      <w:hyperlink w:anchor="_Toc17053" w:history="1">
        <w:r>
          <w:rPr>
            <w:rFonts w:ascii="仿宋" w:eastAsia="仿宋" w:hAnsi="仿宋" w:cs="仿宋" w:hint="eastAsia"/>
            <w:lang w:eastAsia="zh-CN"/>
          </w:rPr>
          <w:t>(二)、质量管理责任</w:t>
        </w:r>
        <w:r>
          <w:tab/>
        </w:r>
        <w:r>
          <w:fldChar w:fldCharType="begin"/>
        </w:r>
        <w:r>
          <w:instrText xml:space="preserve"> PAGEREF _Toc17053 \h </w:instrText>
        </w:r>
        <w:r>
          <w:fldChar w:fldCharType="separate"/>
        </w:r>
        <w:r>
          <w:t>55</w:t>
        </w:r>
        <w:r>
          <w:fldChar w:fldCharType="end"/>
        </w:r>
      </w:hyperlink>
    </w:p>
    <w:p>
      <w:pPr>
        <w:pStyle w:val="TOC2"/>
        <w:tabs>
          <w:tab w:val="right" w:leader="dot" w:pos="8306"/>
        </w:tabs>
      </w:pPr>
      <w:hyperlink w:anchor="_Toc29912" w:history="1">
        <w:r>
          <w:rPr>
            <w:rFonts w:ascii="仿宋" w:eastAsia="仿宋" w:hAnsi="仿宋" w:cs="仿宋" w:hint="eastAsia"/>
            <w:lang w:eastAsia="zh-CN"/>
          </w:rPr>
          <w:t>(三)、质量管理体系文件</w:t>
        </w:r>
        <w:r>
          <w:tab/>
        </w:r>
        <w:r>
          <w:fldChar w:fldCharType="begin"/>
        </w:r>
        <w:r>
          <w:instrText xml:space="preserve"> PAGEREF _Toc29912 \h </w:instrText>
        </w:r>
        <w:r>
          <w:fldChar w:fldCharType="separate"/>
        </w:r>
        <w:r>
          <w:t>57</w:t>
        </w:r>
        <w:r>
          <w:fldChar w:fldCharType="end"/>
        </w:r>
      </w:hyperlink>
    </w:p>
    <w:p>
      <w:pPr>
        <w:pStyle w:val="TOC2"/>
        <w:tabs>
          <w:tab w:val="right" w:leader="dot" w:pos="8306"/>
        </w:tabs>
      </w:pPr>
      <w:hyperlink w:anchor="_Toc30280" w:history="1">
        <w:r>
          <w:rPr>
            <w:rFonts w:ascii="仿宋" w:eastAsia="仿宋" w:hAnsi="仿宋" w:cs="仿宋" w:hint="eastAsia"/>
            <w:lang w:eastAsia="zh-CN"/>
          </w:rPr>
          <w:t>(四)、质量培训与教育</w:t>
        </w:r>
        <w:r>
          <w:tab/>
        </w:r>
        <w:r>
          <w:fldChar w:fldCharType="begin"/>
        </w:r>
        <w:r>
          <w:instrText xml:space="preserve"> PAGEREF _Toc30280 \h </w:instrText>
        </w:r>
        <w:r>
          <w:fldChar w:fldCharType="separate"/>
        </w:r>
        <w:r>
          <w:t>59</w:t>
        </w:r>
        <w:r>
          <w:fldChar w:fldCharType="end"/>
        </w:r>
      </w:hyperlink>
    </w:p>
    <w:p>
      <w:pPr>
        <w:pStyle w:val="TOC2"/>
        <w:tabs>
          <w:tab w:val="right" w:leader="dot" w:pos="8306"/>
        </w:tabs>
      </w:pPr>
      <w:hyperlink w:anchor="_Toc9346" w:history="1">
        <w:r>
          <w:rPr>
            <w:rFonts w:ascii="仿宋" w:eastAsia="仿宋" w:hAnsi="仿宋" w:cs="仿宋" w:hint="eastAsia"/>
            <w:lang w:eastAsia="zh-CN"/>
          </w:rPr>
          <w:t>(五)、质量审核与评价</w:t>
        </w:r>
        <w:r>
          <w:tab/>
        </w:r>
        <w:r>
          <w:fldChar w:fldCharType="begin"/>
        </w:r>
        <w:r>
          <w:instrText xml:space="preserve"> PAGEREF _Toc9346 \h </w:instrText>
        </w:r>
        <w:r>
          <w:fldChar w:fldCharType="separate"/>
        </w:r>
        <w:r>
          <w:t>60</w:t>
        </w:r>
        <w:r>
          <w:fldChar w:fldCharType="end"/>
        </w:r>
      </w:hyperlink>
    </w:p>
    <w:p>
      <w:pPr>
        <w:pStyle w:val="TOC2"/>
        <w:tabs>
          <w:tab w:val="right" w:leader="dot" w:pos="8306"/>
        </w:tabs>
      </w:pPr>
      <w:hyperlink w:anchor="_Toc20839" w:history="1">
        <w:r>
          <w:rPr>
            <w:rFonts w:ascii="仿宋" w:eastAsia="仿宋" w:hAnsi="仿宋" w:cs="仿宋" w:hint="eastAsia"/>
            <w:lang w:eastAsia="zh-CN"/>
          </w:rPr>
          <w:t>(六)、不符合与纠正措施</w:t>
        </w:r>
        <w:r>
          <w:tab/>
        </w:r>
        <w:r>
          <w:fldChar w:fldCharType="begin"/>
        </w:r>
        <w:r>
          <w:instrText xml:space="preserve"> PAGEREF _Toc20839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054"/>
      <w:r>
        <w:rPr>
          <w:rFonts w:ascii="仿宋" w:eastAsia="仿宋" w:hAnsi="仿宋" w:cs="仿宋" w:hint="eastAsia"/>
          <w:sz w:val="28"/>
          <w:lang w:eastAsia="zh-CN"/>
        </w:rPr>
        <w:t>一、飞艇项目绩效评估</w:t>
      </w:r>
      <w:bookmarkEnd w:id="2"/>
    </w:p>
    <w:p>
      <w:pPr>
        <w:pStyle w:val="Heading2"/>
        <w:rPr>
          <w:rFonts w:ascii="仿宋" w:eastAsia="仿宋" w:hAnsi="仿宋" w:cs="仿宋" w:hint="eastAsia"/>
          <w:lang w:eastAsia="zh-CN"/>
        </w:rPr>
      </w:pPr>
      <w:bookmarkStart w:id="3" w:name="_Toc2110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在飞艇项目中，我们设计了一套全面的绩效评估指标，以确保飞艇项目的可控和成功交付。这些指标跨足飞艇项目目标、成本、进度和质量等多个维度，为我们提供了全面洞察飞艇项目的健康状况。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目标达成率是我们关注的首要指标。我们设定了明确的目标，并通过定期监测和评估，迅速发现并应对潜在的目标偏差。这为飞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成本绩效是另一个核心关注点。通过实际成本与预算成本的对比分析，我们深入了解成本差异的原因，及时调整资源分配，保持飞艇项目在经济效益方面的合理水平。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进度作为关键的绩效指标之一，得到了精心的关注。我们制定了详细的飞艇项目进度计划，并设立了进度符合度指标，确保实际进度与计划进度保持一致。这使我们能够快速发现和解决潜在的进度问题，保持飞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飞艇项目绩效的不可或缺的一环。我们引入了一系列的质量标准和客户满意度指标，以确保飞艇项目交付的成果在质量上达到或超越预期水平。通过持续监测这些指标，我们努力提升飞艇项目整体质量水平，为飞艇项目的成功交付提供有力保障。通过这些科学且全面的绩效评估，我们能够更好地引导飞艇项目的持续改进，确保飞艇项目目标的顺利达成。</w:t>
      </w:r>
    </w:p>
    <w:p>
      <w:pPr>
        <w:pStyle w:val="Heading2"/>
        <w:ind w:firstLine="560" w:firstLineChars="200"/>
        <w:rPr>
          <w:rFonts w:ascii="仿宋" w:eastAsia="仿宋" w:hAnsi="仿宋" w:cs="仿宋" w:hint="eastAsia"/>
          <w:sz w:val="28"/>
          <w:lang w:eastAsia="zh-CN"/>
        </w:rPr>
      </w:pPr>
      <w:bookmarkStart w:id="4" w:name="_Toc1778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绩效评估是飞艇项目中的关键环节，为确保飞艇项目达到预期目标，我们采用了多层次、多维度的绩效评估方法。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飞艇项目的战略目标对齐，确保每个决策和行动都与飞艇项目整体目标保持一致。团队会定期召开战略对齐会议，审视当前工作与飞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飞艇项目进度、质量、成本和风险等方面。这些指标通过数据收集和分析，为飞艇项目管理团队提供了客观的评估依据。例如，我们通过飞艇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绩效评估不仅仅停留在飞艇项目内部，还考虑了飞艇项目对外部环境的影响。我们定期进行干系人满意度调查，以了解各利益相关方对飞艇项目的期望和满意度，并及时做出调整。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这种多层次、多角度的绩效评估方法，使得我们能够全面了解飞艇项目的运行状态，及时做出调整，确保飞艇项目在不断变化的环境中保持稳健前行。</w:t>
      </w:r>
    </w:p>
    <w:p>
      <w:pPr>
        <w:pStyle w:val="Heading2"/>
        <w:ind w:firstLine="560" w:firstLineChars="200"/>
        <w:rPr>
          <w:rFonts w:ascii="仿宋" w:eastAsia="仿宋" w:hAnsi="仿宋" w:cs="仿宋" w:hint="eastAsia"/>
          <w:sz w:val="28"/>
          <w:lang w:eastAsia="zh-CN"/>
        </w:rPr>
      </w:pPr>
      <w:bookmarkStart w:id="5" w:name="_Toc2035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为了确保飞艇项目的有效管理和不断优化，我们采用了精心设计的绩效评估周期。这个周期旨在实现灵活、实时和全面的评估，以适应飞艇项目执行中的各种挑战。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飞艇项目的不同需求，分为短期、中期和长期。短期评估关注每个迭代或工作周期，以及时发现和解决当前任务中的问题。中期评估涵盖几个迭代，深入了解整体飞艇项目的趋势和性能。长期评估则着眼于整个飞艇项目阶段，确保飞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飞艇项目管理工具和协作平台，团队成员能够随时更新和分享飞艇项目数据。这种实时性的反馈机制使我们能够及时察觉潜在问题，快速调整，保持飞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飞艇项目的决策制定密不可分。每个周期的飞艇项目回顾会议成为集体总结经验、识别问题深层次原因并找到创新解决方案的平台。这种定期的反思与调整机制使飞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5427"/>
      <w:r>
        <w:rPr>
          <w:rFonts w:ascii="仿宋" w:eastAsia="仿宋" w:hAnsi="仿宋" w:cs="仿宋" w:hint="eastAsia"/>
          <w:sz w:val="28"/>
          <w:lang w:eastAsia="zh-CN"/>
        </w:rPr>
        <w:t>二、飞艇项目概论</w:t>
      </w:r>
      <w:bookmarkEnd w:id="6"/>
    </w:p>
    <w:p>
      <w:pPr>
        <w:pStyle w:val="Heading2"/>
        <w:rPr>
          <w:rFonts w:ascii="仿宋" w:eastAsia="仿宋" w:hAnsi="仿宋" w:cs="仿宋" w:hint="eastAsia"/>
          <w:lang w:eastAsia="zh-CN"/>
        </w:rPr>
      </w:pPr>
      <w:bookmarkStart w:id="7" w:name="_Toc12587"/>
      <w:r>
        <w:rPr>
          <w:rFonts w:ascii="仿宋" w:eastAsia="仿宋" w:hAnsi="仿宋" w:cs="仿宋" w:hint="eastAsia"/>
          <w:lang w:eastAsia="zh-CN"/>
        </w:rPr>
        <w:t>(一)、飞艇项目概况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的起源追溯至对市场的深入洞察。市场的不断演变与变革为飞艇项目提供了难得的机遇。当前市场存在的需求缺口和变革的大环境共同构成了飞艇项目的背景。这个飞艇项目旨在充分利用市场机遇，填补行业中尚未满足的需求，为客户提供全新的解决方案。市场的变革和需求的增长使得这个飞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飞艇项目名称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飞艇项目正式命名为飞艇。这个名称不仅仅是一个标识，更代表了飞艇项目的核心理念和愿景。它蕴含着飞艇项目所要解决问题的关键字，具有强烈的表达和辨识度，为飞艇项目树立了鲜明的品牌形象。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飞艇项目目标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的核心目标是提供一种全新、高效的解决方案，满足客户日益增长的需求。飞艇项目追求的不仅仅是满足市场需求，更是在市场中获得卓越的竞争优势。通过不断提升产品或服务的质量和创新水平，飞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飞艇项目范围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全面涵盖了产品研发、制造、市场推广和售后服务，确保从产品设计到最终用户体验的全方位关注。这一全面的飞艇项目范围是为了确保飞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飞艇项目时间表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飞艇项目计划在未来18个月内完成，包括研发、测试、市场试点和正式推出等不同阶段。这个时间表的合理设计是为了确保飞艇项目各个阶段的顺利推进，以便按时交付高质量的成果。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飞艇项目预算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飞艇项目总预算估算为XX百万美元，主要分配在研发、市场推广、人员培训和运营等方面。这一充足的预算为飞艇项目提供了充足的资源，确保飞艇项目在各个方面都能取得优异的表现。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飞艇项目风险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飞艇项目可能面临的风险包括市场接受度低、技术难题、竞争激烈等。飞艇项目团队已经制定了相应的风险应对计划，通过前瞻性的风险管理，确保飞艇项目在面对不确定性时能够迅速做出应对。</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1.8 飞艇项目团队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飞艇项目汇聚了一支经验丰富、多领域专业素养的核心团队，确保飞艇项目在各个方面都能拥有高水平的执行力。团队的协同作战是飞艇项目成功的关键因素之一。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飞艇项目背景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飞艇项目的背景根植于市场对更高效、创新产品的渴望，同时也受到科技发展对行业格局的深刻改变的影响。这为飞艇项目提供了广阔的发展空间和市场需求。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飞艇项目现状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截至目前，飞艇项目已完成市场调研和技术验证，取得了初步的成功。这为飞艇项目在未来的发展奠定了坚实的基础，为更远大的目标打下了坚实的基石。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3275"/>
      <w:r>
        <w:rPr>
          <w:rFonts w:ascii="仿宋" w:eastAsia="仿宋" w:hAnsi="仿宋" w:cs="仿宋" w:hint="eastAsia"/>
          <w:sz w:val="28"/>
          <w:lang w:eastAsia="zh-CN"/>
        </w:rPr>
        <w:t>(二)、飞艇项目目标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keyword》飞艇项目首要业务目标是在市场中占据有利地位，实现产品/服务的成功推广和销售。通过不断提升产品质量、创新性，飞艇项目追求成为行业中的领导者，赢得更多客户的青睐。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在科技迅速发展的时代，飞艇项目着眼于技术创新。通过持续的研发和技术升级，飞艇项目旨在推出更具创新性的产品或服务，以满足市场对新鲜、先进解决方案的需求。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为了建立可持续的客户关系，飞艇项目设定了客户满意度目标。通过提供卓越的产品质量和优质的客户服务，飞艇项目追求赢得客户的信任和忠诚度，确保他们的满意度达到行业领先水平。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飞艇项目注重社会责任和可持续发展。通过实施环保、社会责任飞艇项目，飞艇项目致力于在经济发展的同时保护环境，促进社会公平，实现可持续经营。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飞艇项目的团队是实现目标的核心驱动力。因此，飞艇项目设定了团队发展目标，包括提升团队成员的专业技能、培养领导力，以及搭建协同高效的团队工作氛围。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8247"/>
      <w:r>
        <w:rPr>
          <w:rFonts w:ascii="仿宋" w:eastAsia="仿宋" w:hAnsi="仿宋" w:cs="仿宋" w:hint="eastAsia"/>
          <w:sz w:val="28"/>
          <w:lang w:eastAsia="zh-CN"/>
        </w:rPr>
        <w:t>(三)、飞艇项目提出的理由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飞艇项目提出的理由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的提出源于对市场机遇的深刻洞察。当前市场中存在的需求缺口和行业发展趋势表明，有巨大的商业机会等待被开发。通过准确捕捉市场机遇，飞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的理念基于对技术创新的信仰。通过持续的研发和技术投入，飞艇项目有望推出更具创新性的产品或服务。在科技飞速发展的当下，飞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的提出是为了增强企业的行业竞争力。通过提升产品或服务的质量和独特性，飞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响应了消费者需求的变化。随着社会和科技的不断发展，消费者对产品和服务的需求也在发生变化。通过深入了解并及时回应消费者的新需求，飞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飞艇项目的提出是企业战略发展规划的一部分。在面对日益激烈的市场竞争和不断变化的商业环境中，飞艇项目作为企业战略的一环，旨在为企业开辟新的增长领域，巩固企业在行业中的地位。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飞艇项目的提出不仅仅是基于商业考量，还注重社会责任。通过推出环保、社会责任等方面的飞艇项目，飞艇企业可以在社会中树立积极形象，为社会做出积极贡献，实现经济效益和社会效益的双赢。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飞艇项目的提出反映了对利益相关者期望的关注。包括客户、员工、投资者等利益相关者在企业发展中都有着各自的期望，飞艇项目力求在满足这些期望的同时，取得更大的共赢。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0" w:name="_Toc23530"/>
      <w:r>
        <w:rPr>
          <w:rFonts w:ascii="仿宋" w:eastAsia="仿宋" w:hAnsi="仿宋" w:cs="仿宋" w:hint="eastAsia"/>
          <w:sz w:val="28"/>
          <w:lang w:eastAsia="zh-CN"/>
        </w:rPr>
        <w:t>(四)、飞艇项目意义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在实施飞艇项目的过程中，我们不仅仅是在追逐商业成功，更是为企业和社会的多个层面创造了深远的意义。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飞艇项目的首要意义在于提升企业的市场竞争力。通过持续的创新和对产品质量的高标准要求，飞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飞艇项目的推进将促使行业技术水平的提升。通过引入先进技术和创新性解决方案，飞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在社会层面，飞艇项目不仅创造了大量就业机会，提高了就业水平，还注重社会责任和环保。通过参与社会公益事业和推动环保飞艇项目，飞艇项目为社会贡献了一份力量，体现了企业对社会的积极回馈。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综合而言，飞艇项目意义重大，不仅推动了企业的发展，也为行业和社会的进步贡献了积极力量。这是一个全面而深刻的影响，将在未来产生可持续的正面效应。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3370"/>
      <w:r>
        <w:rPr>
          <w:rFonts w:ascii="仿宋" w:eastAsia="仿宋" w:hAnsi="仿宋" w:cs="仿宋" w:hint="eastAsia"/>
          <w:sz w:val="28"/>
          <w:lang w:eastAsia="zh-CN"/>
        </w:rPr>
        <w:t>(五)、飞艇项目背景</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在当今迅猛发展的商业环境中，飞艇项目的动因根植于对多方面因素的审慎考量。这个飞艇项目的提出并非孤立的决策，而是对企业所处背景深入思考的产物。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市场的不断演变是飞艇项目背后的首要原因。科技的迅速发展和全球市场的快速变化使得企业必须灵活应对。飞艇项目应运而生，旨在通过创新性的解决方案迎合市场的多变需求，赢得竞争中的先机。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竞争的激烈程度也是飞艇项目背景中不可忽视的一环。企业需要在激烈竞争中脱颖而出，为此，飞艇项目致力于打破常规，提供独特的价值主张，以吸引客户并确保市场份额的增长。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技术的迅速发展为企业带来了机遇与挑战。作为飞艇项目启动的背景之一，对新兴技术的应用将有助于提升企业的技术水平，使其在不断演进的商业环境中保持竞争优势。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此外，社会对企业责任的期望也在逐渐升高。飞艇项目充分融入了社会责任的理念，通过可持续经营和社会公益飞艇项目，企图为社会贡献一份力量，在商业成功的同时关注社会价值。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4754"/>
      <w:r>
        <w:rPr>
          <w:rFonts w:ascii="仿宋" w:eastAsia="仿宋" w:hAnsi="仿宋" w:cs="仿宋" w:hint="eastAsia"/>
          <w:sz w:val="28"/>
          <w:lang w:eastAsia="zh-CN"/>
        </w:rPr>
        <w:t>三、飞艇项目土建工程</w:t>
      </w:r>
      <w:bookmarkEnd w:id="12"/>
    </w:p>
    <w:p>
      <w:pPr>
        <w:pStyle w:val="Heading2"/>
        <w:rPr>
          <w:rFonts w:ascii="仿宋" w:eastAsia="仿宋" w:hAnsi="仿宋" w:cs="仿宋" w:hint="eastAsia"/>
          <w:lang w:eastAsia="zh-CN"/>
        </w:rPr>
      </w:pPr>
      <w:bookmarkStart w:id="13" w:name="_Toc268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在飞艇项目的建筑工程设计中，我们将秉承一系列重要的设计原则，以确保飞艇项目建筑在功能、美观、可持续性等方面达到最佳效果。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首要原则是确保建筑的功能性得到最大化的发挥。我们将充分理解飞艇项目的实际需求，合理布局各个功能区域，保证建筑在满足业务需求的同时，提供高效的工作环境。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在建筑设计中，我们将综合考虑建设和运营成本。通过精细的经济效益分析，确保设计方案在高效利用资源的同时，对飞艇项目的长期盈利能力有积极的贡献。</w:t>
      </w:r>
    </w:p>
    <w:p>
      <w:pPr>
        <w:pStyle w:val="Heading2"/>
        <w:ind w:firstLine="560" w:firstLineChars="200"/>
        <w:rPr>
          <w:rFonts w:ascii="仿宋" w:eastAsia="仿宋" w:hAnsi="仿宋" w:cs="仿宋" w:hint="eastAsia"/>
          <w:sz w:val="28"/>
          <w:lang w:eastAsia="zh-CN"/>
        </w:rPr>
      </w:pPr>
      <w:bookmarkStart w:id="14" w:name="_Toc4168"/>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飞艇项目的土建工程设计中，我们将精准设定设计年限，结合飞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飞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566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飞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飞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飞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366"/>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本期工程飞艇项目预计总建筑面积XXX平方米，其中：计容建筑面积XXX平方米，计划建筑工程投资XX万元，占飞艇项目总投资的XX%。</w:t>
      </w:r>
    </w:p>
    <w:p>
      <w:pPr>
        <w:pStyle w:val="Heading1"/>
        <w:ind w:firstLine="560" w:firstLineChars="200"/>
        <w:rPr>
          <w:rFonts w:ascii="仿宋" w:eastAsia="仿宋" w:hAnsi="仿宋" w:cs="仿宋" w:hint="eastAsia"/>
          <w:sz w:val="28"/>
          <w:lang w:eastAsia="zh-CN"/>
        </w:rPr>
      </w:pPr>
      <w:bookmarkStart w:id="17" w:name="_Toc26114"/>
      <w:r>
        <w:rPr>
          <w:rFonts w:ascii="仿宋" w:eastAsia="仿宋" w:hAnsi="仿宋" w:cs="仿宋" w:hint="eastAsia"/>
          <w:sz w:val="28"/>
          <w:lang w:eastAsia="zh-CN"/>
        </w:rPr>
        <w:t>四、飞艇项目选址可行性分析</w:t>
      </w:r>
      <w:bookmarkEnd w:id="17"/>
    </w:p>
    <w:p>
      <w:pPr>
        <w:pStyle w:val="Heading2"/>
        <w:rPr>
          <w:rFonts w:ascii="仿宋" w:eastAsia="仿宋" w:hAnsi="仿宋" w:cs="仿宋" w:hint="eastAsia"/>
          <w:lang w:eastAsia="zh-CN"/>
        </w:rPr>
      </w:pPr>
      <w:bookmarkStart w:id="18" w:name="_Toc23252"/>
      <w:r>
        <w:rPr>
          <w:rFonts w:ascii="仿宋" w:eastAsia="仿宋" w:hAnsi="仿宋" w:cs="仿宋" w:hint="eastAsia"/>
          <w:lang w:eastAsia="zh-CN"/>
        </w:rPr>
        <w:t>(一)、飞艇项目选址</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该飞艇项目选址位于XX省XX市XX区XXX街道</w:t>
      </w:r>
    </w:p>
    <w:p>
      <w:pPr>
        <w:pStyle w:val="Heading2"/>
        <w:ind w:firstLine="560" w:firstLineChars="200"/>
        <w:rPr>
          <w:rFonts w:ascii="仿宋" w:eastAsia="仿宋" w:hAnsi="仿宋" w:cs="仿宋" w:hint="eastAsia"/>
          <w:sz w:val="28"/>
          <w:lang w:eastAsia="zh-CN"/>
        </w:rPr>
      </w:pPr>
      <w:bookmarkStart w:id="19" w:name="_Toc20382"/>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飞艇项目的征地面积将根据飞艇项目的实际规模和需求进行精确规划。具体面积XXX平方米，旨在确保飞艇项目不仅能够满足当前的发展需求，还能够预留空间以适应未来的扩展。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净用地面积是在征地面积基础上去除不可利用面积后的实际可开发用地。具体面积XXX平方米，考虑到环保、交通、安全等多方面因素，以确保飞艇项目在整体利用效率上达到最优。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飞艇项目计划建设的建筑总规模具体面积XXX平方米。这一规模的确定综合考虑了飞艇项目的性质、规模，以及城市规划的相关要求，确保建筑布局与周边环境协调一致。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绿地率是飞艇项目用地中被规划为绿地的比例。具体面积XXX平方米，旨在通过合理规划绿地，改善飞艇项目周边环境，提升居民生活质量，并符合城市整体绿化规划。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容积率是用地上可以建设的建筑总体积与用地面积之比。具体面积XXX，通过合理的容积率规划，确保飞艇项目建筑规模与周边环境和谐共生。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确保飞艇项目选址与当地城市规划相一致，具体面积XXX平方米。通过与城市规划部门深入沟通，确保飞艇项目不仅符合城市的整体发展方向，还能够融入城市的发展布局，为城市的长远发展贡献力量。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https://d.book118.com/008013045135006034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AF1284"/>
    <w:rsid w:val="2EAF12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013045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2024-02-06T18:06:00Z</dcterms:created>
  <dcterms:modified xsi:type="dcterms:W3CDTF">2024-02-06T18:06:58Z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E92630A84FBA4990B00AA875B1FDC7CD_11</vt:lpwstr>
  </property>
  <property fmtid="{D5CDD505-2E9C-101B-9397-08002B2CF9AE}" pid="3" name="KSOProductBuildVer">
    <vt:lpwstr>2052-12.1.0.16250</vt:lpwstr>
  </property>
</Properties>
</file>