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光刻胶专用化学品项目规划设计纲要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87" w:history="1">
        <w:r>
          <w:rPr>
            <w:rFonts w:ascii="仿宋" w:eastAsia="仿宋" w:hAnsi="仿宋" w:cs="仿宋" w:hint="eastAsia"/>
            <w:lang w:eastAsia="zh-CN"/>
          </w:rPr>
          <w:t>序言</w:t>
        </w:r>
        <w:r>
          <w:tab/>
        </w:r>
        <w:r>
          <w:fldChar w:fldCharType="begin"/>
        </w:r>
        <w:r>
          <w:instrText xml:space="preserve"> PAGEREF _Toc27587 \h </w:instrText>
        </w:r>
        <w:r>
          <w:fldChar w:fldCharType="separate"/>
        </w:r>
        <w:r>
          <w:t>3</w:t>
        </w:r>
        <w:r>
          <w:fldChar w:fldCharType="end"/>
        </w:r>
      </w:hyperlink>
    </w:p>
    <w:p>
      <w:pPr>
        <w:pStyle w:val="TOC1"/>
        <w:tabs>
          <w:tab w:val="right" w:leader="dot" w:pos="8306"/>
        </w:tabs>
      </w:pPr>
      <w:hyperlink w:anchor="_Toc7819" w:history="1">
        <w:r>
          <w:rPr>
            <w:rFonts w:ascii="仿宋" w:eastAsia="仿宋" w:hAnsi="仿宋" w:cs="仿宋" w:hint="eastAsia"/>
            <w:lang w:eastAsia="zh-CN"/>
          </w:rPr>
          <w:t>一、光刻胶专用化学品项目概论</w:t>
        </w:r>
        <w:r>
          <w:tab/>
        </w:r>
        <w:r>
          <w:fldChar w:fldCharType="begin"/>
        </w:r>
        <w:r>
          <w:instrText xml:space="preserve"> PAGEREF _Toc7819 \h </w:instrText>
        </w:r>
        <w:r>
          <w:fldChar w:fldCharType="separate"/>
        </w:r>
        <w:r>
          <w:t>3</w:t>
        </w:r>
        <w:r>
          <w:fldChar w:fldCharType="end"/>
        </w:r>
      </w:hyperlink>
    </w:p>
    <w:p>
      <w:pPr>
        <w:pStyle w:val="TOC2"/>
        <w:tabs>
          <w:tab w:val="right" w:leader="dot" w:pos="8306"/>
        </w:tabs>
      </w:pPr>
      <w:hyperlink w:anchor="_Toc14008" w:history="1">
        <w:r>
          <w:rPr>
            <w:rFonts w:ascii="仿宋" w:eastAsia="仿宋" w:hAnsi="仿宋" w:cs="仿宋" w:hint="eastAsia"/>
            <w:lang w:eastAsia="zh-CN"/>
          </w:rPr>
          <w:t>(一)、光刻胶专用化学品项目概况</w:t>
        </w:r>
        <w:r>
          <w:tab/>
        </w:r>
        <w:r>
          <w:fldChar w:fldCharType="begin"/>
        </w:r>
        <w:r>
          <w:instrText xml:space="preserve"> PAGEREF _Toc14008 \h </w:instrText>
        </w:r>
        <w:r>
          <w:fldChar w:fldCharType="separate"/>
        </w:r>
        <w:r>
          <w:t>3</w:t>
        </w:r>
        <w:r>
          <w:fldChar w:fldCharType="end"/>
        </w:r>
      </w:hyperlink>
    </w:p>
    <w:p>
      <w:pPr>
        <w:pStyle w:val="TOC2"/>
        <w:tabs>
          <w:tab w:val="right" w:leader="dot" w:pos="8306"/>
        </w:tabs>
      </w:pPr>
      <w:hyperlink w:anchor="_Toc9106" w:history="1">
        <w:r>
          <w:rPr>
            <w:rFonts w:ascii="仿宋" w:eastAsia="仿宋" w:hAnsi="仿宋" w:cs="仿宋" w:hint="eastAsia"/>
            <w:lang w:eastAsia="zh-CN"/>
          </w:rPr>
          <w:t>(二)、光刻胶专用化学品项目目标</w:t>
        </w:r>
        <w:r>
          <w:tab/>
        </w:r>
        <w:r>
          <w:fldChar w:fldCharType="begin"/>
        </w:r>
        <w:r>
          <w:instrText xml:space="preserve"> PAGEREF _Toc9106 \h </w:instrText>
        </w:r>
        <w:r>
          <w:fldChar w:fldCharType="separate"/>
        </w:r>
        <w:r>
          <w:t>5</w:t>
        </w:r>
        <w:r>
          <w:fldChar w:fldCharType="end"/>
        </w:r>
      </w:hyperlink>
    </w:p>
    <w:p>
      <w:pPr>
        <w:pStyle w:val="TOC2"/>
        <w:tabs>
          <w:tab w:val="right" w:leader="dot" w:pos="8306"/>
        </w:tabs>
      </w:pPr>
      <w:hyperlink w:anchor="_Toc10256" w:history="1">
        <w:r>
          <w:rPr>
            <w:rFonts w:ascii="仿宋" w:eastAsia="仿宋" w:hAnsi="仿宋" w:cs="仿宋" w:hint="eastAsia"/>
            <w:lang w:eastAsia="zh-CN"/>
          </w:rPr>
          <w:t>(三)、光刻胶专用化学品项目提出的理由</w:t>
        </w:r>
        <w:r>
          <w:tab/>
        </w:r>
        <w:r>
          <w:fldChar w:fldCharType="begin"/>
        </w:r>
        <w:r>
          <w:instrText xml:space="preserve"> PAGEREF _Toc10256 \h </w:instrText>
        </w:r>
        <w:r>
          <w:fldChar w:fldCharType="separate"/>
        </w:r>
        <w:r>
          <w:t>6</w:t>
        </w:r>
        <w:r>
          <w:fldChar w:fldCharType="end"/>
        </w:r>
      </w:hyperlink>
    </w:p>
    <w:p>
      <w:pPr>
        <w:pStyle w:val="TOC2"/>
        <w:tabs>
          <w:tab w:val="right" w:leader="dot" w:pos="8306"/>
        </w:tabs>
      </w:pPr>
      <w:hyperlink w:anchor="_Toc14304" w:history="1">
        <w:r>
          <w:rPr>
            <w:rFonts w:ascii="仿宋" w:eastAsia="仿宋" w:hAnsi="仿宋" w:cs="仿宋" w:hint="eastAsia"/>
            <w:lang w:eastAsia="zh-CN"/>
          </w:rPr>
          <w:t>(四)、光刻胶专用化学品项目意义</w:t>
        </w:r>
        <w:r>
          <w:tab/>
        </w:r>
        <w:r>
          <w:fldChar w:fldCharType="begin"/>
        </w:r>
        <w:r>
          <w:instrText xml:space="preserve"> PAGEREF _Toc14304 \h </w:instrText>
        </w:r>
        <w:r>
          <w:fldChar w:fldCharType="separate"/>
        </w:r>
        <w:r>
          <w:t>8</w:t>
        </w:r>
        <w:r>
          <w:fldChar w:fldCharType="end"/>
        </w:r>
      </w:hyperlink>
    </w:p>
    <w:p>
      <w:pPr>
        <w:pStyle w:val="TOC2"/>
        <w:tabs>
          <w:tab w:val="right" w:leader="dot" w:pos="8306"/>
        </w:tabs>
      </w:pPr>
      <w:hyperlink w:anchor="_Toc30022" w:history="1">
        <w:r>
          <w:rPr>
            <w:rFonts w:ascii="仿宋" w:eastAsia="仿宋" w:hAnsi="仿宋" w:cs="仿宋" w:hint="eastAsia"/>
            <w:lang w:eastAsia="zh-CN"/>
          </w:rPr>
          <w:t>(五)、光刻胶专用化学品项目背景</w:t>
        </w:r>
        <w:r>
          <w:tab/>
        </w:r>
        <w:r>
          <w:fldChar w:fldCharType="begin"/>
        </w:r>
        <w:r>
          <w:instrText xml:space="preserve"> PAGEREF _Toc30022 \h </w:instrText>
        </w:r>
        <w:r>
          <w:fldChar w:fldCharType="separate"/>
        </w:r>
        <w:r>
          <w:t>9</w:t>
        </w:r>
        <w:r>
          <w:fldChar w:fldCharType="end"/>
        </w:r>
      </w:hyperlink>
    </w:p>
    <w:p>
      <w:pPr>
        <w:pStyle w:val="TOC1"/>
        <w:tabs>
          <w:tab w:val="right" w:leader="dot" w:pos="8306"/>
        </w:tabs>
      </w:pPr>
      <w:hyperlink w:anchor="_Toc26761" w:history="1">
        <w:r>
          <w:rPr>
            <w:rFonts w:ascii="仿宋" w:eastAsia="仿宋" w:hAnsi="仿宋" w:cs="仿宋" w:hint="eastAsia"/>
            <w:lang w:eastAsia="zh-CN"/>
          </w:rPr>
          <w:t>二、市场分析、调研</w:t>
        </w:r>
        <w:r>
          <w:tab/>
        </w:r>
        <w:r>
          <w:fldChar w:fldCharType="begin"/>
        </w:r>
        <w:r>
          <w:instrText xml:space="preserve"> PAGEREF _Toc26761 \h </w:instrText>
        </w:r>
        <w:r>
          <w:fldChar w:fldCharType="separate"/>
        </w:r>
        <w:r>
          <w:t>10</w:t>
        </w:r>
        <w:r>
          <w:fldChar w:fldCharType="end"/>
        </w:r>
      </w:hyperlink>
    </w:p>
    <w:p>
      <w:pPr>
        <w:pStyle w:val="TOC2"/>
        <w:tabs>
          <w:tab w:val="right" w:leader="dot" w:pos="8306"/>
        </w:tabs>
      </w:pPr>
      <w:hyperlink w:anchor="_Toc30353" w:history="1">
        <w:r>
          <w:rPr>
            <w:rFonts w:ascii="仿宋" w:eastAsia="仿宋" w:hAnsi="仿宋" w:cs="仿宋" w:hint="eastAsia"/>
            <w:lang w:eastAsia="zh-CN"/>
          </w:rPr>
          <w:t>(一)、光刻胶专用化学品行业分析</w:t>
        </w:r>
        <w:r>
          <w:tab/>
        </w:r>
        <w:r>
          <w:fldChar w:fldCharType="begin"/>
        </w:r>
        <w:r>
          <w:instrText xml:space="preserve"> PAGEREF _Toc30353 \h </w:instrText>
        </w:r>
        <w:r>
          <w:fldChar w:fldCharType="separate"/>
        </w:r>
        <w:r>
          <w:t>10</w:t>
        </w:r>
        <w:r>
          <w:fldChar w:fldCharType="end"/>
        </w:r>
      </w:hyperlink>
    </w:p>
    <w:p>
      <w:pPr>
        <w:pStyle w:val="TOC2"/>
        <w:tabs>
          <w:tab w:val="right" w:leader="dot" w:pos="8306"/>
        </w:tabs>
      </w:pPr>
      <w:hyperlink w:anchor="_Toc5748" w:history="1">
        <w:r>
          <w:rPr>
            <w:rFonts w:ascii="仿宋" w:eastAsia="仿宋" w:hAnsi="仿宋" w:cs="仿宋" w:hint="eastAsia"/>
            <w:lang w:eastAsia="zh-CN"/>
          </w:rPr>
          <w:t>(二)、光刻胶专用化学品市场分析预测</w:t>
        </w:r>
        <w:r>
          <w:tab/>
        </w:r>
        <w:r>
          <w:fldChar w:fldCharType="begin"/>
        </w:r>
        <w:r>
          <w:instrText xml:space="preserve"> PAGEREF _Toc5748 \h </w:instrText>
        </w:r>
        <w:r>
          <w:fldChar w:fldCharType="separate"/>
        </w:r>
        <w:r>
          <w:t>11</w:t>
        </w:r>
        <w:r>
          <w:fldChar w:fldCharType="end"/>
        </w:r>
      </w:hyperlink>
    </w:p>
    <w:p>
      <w:pPr>
        <w:pStyle w:val="TOC1"/>
        <w:tabs>
          <w:tab w:val="right" w:leader="dot" w:pos="8306"/>
        </w:tabs>
      </w:pPr>
      <w:hyperlink w:anchor="_Toc5257" w:history="1">
        <w:r>
          <w:rPr>
            <w:rFonts w:ascii="仿宋" w:eastAsia="仿宋" w:hAnsi="仿宋" w:cs="仿宋" w:hint="eastAsia"/>
            <w:lang w:eastAsia="zh-CN"/>
          </w:rPr>
          <w:t>三、产品规划分析</w:t>
        </w:r>
        <w:r>
          <w:tab/>
        </w:r>
        <w:r>
          <w:fldChar w:fldCharType="begin"/>
        </w:r>
        <w:r>
          <w:instrText xml:space="preserve"> PAGEREF _Toc5257 \h </w:instrText>
        </w:r>
        <w:r>
          <w:fldChar w:fldCharType="separate"/>
        </w:r>
        <w:r>
          <w:t>11</w:t>
        </w:r>
        <w:r>
          <w:fldChar w:fldCharType="end"/>
        </w:r>
      </w:hyperlink>
    </w:p>
    <w:p>
      <w:pPr>
        <w:pStyle w:val="TOC2"/>
        <w:tabs>
          <w:tab w:val="right" w:leader="dot" w:pos="8306"/>
        </w:tabs>
      </w:pPr>
      <w:hyperlink w:anchor="_Toc3582" w:history="1">
        <w:r>
          <w:rPr>
            <w:rFonts w:ascii="仿宋" w:eastAsia="仿宋" w:hAnsi="仿宋" w:cs="仿宋" w:hint="eastAsia"/>
            <w:lang w:eastAsia="zh-CN"/>
          </w:rPr>
          <w:t>(一)、产品规划</w:t>
        </w:r>
        <w:r>
          <w:tab/>
        </w:r>
        <w:r>
          <w:fldChar w:fldCharType="begin"/>
        </w:r>
        <w:r>
          <w:instrText xml:space="preserve"> PAGEREF _Toc3582 \h </w:instrText>
        </w:r>
        <w:r>
          <w:fldChar w:fldCharType="separate"/>
        </w:r>
        <w:r>
          <w:t>11</w:t>
        </w:r>
        <w:r>
          <w:fldChar w:fldCharType="end"/>
        </w:r>
      </w:hyperlink>
    </w:p>
    <w:p>
      <w:pPr>
        <w:pStyle w:val="TOC2"/>
        <w:tabs>
          <w:tab w:val="right" w:leader="dot" w:pos="8306"/>
        </w:tabs>
      </w:pPr>
      <w:hyperlink w:anchor="_Toc24499" w:history="1">
        <w:r>
          <w:rPr>
            <w:rFonts w:ascii="仿宋" w:eastAsia="仿宋" w:hAnsi="仿宋" w:cs="仿宋" w:hint="eastAsia"/>
            <w:lang w:eastAsia="zh-CN"/>
          </w:rPr>
          <w:t>(二)、建设规模</w:t>
        </w:r>
        <w:r>
          <w:tab/>
        </w:r>
        <w:r>
          <w:fldChar w:fldCharType="begin"/>
        </w:r>
        <w:r>
          <w:instrText xml:space="preserve"> PAGEREF _Toc24499 \h </w:instrText>
        </w:r>
        <w:r>
          <w:fldChar w:fldCharType="separate"/>
        </w:r>
        <w:r>
          <w:t>12</w:t>
        </w:r>
        <w:r>
          <w:fldChar w:fldCharType="end"/>
        </w:r>
      </w:hyperlink>
    </w:p>
    <w:p>
      <w:pPr>
        <w:pStyle w:val="TOC1"/>
        <w:tabs>
          <w:tab w:val="right" w:leader="dot" w:pos="8306"/>
        </w:tabs>
      </w:pPr>
      <w:hyperlink w:anchor="_Toc9419" w:history="1">
        <w:r>
          <w:rPr>
            <w:rFonts w:ascii="仿宋" w:eastAsia="仿宋" w:hAnsi="仿宋" w:cs="仿宋" w:hint="eastAsia"/>
            <w:lang w:eastAsia="zh-CN"/>
          </w:rPr>
          <w:t>四、光刻胶专用化学品项目土建工程</w:t>
        </w:r>
        <w:r>
          <w:tab/>
        </w:r>
        <w:r>
          <w:fldChar w:fldCharType="begin"/>
        </w:r>
        <w:r>
          <w:instrText xml:space="preserve"> PAGEREF _Toc9419 \h </w:instrText>
        </w:r>
        <w:r>
          <w:fldChar w:fldCharType="separate"/>
        </w:r>
        <w:r>
          <w:t>13</w:t>
        </w:r>
        <w:r>
          <w:fldChar w:fldCharType="end"/>
        </w:r>
      </w:hyperlink>
    </w:p>
    <w:p>
      <w:pPr>
        <w:pStyle w:val="TOC2"/>
        <w:tabs>
          <w:tab w:val="right" w:leader="dot" w:pos="8306"/>
        </w:tabs>
      </w:pPr>
      <w:hyperlink w:anchor="_Toc2439" w:history="1">
        <w:r>
          <w:rPr>
            <w:rFonts w:ascii="仿宋" w:eastAsia="仿宋" w:hAnsi="仿宋" w:cs="仿宋" w:hint="eastAsia"/>
            <w:lang w:eastAsia="zh-CN"/>
          </w:rPr>
          <w:t>(一)、建筑工程设计原则</w:t>
        </w:r>
        <w:r>
          <w:tab/>
        </w:r>
        <w:r>
          <w:fldChar w:fldCharType="begin"/>
        </w:r>
        <w:r>
          <w:instrText xml:space="preserve"> PAGEREF _Toc2439 \h </w:instrText>
        </w:r>
        <w:r>
          <w:fldChar w:fldCharType="separate"/>
        </w:r>
        <w:r>
          <w:t>13</w:t>
        </w:r>
        <w:r>
          <w:fldChar w:fldCharType="end"/>
        </w:r>
      </w:hyperlink>
    </w:p>
    <w:p>
      <w:pPr>
        <w:pStyle w:val="TOC2"/>
        <w:tabs>
          <w:tab w:val="right" w:leader="dot" w:pos="8306"/>
        </w:tabs>
      </w:pPr>
      <w:hyperlink w:anchor="_Toc22324" w:history="1">
        <w:r>
          <w:rPr>
            <w:rFonts w:ascii="仿宋" w:eastAsia="仿宋" w:hAnsi="仿宋" w:cs="仿宋" w:hint="eastAsia"/>
            <w:lang w:eastAsia="zh-CN"/>
          </w:rPr>
          <w:t>(二)、土建工程设计年限及安全等级</w:t>
        </w:r>
        <w:r>
          <w:tab/>
        </w:r>
        <w:r>
          <w:fldChar w:fldCharType="begin"/>
        </w:r>
        <w:r>
          <w:instrText xml:space="preserve"> PAGEREF _Toc22324 \h </w:instrText>
        </w:r>
        <w:r>
          <w:fldChar w:fldCharType="separate"/>
        </w:r>
        <w:r>
          <w:t>15</w:t>
        </w:r>
        <w:r>
          <w:fldChar w:fldCharType="end"/>
        </w:r>
      </w:hyperlink>
    </w:p>
    <w:p>
      <w:pPr>
        <w:pStyle w:val="TOC2"/>
        <w:tabs>
          <w:tab w:val="right" w:leader="dot" w:pos="8306"/>
        </w:tabs>
      </w:pPr>
      <w:hyperlink w:anchor="_Toc29374" w:history="1">
        <w:r>
          <w:rPr>
            <w:rFonts w:ascii="仿宋" w:eastAsia="仿宋" w:hAnsi="仿宋" w:cs="仿宋" w:hint="eastAsia"/>
            <w:lang w:eastAsia="zh-CN"/>
          </w:rPr>
          <w:t>(三)、建筑工程设计总体要求</w:t>
        </w:r>
        <w:r>
          <w:tab/>
        </w:r>
        <w:r>
          <w:fldChar w:fldCharType="begin"/>
        </w:r>
        <w:r>
          <w:instrText xml:space="preserve"> PAGEREF _Toc29374 \h </w:instrText>
        </w:r>
        <w:r>
          <w:fldChar w:fldCharType="separate"/>
        </w:r>
        <w:r>
          <w:t>16</w:t>
        </w:r>
        <w:r>
          <w:fldChar w:fldCharType="end"/>
        </w:r>
      </w:hyperlink>
    </w:p>
    <w:p>
      <w:pPr>
        <w:pStyle w:val="TOC2"/>
        <w:tabs>
          <w:tab w:val="right" w:leader="dot" w:pos="8306"/>
        </w:tabs>
      </w:pPr>
      <w:hyperlink w:anchor="_Toc27106" w:history="1">
        <w:r>
          <w:rPr>
            <w:rFonts w:ascii="仿宋" w:eastAsia="仿宋" w:hAnsi="仿宋" w:cs="仿宋" w:hint="eastAsia"/>
            <w:lang w:eastAsia="zh-CN"/>
          </w:rPr>
          <w:t>(四)、土建工程建设指标</w:t>
        </w:r>
        <w:r>
          <w:tab/>
        </w:r>
        <w:r>
          <w:fldChar w:fldCharType="begin"/>
        </w:r>
        <w:r>
          <w:instrText xml:space="preserve"> PAGEREF _Toc27106 \h </w:instrText>
        </w:r>
        <w:r>
          <w:fldChar w:fldCharType="separate"/>
        </w:r>
        <w:r>
          <w:t>16</w:t>
        </w:r>
        <w:r>
          <w:fldChar w:fldCharType="end"/>
        </w:r>
      </w:hyperlink>
    </w:p>
    <w:p>
      <w:pPr>
        <w:pStyle w:val="TOC1"/>
        <w:tabs>
          <w:tab w:val="right" w:leader="dot" w:pos="8306"/>
        </w:tabs>
      </w:pPr>
      <w:hyperlink w:anchor="_Toc24799" w:history="1">
        <w:r>
          <w:rPr>
            <w:rFonts w:ascii="仿宋" w:eastAsia="仿宋" w:hAnsi="仿宋" w:cs="仿宋" w:hint="eastAsia"/>
            <w:lang w:eastAsia="zh-CN"/>
          </w:rPr>
          <w:t>五、光刻胶专用化学品项目建设背景及必要性分析</w:t>
        </w:r>
        <w:r>
          <w:tab/>
        </w:r>
        <w:r>
          <w:fldChar w:fldCharType="begin"/>
        </w:r>
        <w:r>
          <w:instrText xml:space="preserve"> PAGEREF _Toc24799 \h </w:instrText>
        </w:r>
        <w:r>
          <w:fldChar w:fldCharType="separate"/>
        </w:r>
        <w:r>
          <w:t>17</w:t>
        </w:r>
        <w:r>
          <w:fldChar w:fldCharType="end"/>
        </w:r>
      </w:hyperlink>
    </w:p>
    <w:p>
      <w:pPr>
        <w:pStyle w:val="TOC2"/>
        <w:tabs>
          <w:tab w:val="right" w:leader="dot" w:pos="8306"/>
        </w:tabs>
      </w:pPr>
      <w:hyperlink w:anchor="_Toc31136" w:history="1">
        <w:r>
          <w:rPr>
            <w:rFonts w:ascii="仿宋" w:eastAsia="仿宋" w:hAnsi="仿宋" w:cs="仿宋" w:hint="eastAsia"/>
            <w:lang w:eastAsia="zh-CN"/>
          </w:rPr>
          <w:t>(一)、光刻胶专用化学品项目背景分析</w:t>
        </w:r>
        <w:r>
          <w:tab/>
        </w:r>
        <w:r>
          <w:fldChar w:fldCharType="begin"/>
        </w:r>
        <w:r>
          <w:instrText xml:space="preserve"> PAGEREF _Toc31136 \h </w:instrText>
        </w:r>
        <w:r>
          <w:fldChar w:fldCharType="separate"/>
        </w:r>
        <w:r>
          <w:t>17</w:t>
        </w:r>
        <w:r>
          <w:fldChar w:fldCharType="end"/>
        </w:r>
      </w:hyperlink>
    </w:p>
    <w:p>
      <w:pPr>
        <w:pStyle w:val="TOC2"/>
        <w:tabs>
          <w:tab w:val="right" w:leader="dot" w:pos="8306"/>
        </w:tabs>
      </w:pPr>
      <w:hyperlink w:anchor="_Toc15717" w:history="1">
        <w:r>
          <w:rPr>
            <w:rFonts w:ascii="仿宋" w:eastAsia="仿宋" w:hAnsi="仿宋" w:cs="仿宋" w:hint="eastAsia"/>
            <w:lang w:eastAsia="zh-CN"/>
          </w:rPr>
          <w:t>(二)、光刻胶专用化学品项目建设必要性分析</w:t>
        </w:r>
        <w:r>
          <w:tab/>
        </w:r>
        <w:r>
          <w:fldChar w:fldCharType="begin"/>
        </w:r>
        <w:r>
          <w:instrText xml:space="preserve"> PAGEREF _Toc15717 \h </w:instrText>
        </w:r>
        <w:r>
          <w:fldChar w:fldCharType="separate"/>
        </w:r>
        <w:r>
          <w:t>18</w:t>
        </w:r>
        <w:r>
          <w:fldChar w:fldCharType="end"/>
        </w:r>
      </w:hyperlink>
    </w:p>
    <w:p>
      <w:pPr>
        <w:pStyle w:val="TOC1"/>
        <w:tabs>
          <w:tab w:val="right" w:leader="dot" w:pos="8306"/>
        </w:tabs>
      </w:pPr>
      <w:hyperlink w:anchor="_Toc29293" w:history="1">
        <w:r>
          <w:rPr>
            <w:rFonts w:ascii="仿宋" w:eastAsia="仿宋" w:hAnsi="仿宋" w:cs="仿宋" w:hint="eastAsia"/>
            <w:lang w:eastAsia="zh-CN"/>
          </w:rPr>
          <w:t>六、光刻胶专用化学品项目危机管理</w:t>
        </w:r>
        <w:r>
          <w:tab/>
        </w:r>
        <w:r>
          <w:fldChar w:fldCharType="begin"/>
        </w:r>
        <w:r>
          <w:instrText xml:space="preserve"> PAGEREF _Toc29293 \h </w:instrText>
        </w:r>
        <w:r>
          <w:fldChar w:fldCharType="separate"/>
        </w:r>
        <w:r>
          <w:t>20</w:t>
        </w:r>
        <w:r>
          <w:fldChar w:fldCharType="end"/>
        </w:r>
      </w:hyperlink>
    </w:p>
    <w:p>
      <w:pPr>
        <w:pStyle w:val="TOC2"/>
        <w:tabs>
          <w:tab w:val="right" w:leader="dot" w:pos="8306"/>
        </w:tabs>
      </w:pPr>
      <w:hyperlink w:anchor="_Toc4860" w:history="1">
        <w:r>
          <w:rPr>
            <w:rFonts w:ascii="仿宋" w:eastAsia="仿宋" w:hAnsi="仿宋" w:cs="仿宋" w:hint="eastAsia"/>
            <w:lang w:eastAsia="zh-CN"/>
          </w:rPr>
          <w:t>(一)、危机预警与识别</w:t>
        </w:r>
        <w:r>
          <w:tab/>
        </w:r>
        <w:r>
          <w:fldChar w:fldCharType="begin"/>
        </w:r>
        <w:r>
          <w:instrText xml:space="preserve"> PAGEREF _Toc4860 \h </w:instrText>
        </w:r>
        <w:r>
          <w:fldChar w:fldCharType="separate"/>
        </w:r>
        <w:r>
          <w:t>20</w:t>
        </w:r>
        <w:r>
          <w:fldChar w:fldCharType="end"/>
        </w:r>
      </w:hyperlink>
    </w:p>
    <w:p>
      <w:pPr>
        <w:pStyle w:val="TOC2"/>
        <w:tabs>
          <w:tab w:val="right" w:leader="dot" w:pos="8306"/>
        </w:tabs>
      </w:pPr>
      <w:hyperlink w:anchor="_Toc28747" w:history="1">
        <w:r>
          <w:rPr>
            <w:rFonts w:ascii="仿宋" w:eastAsia="仿宋" w:hAnsi="仿宋" w:cs="仿宋" w:hint="eastAsia"/>
            <w:lang w:eastAsia="zh-CN"/>
          </w:rPr>
          <w:t>(二)、危机应对与恢复</w:t>
        </w:r>
        <w:r>
          <w:tab/>
        </w:r>
        <w:r>
          <w:fldChar w:fldCharType="begin"/>
        </w:r>
        <w:r>
          <w:instrText xml:space="preserve"> PAGEREF _Toc28747 \h </w:instrText>
        </w:r>
        <w:r>
          <w:fldChar w:fldCharType="separate"/>
        </w:r>
        <w:r>
          <w:t>21</w:t>
        </w:r>
        <w:r>
          <w:fldChar w:fldCharType="end"/>
        </w:r>
      </w:hyperlink>
    </w:p>
    <w:p>
      <w:pPr>
        <w:pStyle w:val="TOC1"/>
        <w:tabs>
          <w:tab w:val="right" w:leader="dot" w:pos="8306"/>
        </w:tabs>
      </w:pPr>
      <w:hyperlink w:anchor="_Toc24988" w:history="1">
        <w:r>
          <w:rPr>
            <w:rFonts w:ascii="仿宋" w:eastAsia="仿宋" w:hAnsi="仿宋" w:cs="仿宋" w:hint="eastAsia"/>
            <w:lang w:eastAsia="zh-CN"/>
          </w:rPr>
          <w:t>七、光刻胶专用化学品项目社会影响</w:t>
        </w:r>
        <w:r>
          <w:tab/>
        </w:r>
        <w:r>
          <w:fldChar w:fldCharType="begin"/>
        </w:r>
        <w:r>
          <w:instrText xml:space="preserve"> PAGEREF _Toc24988 \h </w:instrText>
        </w:r>
        <w:r>
          <w:fldChar w:fldCharType="separate"/>
        </w:r>
        <w:r>
          <w:t>23</w:t>
        </w:r>
        <w:r>
          <w:fldChar w:fldCharType="end"/>
        </w:r>
      </w:hyperlink>
    </w:p>
    <w:p>
      <w:pPr>
        <w:pStyle w:val="TOC2"/>
        <w:tabs>
          <w:tab w:val="right" w:leader="dot" w:pos="8306"/>
        </w:tabs>
      </w:pPr>
      <w:hyperlink w:anchor="_Toc24419" w:history="1">
        <w:r>
          <w:rPr>
            <w:rFonts w:ascii="仿宋" w:eastAsia="仿宋" w:hAnsi="仿宋" w:cs="仿宋" w:hint="eastAsia"/>
            <w:lang w:eastAsia="zh-CN"/>
          </w:rPr>
          <w:t>(一)、社会责任与义务</w:t>
        </w:r>
        <w:r>
          <w:tab/>
        </w:r>
        <w:r>
          <w:fldChar w:fldCharType="begin"/>
        </w:r>
        <w:r>
          <w:instrText xml:space="preserve"> PAGEREF _Toc24419 \h </w:instrText>
        </w:r>
        <w:r>
          <w:fldChar w:fldCharType="separate"/>
        </w:r>
        <w:r>
          <w:t>23</w:t>
        </w:r>
        <w:r>
          <w:fldChar w:fldCharType="end"/>
        </w:r>
      </w:hyperlink>
    </w:p>
    <w:p>
      <w:pPr>
        <w:pStyle w:val="TOC2"/>
        <w:tabs>
          <w:tab w:val="right" w:leader="dot" w:pos="8306"/>
        </w:tabs>
      </w:pPr>
      <w:hyperlink w:anchor="_Toc26766" w:history="1">
        <w:r>
          <w:rPr>
            <w:rFonts w:ascii="仿宋" w:eastAsia="仿宋" w:hAnsi="仿宋" w:cs="仿宋" w:hint="eastAsia"/>
            <w:lang w:eastAsia="zh-CN"/>
          </w:rPr>
          <w:t>(二)、社会参与与沟通</w:t>
        </w:r>
        <w:r>
          <w:tab/>
        </w:r>
        <w:r>
          <w:fldChar w:fldCharType="begin"/>
        </w:r>
        <w:r>
          <w:instrText xml:space="preserve"> PAGEREF _Toc26766 \h </w:instrText>
        </w:r>
        <w:r>
          <w:fldChar w:fldCharType="separate"/>
        </w:r>
        <w:r>
          <w:t>23</w:t>
        </w:r>
        <w:r>
          <w:fldChar w:fldCharType="end"/>
        </w:r>
      </w:hyperlink>
    </w:p>
    <w:p>
      <w:pPr>
        <w:pStyle w:val="TOC1"/>
        <w:tabs>
          <w:tab w:val="right" w:leader="dot" w:pos="8306"/>
        </w:tabs>
      </w:pPr>
      <w:hyperlink w:anchor="_Toc7800" w:history="1">
        <w:r>
          <w:rPr>
            <w:rFonts w:ascii="仿宋" w:eastAsia="仿宋" w:hAnsi="仿宋" w:cs="仿宋" w:hint="eastAsia"/>
            <w:lang w:eastAsia="zh-CN"/>
          </w:rPr>
          <w:t>八、光刻胶专用化学品项目计划安排</w:t>
        </w:r>
        <w:r>
          <w:tab/>
        </w:r>
        <w:r>
          <w:fldChar w:fldCharType="begin"/>
        </w:r>
        <w:r>
          <w:instrText xml:space="preserve"> PAGEREF _Toc7800 \h </w:instrText>
        </w:r>
        <w:r>
          <w:fldChar w:fldCharType="separate"/>
        </w:r>
        <w:r>
          <w:t>24</w:t>
        </w:r>
        <w:r>
          <w:fldChar w:fldCharType="end"/>
        </w:r>
      </w:hyperlink>
    </w:p>
    <w:p>
      <w:pPr>
        <w:pStyle w:val="TOC2"/>
        <w:tabs>
          <w:tab w:val="right" w:leader="dot" w:pos="8306"/>
        </w:tabs>
      </w:pPr>
      <w:hyperlink w:anchor="_Toc15785" w:history="1">
        <w:r>
          <w:rPr>
            <w:rFonts w:ascii="仿宋" w:eastAsia="仿宋" w:hAnsi="仿宋" w:cs="仿宋" w:hint="eastAsia"/>
            <w:lang w:eastAsia="zh-CN"/>
          </w:rPr>
          <w:t>(一)、建设周期</w:t>
        </w:r>
        <w:r>
          <w:tab/>
        </w:r>
        <w:r>
          <w:fldChar w:fldCharType="begin"/>
        </w:r>
        <w:r>
          <w:instrText xml:space="preserve"> PAGEREF _Toc15785 \h </w:instrText>
        </w:r>
        <w:r>
          <w:fldChar w:fldCharType="separate"/>
        </w:r>
        <w:r>
          <w:t>24</w:t>
        </w:r>
        <w:r>
          <w:fldChar w:fldCharType="end"/>
        </w:r>
      </w:hyperlink>
    </w:p>
    <w:p>
      <w:pPr>
        <w:pStyle w:val="TOC2"/>
        <w:tabs>
          <w:tab w:val="right" w:leader="dot" w:pos="8306"/>
        </w:tabs>
      </w:pPr>
      <w:hyperlink w:anchor="_Toc15804" w:history="1">
        <w:r>
          <w:rPr>
            <w:rFonts w:ascii="仿宋" w:eastAsia="仿宋" w:hAnsi="仿宋" w:cs="仿宋" w:hint="eastAsia"/>
            <w:lang w:eastAsia="zh-CN"/>
          </w:rPr>
          <w:t>(二)、建设进度</w:t>
        </w:r>
        <w:r>
          <w:tab/>
        </w:r>
        <w:r>
          <w:fldChar w:fldCharType="begin"/>
        </w:r>
        <w:r>
          <w:instrText xml:space="preserve"> PAGEREF _Toc15804 \h </w:instrText>
        </w:r>
        <w:r>
          <w:fldChar w:fldCharType="separate"/>
        </w:r>
        <w:r>
          <w:t>25</w:t>
        </w:r>
        <w:r>
          <w:fldChar w:fldCharType="end"/>
        </w:r>
      </w:hyperlink>
    </w:p>
    <w:p>
      <w:pPr>
        <w:pStyle w:val="TOC2"/>
        <w:tabs>
          <w:tab w:val="right" w:leader="dot" w:pos="8306"/>
        </w:tabs>
      </w:pPr>
      <w:hyperlink w:anchor="_Toc827" w:history="1">
        <w:r>
          <w:rPr>
            <w:rFonts w:ascii="仿宋" w:eastAsia="仿宋" w:hAnsi="仿宋" w:cs="仿宋" w:hint="eastAsia"/>
            <w:lang w:eastAsia="zh-CN"/>
          </w:rPr>
          <w:t>(三)、进度安排注意事项</w:t>
        </w:r>
        <w:r>
          <w:tab/>
        </w:r>
        <w:r>
          <w:fldChar w:fldCharType="begin"/>
        </w:r>
        <w:r>
          <w:instrText xml:space="preserve"> PAGEREF _Toc827 \h </w:instrText>
        </w:r>
        <w:r>
          <w:fldChar w:fldCharType="separate"/>
        </w:r>
        <w:r>
          <w:t>26</w:t>
        </w:r>
        <w:r>
          <w:fldChar w:fldCharType="end"/>
        </w:r>
      </w:hyperlink>
    </w:p>
    <w:p>
      <w:pPr>
        <w:pStyle w:val="TOC2"/>
        <w:tabs>
          <w:tab w:val="right" w:leader="dot" w:pos="8306"/>
        </w:tabs>
      </w:pPr>
      <w:hyperlink w:anchor="_Toc1415" w:history="1">
        <w:r>
          <w:rPr>
            <w:rFonts w:ascii="仿宋" w:eastAsia="仿宋" w:hAnsi="仿宋" w:cs="仿宋" w:hint="eastAsia"/>
            <w:lang w:eastAsia="zh-CN"/>
          </w:rPr>
          <w:t>(四)、人力资源配置</w:t>
        </w:r>
        <w:r>
          <w:tab/>
        </w:r>
        <w:r>
          <w:fldChar w:fldCharType="begin"/>
        </w:r>
        <w:r>
          <w:instrText xml:space="preserve"> PAGEREF _Toc1415 \h </w:instrText>
        </w:r>
        <w:r>
          <w:fldChar w:fldCharType="separate"/>
        </w:r>
        <w:r>
          <w:t>28</w:t>
        </w:r>
        <w:r>
          <w:fldChar w:fldCharType="end"/>
        </w:r>
      </w:hyperlink>
    </w:p>
    <w:p>
      <w:pPr>
        <w:pStyle w:val="TOC1"/>
        <w:tabs>
          <w:tab w:val="right" w:leader="dot" w:pos="8306"/>
        </w:tabs>
      </w:pPr>
      <w:hyperlink w:anchor="_Toc23166" w:history="1">
        <w:r>
          <w:rPr>
            <w:rFonts w:ascii="仿宋" w:eastAsia="仿宋" w:hAnsi="仿宋" w:cs="仿宋" w:hint="eastAsia"/>
            <w:lang w:eastAsia="zh-CN"/>
          </w:rPr>
          <w:t>九、光刻胶专用化学品项目创新与研发</w:t>
        </w:r>
        <w:r>
          <w:tab/>
        </w:r>
        <w:r>
          <w:fldChar w:fldCharType="begin"/>
        </w:r>
        <w:r>
          <w:instrText xml:space="preserve"> PAGEREF _Toc23166 \h </w:instrText>
        </w:r>
        <w:r>
          <w:fldChar w:fldCharType="separate"/>
        </w:r>
        <w:r>
          <w:t>29</w:t>
        </w:r>
        <w:r>
          <w:fldChar w:fldCharType="end"/>
        </w:r>
      </w:hyperlink>
    </w:p>
    <w:p>
      <w:pPr>
        <w:pStyle w:val="TOC2"/>
        <w:tabs>
          <w:tab w:val="right" w:leader="dot" w:pos="8306"/>
        </w:tabs>
      </w:pPr>
      <w:hyperlink w:anchor="_Toc2938" w:history="1">
        <w:r>
          <w:rPr>
            <w:rFonts w:ascii="仿宋" w:eastAsia="仿宋" w:hAnsi="仿宋" w:cs="仿宋" w:hint="eastAsia"/>
            <w:lang w:eastAsia="zh-CN"/>
          </w:rPr>
          <w:t>(一)、创新策略与方向</w:t>
        </w:r>
        <w:r>
          <w:tab/>
        </w:r>
        <w:r>
          <w:fldChar w:fldCharType="begin"/>
        </w:r>
        <w:r>
          <w:instrText xml:space="preserve"> PAGEREF _Toc2938 \h </w:instrText>
        </w:r>
        <w:r>
          <w:fldChar w:fldCharType="separate"/>
        </w:r>
        <w:r>
          <w:t>29</w:t>
        </w:r>
        <w:r>
          <w:fldChar w:fldCharType="end"/>
        </w:r>
      </w:hyperlink>
    </w:p>
    <w:p>
      <w:pPr>
        <w:pStyle w:val="TOC2"/>
        <w:tabs>
          <w:tab w:val="right" w:leader="dot" w:pos="8306"/>
        </w:tabs>
      </w:pPr>
      <w:hyperlink w:anchor="_Toc24209" w:history="1">
        <w:r>
          <w:rPr>
            <w:rFonts w:ascii="仿宋" w:eastAsia="仿宋" w:hAnsi="仿宋" w:cs="仿宋" w:hint="eastAsia"/>
            <w:lang w:eastAsia="zh-CN"/>
          </w:rPr>
          <w:t>(二)、研发规划与投入</w:t>
        </w:r>
        <w:r>
          <w:tab/>
        </w:r>
        <w:r>
          <w:fldChar w:fldCharType="begin"/>
        </w:r>
        <w:r>
          <w:instrText xml:space="preserve"> PAGEREF _Toc24209 \h </w:instrText>
        </w:r>
        <w:r>
          <w:fldChar w:fldCharType="separate"/>
        </w:r>
        <w:r>
          <w:t>30</w:t>
        </w:r>
        <w:r>
          <w:fldChar w:fldCharType="end"/>
        </w:r>
      </w:hyperlink>
    </w:p>
    <w:p>
      <w:pPr>
        <w:pStyle w:val="TOC1"/>
        <w:tabs>
          <w:tab w:val="right" w:leader="dot" w:pos="8306"/>
        </w:tabs>
      </w:pPr>
      <w:hyperlink w:anchor="_Toc4633" w:history="1">
        <w:r>
          <w:rPr>
            <w:rFonts w:ascii="仿宋" w:eastAsia="仿宋" w:hAnsi="仿宋" w:cs="仿宋" w:hint="eastAsia"/>
            <w:lang w:eastAsia="zh-CN"/>
          </w:rPr>
          <w:t>十、光刻胶专用化学品项目财务管理</w:t>
        </w:r>
        <w:r>
          <w:tab/>
        </w:r>
        <w:r>
          <w:fldChar w:fldCharType="begin"/>
        </w:r>
        <w:r>
          <w:instrText xml:space="preserve"> PAGEREF _Toc4633 \h </w:instrText>
        </w:r>
        <w:r>
          <w:fldChar w:fldCharType="separate"/>
        </w:r>
        <w:r>
          <w:t>32</w:t>
        </w:r>
        <w:r>
          <w:fldChar w:fldCharType="end"/>
        </w:r>
      </w:hyperlink>
    </w:p>
    <w:p>
      <w:pPr>
        <w:pStyle w:val="TOC2"/>
        <w:tabs>
          <w:tab w:val="right" w:leader="dot" w:pos="8306"/>
        </w:tabs>
      </w:pPr>
      <w:hyperlink w:anchor="_Toc5190" w:history="1">
        <w:r>
          <w:rPr>
            <w:rFonts w:ascii="仿宋" w:eastAsia="仿宋" w:hAnsi="仿宋" w:cs="仿宋" w:hint="eastAsia"/>
            <w:lang w:eastAsia="zh-CN"/>
          </w:rPr>
          <w:t>(一)、资金需求大</w:t>
        </w:r>
        <w:r>
          <w:tab/>
        </w:r>
        <w:r>
          <w:fldChar w:fldCharType="begin"/>
        </w:r>
        <w:r>
          <w:instrText xml:space="preserve"> PAGEREF _Toc5190 \h </w:instrText>
        </w:r>
        <w:r>
          <w:fldChar w:fldCharType="separate"/>
        </w:r>
        <w:r>
          <w:t>32</w:t>
        </w:r>
        <w:r>
          <w:fldChar w:fldCharType="end"/>
        </w:r>
      </w:hyperlink>
    </w:p>
    <w:p>
      <w:pPr>
        <w:pStyle w:val="TOC2"/>
        <w:tabs>
          <w:tab w:val="right" w:leader="dot" w:pos="8306"/>
        </w:tabs>
      </w:pPr>
      <w:hyperlink w:anchor="_Toc3558" w:history="1">
        <w:r>
          <w:rPr>
            <w:rFonts w:ascii="仿宋" w:eastAsia="仿宋" w:hAnsi="仿宋" w:cs="仿宋" w:hint="eastAsia"/>
            <w:lang w:eastAsia="zh-CN"/>
          </w:rPr>
          <w:t>(二)、研发周期长</w:t>
        </w:r>
        <w:r>
          <w:tab/>
        </w:r>
        <w:r>
          <w:fldChar w:fldCharType="begin"/>
        </w:r>
        <w:r>
          <w:instrText xml:space="preserve"> PAGEREF _Toc3558 \h </w:instrText>
        </w:r>
        <w:r>
          <w:fldChar w:fldCharType="separate"/>
        </w:r>
        <w:r>
          <w:t>33</w:t>
        </w:r>
        <w:r>
          <w:fldChar w:fldCharType="end"/>
        </w:r>
      </w:hyperlink>
    </w:p>
    <w:p>
      <w:pPr>
        <w:pStyle w:val="TOC2"/>
        <w:tabs>
          <w:tab w:val="right" w:leader="dot" w:pos="8306"/>
        </w:tabs>
      </w:pPr>
      <w:hyperlink w:anchor="_Toc23872" w:history="1">
        <w:r>
          <w:rPr>
            <w:rFonts w:ascii="仿宋" w:eastAsia="仿宋" w:hAnsi="仿宋" w:cs="仿宋" w:hint="eastAsia"/>
            <w:lang w:eastAsia="zh-CN"/>
          </w:rPr>
          <w:t>(三)、市场风险大</w:t>
        </w:r>
        <w:r>
          <w:tab/>
        </w:r>
        <w:r>
          <w:fldChar w:fldCharType="begin"/>
        </w:r>
        <w:r>
          <w:instrText xml:space="preserve"> PAGEREF _Toc23872 \h </w:instrText>
        </w:r>
        <w:r>
          <w:fldChar w:fldCharType="separate"/>
        </w:r>
        <w:r>
          <w:t>34</w:t>
        </w:r>
        <w:r>
          <w:fldChar w:fldCharType="end"/>
        </w:r>
      </w:hyperlink>
    </w:p>
    <w:p>
      <w:pPr>
        <w:pStyle w:val="TOC2"/>
        <w:tabs>
          <w:tab w:val="right" w:leader="dot" w:pos="8306"/>
        </w:tabs>
      </w:pPr>
      <w:hyperlink w:anchor="_Toc17525" w:history="1">
        <w:r>
          <w:rPr>
            <w:rFonts w:ascii="仿宋" w:eastAsia="仿宋" w:hAnsi="仿宋" w:cs="仿宋" w:hint="eastAsia"/>
            <w:lang w:eastAsia="zh-CN"/>
          </w:rPr>
          <w:t>(四)、利润率高</w:t>
        </w:r>
        <w:r>
          <w:tab/>
        </w:r>
        <w:r>
          <w:fldChar w:fldCharType="begin"/>
        </w:r>
        <w:r>
          <w:instrText xml:space="preserve"> PAGEREF _Toc17525 \h </w:instrText>
        </w:r>
        <w:r>
          <w:fldChar w:fldCharType="separate"/>
        </w:r>
        <w:r>
          <w:t>37</w:t>
        </w:r>
        <w:r>
          <w:fldChar w:fldCharType="end"/>
        </w:r>
      </w:hyperlink>
    </w:p>
    <w:p>
      <w:pPr>
        <w:pStyle w:val="TOC1"/>
        <w:tabs>
          <w:tab w:val="right" w:leader="dot" w:pos="8306"/>
        </w:tabs>
      </w:pPr>
      <w:hyperlink w:anchor="_Toc12606" w:history="1">
        <w:r>
          <w:rPr>
            <w:rFonts w:ascii="仿宋" w:eastAsia="仿宋" w:hAnsi="仿宋" w:cs="仿宋" w:hint="eastAsia"/>
            <w:lang w:eastAsia="zh-CN"/>
          </w:rPr>
          <w:t>十一、光刻胶专用化学品项目人力资源管理</w:t>
        </w:r>
        <w:r>
          <w:tab/>
        </w:r>
        <w:r>
          <w:fldChar w:fldCharType="begin"/>
        </w:r>
        <w:r>
          <w:instrText xml:space="preserve"> PAGEREF _Toc12606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6" w:history="1">
        <w:r>
          <w:rPr>
            <w:rFonts w:ascii="仿宋" w:eastAsia="仿宋" w:hAnsi="仿宋" w:cs="仿宋" w:hint="eastAsia"/>
            <w:lang w:eastAsia="zh-CN"/>
          </w:rPr>
          <w:t>(一)、建立健全的预算管理制度</w:t>
        </w:r>
        <w:r>
          <w:tab/>
        </w:r>
        <w:r>
          <w:fldChar w:fldCharType="begin"/>
        </w:r>
        <w:r>
          <w:instrText xml:space="preserve"> PAGEREF _Toc23836 \h </w:instrText>
        </w:r>
        <w:r>
          <w:fldChar w:fldCharType="separate"/>
        </w:r>
        <w:r>
          <w:t>39</w:t>
        </w:r>
        <w:r>
          <w:fldChar w:fldCharType="end"/>
        </w:r>
      </w:hyperlink>
    </w:p>
    <w:p>
      <w:pPr>
        <w:pStyle w:val="TOC2"/>
        <w:tabs>
          <w:tab w:val="right" w:leader="dot" w:pos="8306"/>
        </w:tabs>
      </w:pPr>
      <w:hyperlink w:anchor="_Toc13958" w:history="1">
        <w:r>
          <w:rPr>
            <w:rFonts w:ascii="仿宋" w:eastAsia="仿宋" w:hAnsi="仿宋" w:cs="仿宋" w:hint="eastAsia"/>
            <w:lang w:eastAsia="zh-CN"/>
          </w:rPr>
          <w:t>(二)、加强资金流动监控</w:t>
        </w:r>
        <w:r>
          <w:tab/>
        </w:r>
        <w:r>
          <w:fldChar w:fldCharType="begin"/>
        </w:r>
        <w:r>
          <w:instrText xml:space="preserve"> PAGEREF _Toc13958 \h </w:instrText>
        </w:r>
        <w:r>
          <w:fldChar w:fldCharType="separate"/>
        </w:r>
        <w:r>
          <w:t>41</w:t>
        </w:r>
        <w:r>
          <w:fldChar w:fldCharType="end"/>
        </w:r>
      </w:hyperlink>
    </w:p>
    <w:p>
      <w:pPr>
        <w:pStyle w:val="TOC2"/>
        <w:tabs>
          <w:tab w:val="right" w:leader="dot" w:pos="8306"/>
        </w:tabs>
      </w:pPr>
      <w:hyperlink w:anchor="_Toc14378" w:history="1">
        <w:r>
          <w:rPr>
            <w:rFonts w:ascii="仿宋" w:eastAsia="仿宋" w:hAnsi="仿宋" w:cs="仿宋" w:hint="eastAsia"/>
            <w:lang w:eastAsia="zh-CN"/>
          </w:rPr>
          <w:t>(三)、制定完善的风险控制机制</w:t>
        </w:r>
        <w:r>
          <w:tab/>
        </w:r>
        <w:r>
          <w:fldChar w:fldCharType="begin"/>
        </w:r>
        <w:r>
          <w:instrText xml:space="preserve"> PAGEREF _Toc14378 \h </w:instrText>
        </w:r>
        <w:r>
          <w:fldChar w:fldCharType="separate"/>
        </w:r>
        <w:r>
          <w:t>42</w:t>
        </w:r>
        <w:r>
          <w:fldChar w:fldCharType="end"/>
        </w:r>
      </w:hyperlink>
    </w:p>
    <w:p>
      <w:pPr>
        <w:pStyle w:val="TOC2"/>
        <w:tabs>
          <w:tab w:val="right" w:leader="dot" w:pos="8306"/>
        </w:tabs>
      </w:pPr>
      <w:hyperlink w:anchor="_Toc23238" w:history="1">
        <w:r>
          <w:rPr>
            <w:rFonts w:ascii="仿宋" w:eastAsia="仿宋" w:hAnsi="仿宋" w:cs="仿宋" w:hint="eastAsia"/>
            <w:lang w:eastAsia="zh-CN"/>
          </w:rPr>
          <w:t>(四)、优化成本管理</w:t>
        </w:r>
        <w:r>
          <w:tab/>
        </w:r>
        <w:r>
          <w:fldChar w:fldCharType="begin"/>
        </w:r>
        <w:r>
          <w:instrText xml:space="preserve"> PAGEREF _Toc23238 \h </w:instrText>
        </w:r>
        <w:r>
          <w:fldChar w:fldCharType="separate"/>
        </w:r>
        <w:r>
          <w:t>44</w:t>
        </w:r>
        <w:r>
          <w:fldChar w:fldCharType="end"/>
        </w:r>
      </w:hyperlink>
    </w:p>
    <w:p>
      <w:pPr>
        <w:pStyle w:val="TOC1"/>
        <w:tabs>
          <w:tab w:val="right" w:leader="dot" w:pos="8306"/>
        </w:tabs>
      </w:pPr>
      <w:hyperlink w:anchor="_Toc18633" w:history="1">
        <w:r>
          <w:rPr>
            <w:rFonts w:ascii="仿宋" w:eastAsia="仿宋" w:hAnsi="仿宋" w:cs="仿宋" w:hint="eastAsia"/>
            <w:lang w:eastAsia="zh-CN"/>
          </w:rPr>
          <w:t>十二、光刻胶专用化学品项目风险管理</w:t>
        </w:r>
        <w:r>
          <w:tab/>
        </w:r>
        <w:r>
          <w:fldChar w:fldCharType="begin"/>
        </w:r>
        <w:r>
          <w:instrText xml:space="preserve"> PAGEREF _Toc18633 \h </w:instrText>
        </w:r>
        <w:r>
          <w:fldChar w:fldCharType="separate"/>
        </w:r>
        <w:r>
          <w:t>45</w:t>
        </w:r>
        <w:r>
          <w:fldChar w:fldCharType="end"/>
        </w:r>
      </w:hyperlink>
    </w:p>
    <w:p>
      <w:pPr>
        <w:pStyle w:val="TOC2"/>
        <w:tabs>
          <w:tab w:val="right" w:leader="dot" w:pos="8306"/>
        </w:tabs>
      </w:pPr>
      <w:hyperlink w:anchor="_Toc22506" w:history="1">
        <w:r>
          <w:rPr>
            <w:rFonts w:ascii="仿宋" w:eastAsia="仿宋" w:hAnsi="仿宋" w:cs="仿宋" w:hint="eastAsia"/>
            <w:lang w:eastAsia="zh-CN"/>
          </w:rPr>
          <w:t>(一)、风险识别与评估</w:t>
        </w:r>
        <w:r>
          <w:tab/>
        </w:r>
        <w:r>
          <w:fldChar w:fldCharType="begin"/>
        </w:r>
        <w:r>
          <w:instrText xml:space="preserve"> PAGEREF _Toc22506 \h </w:instrText>
        </w:r>
        <w:r>
          <w:fldChar w:fldCharType="separate"/>
        </w:r>
        <w:r>
          <w:t>45</w:t>
        </w:r>
        <w:r>
          <w:fldChar w:fldCharType="end"/>
        </w:r>
      </w:hyperlink>
    </w:p>
    <w:p>
      <w:pPr>
        <w:pStyle w:val="TOC2"/>
        <w:tabs>
          <w:tab w:val="right" w:leader="dot" w:pos="8306"/>
        </w:tabs>
      </w:pPr>
      <w:hyperlink w:anchor="_Toc20214" w:history="1">
        <w:r>
          <w:rPr>
            <w:rFonts w:ascii="仿宋" w:eastAsia="仿宋" w:hAnsi="仿宋" w:cs="仿宋" w:hint="eastAsia"/>
            <w:lang w:eastAsia="zh-CN"/>
          </w:rPr>
          <w:t>(二)、风险应对策略</w:t>
        </w:r>
        <w:r>
          <w:tab/>
        </w:r>
        <w:r>
          <w:fldChar w:fldCharType="begin"/>
        </w:r>
        <w:r>
          <w:instrText xml:space="preserve"> PAGEREF _Toc20214 \h </w:instrText>
        </w:r>
        <w:r>
          <w:fldChar w:fldCharType="separate"/>
        </w:r>
        <w:r>
          <w:t>46</w:t>
        </w:r>
        <w:r>
          <w:fldChar w:fldCharType="end"/>
        </w:r>
      </w:hyperlink>
    </w:p>
    <w:p>
      <w:pPr>
        <w:pStyle w:val="TOC2"/>
        <w:tabs>
          <w:tab w:val="right" w:leader="dot" w:pos="8306"/>
        </w:tabs>
      </w:pPr>
      <w:hyperlink w:anchor="_Toc11448" w:history="1">
        <w:r>
          <w:rPr>
            <w:rFonts w:ascii="仿宋" w:eastAsia="仿宋" w:hAnsi="仿宋" w:cs="仿宋" w:hint="eastAsia"/>
            <w:lang w:eastAsia="zh-CN"/>
          </w:rPr>
          <w:t>(三)、风险监控与控制</w:t>
        </w:r>
        <w:r>
          <w:tab/>
        </w:r>
        <w:r>
          <w:fldChar w:fldCharType="begin"/>
        </w:r>
        <w:r>
          <w:instrText xml:space="preserve"> PAGEREF _Toc11448 \h </w:instrText>
        </w:r>
        <w:r>
          <w:fldChar w:fldCharType="separate"/>
        </w:r>
        <w:r>
          <w:t>48</w:t>
        </w:r>
        <w:r>
          <w:fldChar w:fldCharType="end"/>
        </w:r>
      </w:hyperlink>
    </w:p>
    <w:p>
      <w:pPr>
        <w:pStyle w:val="TOC1"/>
        <w:tabs>
          <w:tab w:val="right" w:leader="dot" w:pos="8306"/>
        </w:tabs>
      </w:pPr>
      <w:hyperlink w:anchor="_Toc31284" w:history="1">
        <w:r>
          <w:rPr>
            <w:rFonts w:ascii="仿宋" w:eastAsia="仿宋" w:hAnsi="仿宋" w:cs="仿宋" w:hint="eastAsia"/>
            <w:lang w:eastAsia="zh-CN"/>
          </w:rPr>
          <w:t>十三、光刻胶专用化学品项目实施保障措施</w:t>
        </w:r>
        <w:r>
          <w:tab/>
        </w:r>
        <w:r>
          <w:fldChar w:fldCharType="begin"/>
        </w:r>
        <w:r>
          <w:instrText xml:space="preserve"> PAGEREF _Toc31284 \h </w:instrText>
        </w:r>
        <w:r>
          <w:fldChar w:fldCharType="separate"/>
        </w:r>
        <w:r>
          <w:t>49</w:t>
        </w:r>
        <w:r>
          <w:fldChar w:fldCharType="end"/>
        </w:r>
      </w:hyperlink>
    </w:p>
    <w:p>
      <w:pPr>
        <w:pStyle w:val="TOC2"/>
        <w:tabs>
          <w:tab w:val="right" w:leader="dot" w:pos="8306"/>
        </w:tabs>
      </w:pPr>
      <w:hyperlink w:anchor="_Toc3885" w:history="1">
        <w:r>
          <w:rPr>
            <w:rFonts w:ascii="仿宋" w:eastAsia="仿宋" w:hAnsi="仿宋" w:cs="仿宋" w:hint="eastAsia"/>
            <w:lang w:eastAsia="zh-CN"/>
          </w:rPr>
          <w:t>(一)、光刻胶专用化学品项目实施保障机制</w:t>
        </w:r>
        <w:r>
          <w:tab/>
        </w:r>
        <w:r>
          <w:fldChar w:fldCharType="begin"/>
        </w:r>
        <w:r>
          <w:instrText xml:space="preserve"> PAGEREF _Toc3885 \h </w:instrText>
        </w:r>
        <w:r>
          <w:fldChar w:fldCharType="separate"/>
        </w:r>
        <w:r>
          <w:t>49</w:t>
        </w:r>
        <w:r>
          <w:fldChar w:fldCharType="end"/>
        </w:r>
      </w:hyperlink>
    </w:p>
    <w:p>
      <w:pPr>
        <w:pStyle w:val="TOC2"/>
        <w:tabs>
          <w:tab w:val="right" w:leader="dot" w:pos="8306"/>
        </w:tabs>
      </w:pPr>
      <w:hyperlink w:anchor="_Toc743" w:history="1">
        <w:r>
          <w:rPr>
            <w:rFonts w:ascii="仿宋" w:eastAsia="仿宋" w:hAnsi="仿宋" w:cs="仿宋" w:hint="eastAsia"/>
            <w:lang w:eastAsia="zh-CN"/>
          </w:rPr>
          <w:t>(二)、光刻胶专用化学品项目法律合规要求</w:t>
        </w:r>
        <w:r>
          <w:tab/>
        </w:r>
        <w:r>
          <w:fldChar w:fldCharType="begin"/>
        </w:r>
        <w:r>
          <w:instrText xml:space="preserve"> PAGEREF _Toc743 \h </w:instrText>
        </w:r>
        <w:r>
          <w:fldChar w:fldCharType="separate"/>
        </w:r>
        <w:r>
          <w:t>53</w:t>
        </w:r>
        <w:r>
          <w:fldChar w:fldCharType="end"/>
        </w:r>
      </w:hyperlink>
    </w:p>
    <w:p>
      <w:pPr>
        <w:pStyle w:val="TOC2"/>
        <w:tabs>
          <w:tab w:val="right" w:leader="dot" w:pos="8306"/>
        </w:tabs>
      </w:pPr>
      <w:hyperlink w:anchor="_Toc20216" w:history="1">
        <w:r>
          <w:rPr>
            <w:rFonts w:ascii="仿宋" w:eastAsia="仿宋" w:hAnsi="仿宋" w:cs="仿宋" w:hint="eastAsia"/>
            <w:lang w:eastAsia="zh-CN"/>
          </w:rPr>
          <w:t>(三)、光刻胶专用化学品项目合同管理与法律事务</w:t>
        </w:r>
        <w:r>
          <w:tab/>
        </w:r>
        <w:r>
          <w:fldChar w:fldCharType="begin"/>
        </w:r>
        <w:r>
          <w:instrText xml:space="preserve"> PAGEREF _Toc20216 \h </w:instrText>
        </w:r>
        <w:r>
          <w:fldChar w:fldCharType="separate"/>
        </w:r>
        <w:r>
          <w:t>57</w:t>
        </w:r>
        <w:r>
          <w:fldChar w:fldCharType="end"/>
        </w:r>
      </w:hyperlink>
    </w:p>
    <w:p>
      <w:pPr>
        <w:pStyle w:val="TOC2"/>
        <w:tabs>
          <w:tab w:val="right" w:leader="dot" w:pos="8306"/>
        </w:tabs>
      </w:pPr>
      <w:hyperlink w:anchor="_Toc30587" w:history="1">
        <w:r>
          <w:rPr>
            <w:rFonts w:ascii="仿宋" w:eastAsia="仿宋" w:hAnsi="仿宋" w:cs="仿宋" w:hint="eastAsia"/>
            <w:lang w:eastAsia="zh-CN"/>
          </w:rPr>
          <w:t>(四)、光刻胶专用化学品项目知识产权保护策略</w:t>
        </w:r>
        <w:r>
          <w:tab/>
        </w:r>
        <w:r>
          <w:fldChar w:fldCharType="begin"/>
        </w:r>
        <w:r>
          <w:instrText xml:space="preserve"> PAGEREF _Toc30587 \h </w:instrText>
        </w:r>
        <w:r>
          <w:fldChar w:fldCharType="separate"/>
        </w:r>
        <w:r>
          <w:t>64</w:t>
        </w:r>
        <w:r>
          <w:fldChar w:fldCharType="end"/>
        </w:r>
      </w:hyperlink>
    </w:p>
    <w:p>
      <w:pPr>
        <w:pStyle w:val="TOC1"/>
        <w:tabs>
          <w:tab w:val="right" w:leader="dot" w:pos="8306"/>
        </w:tabs>
      </w:pPr>
      <w:hyperlink w:anchor="_Toc4222" w:history="1">
        <w:r>
          <w:rPr>
            <w:rFonts w:ascii="仿宋" w:eastAsia="仿宋" w:hAnsi="仿宋" w:cs="仿宋" w:hint="eastAsia"/>
            <w:lang w:eastAsia="zh-CN"/>
          </w:rPr>
          <w:t>十四、营销与推广策略</w:t>
        </w:r>
        <w:r>
          <w:tab/>
        </w:r>
        <w:r>
          <w:fldChar w:fldCharType="begin"/>
        </w:r>
        <w:r>
          <w:instrText xml:space="preserve"> PAGEREF _Toc4222 \h </w:instrText>
        </w:r>
        <w:r>
          <w:fldChar w:fldCharType="separate"/>
        </w:r>
        <w:r>
          <w:t>66</w:t>
        </w:r>
        <w:r>
          <w:fldChar w:fldCharType="end"/>
        </w:r>
      </w:hyperlink>
    </w:p>
    <w:p>
      <w:pPr>
        <w:pStyle w:val="TOC2"/>
        <w:tabs>
          <w:tab w:val="right" w:leader="dot" w:pos="8306"/>
        </w:tabs>
      </w:pPr>
      <w:hyperlink w:anchor="_Toc9152" w:history="1">
        <w:r>
          <w:rPr>
            <w:rFonts w:ascii="仿宋" w:eastAsia="仿宋" w:hAnsi="仿宋" w:cs="仿宋" w:hint="eastAsia"/>
            <w:lang w:eastAsia="zh-CN"/>
          </w:rPr>
          <w:t>(一)、产品/服务定位与特点</w:t>
        </w:r>
        <w:r>
          <w:tab/>
        </w:r>
        <w:r>
          <w:fldChar w:fldCharType="begin"/>
        </w:r>
        <w:r>
          <w:instrText xml:space="preserve"> PAGEREF _Toc9152 \h </w:instrText>
        </w:r>
        <w:r>
          <w:fldChar w:fldCharType="separate"/>
        </w:r>
        <w:r>
          <w:t>66</w:t>
        </w:r>
        <w:r>
          <w:fldChar w:fldCharType="end"/>
        </w:r>
      </w:hyperlink>
    </w:p>
    <w:p>
      <w:pPr>
        <w:pStyle w:val="TOC2"/>
        <w:tabs>
          <w:tab w:val="right" w:leader="dot" w:pos="8306"/>
        </w:tabs>
      </w:pPr>
      <w:hyperlink w:anchor="_Toc19788" w:history="1">
        <w:r>
          <w:rPr>
            <w:rFonts w:ascii="仿宋" w:eastAsia="仿宋" w:hAnsi="仿宋" w:cs="仿宋" w:hint="eastAsia"/>
            <w:lang w:eastAsia="zh-CN"/>
          </w:rPr>
          <w:t>(二)、市场定位与竞争分析</w:t>
        </w:r>
        <w:r>
          <w:tab/>
        </w:r>
        <w:r>
          <w:fldChar w:fldCharType="begin"/>
        </w:r>
        <w:r>
          <w:instrText xml:space="preserve"> PAGEREF _Toc19788 \h </w:instrText>
        </w:r>
        <w:r>
          <w:fldChar w:fldCharType="separate"/>
        </w:r>
        <w:r>
          <w:t>68</w:t>
        </w:r>
        <w:r>
          <w:fldChar w:fldCharType="end"/>
        </w:r>
      </w:hyperlink>
    </w:p>
    <w:p>
      <w:pPr>
        <w:pStyle w:val="TOC2"/>
        <w:tabs>
          <w:tab w:val="right" w:leader="dot" w:pos="8306"/>
        </w:tabs>
      </w:pPr>
      <w:hyperlink w:anchor="_Toc27679" w:history="1">
        <w:r>
          <w:rPr>
            <w:rFonts w:ascii="仿宋" w:eastAsia="仿宋" w:hAnsi="仿宋" w:cs="仿宋" w:hint="eastAsia"/>
            <w:lang w:eastAsia="zh-CN"/>
          </w:rPr>
          <w:t>(三)、营销渠道与策略</w:t>
        </w:r>
        <w:r>
          <w:tab/>
        </w:r>
        <w:r>
          <w:fldChar w:fldCharType="begin"/>
        </w:r>
        <w:r>
          <w:instrText xml:space="preserve"> PAGEREF _Toc27679 \h </w:instrText>
        </w:r>
        <w:r>
          <w:fldChar w:fldCharType="separate"/>
        </w:r>
        <w:r>
          <w:t>69</w:t>
        </w:r>
        <w:r>
          <w:fldChar w:fldCharType="end"/>
        </w:r>
      </w:hyperlink>
    </w:p>
    <w:p>
      <w:pPr>
        <w:pStyle w:val="TOC2"/>
        <w:tabs>
          <w:tab w:val="right" w:leader="dot" w:pos="8306"/>
        </w:tabs>
      </w:pPr>
      <w:hyperlink w:anchor="_Toc11501" w:history="1">
        <w:r>
          <w:rPr>
            <w:rFonts w:ascii="仿宋" w:eastAsia="仿宋" w:hAnsi="仿宋" w:cs="仿宋" w:hint="eastAsia"/>
            <w:lang w:eastAsia="zh-CN"/>
          </w:rPr>
          <w:t>(四)、推广与宣传活动</w:t>
        </w:r>
        <w:r>
          <w:tab/>
        </w:r>
        <w:r>
          <w:fldChar w:fldCharType="begin"/>
        </w:r>
        <w:r>
          <w:instrText xml:space="preserve"> PAGEREF _Toc11501 \h </w:instrText>
        </w:r>
        <w:r>
          <w:fldChar w:fldCharType="separate"/>
        </w:r>
        <w:r>
          <w:t>70</w:t>
        </w:r>
        <w:r>
          <w:fldChar w:fldCharType="end"/>
        </w:r>
      </w:hyperlink>
    </w:p>
    <w:p>
      <w:pPr>
        <w:pStyle w:val="TOC1"/>
        <w:tabs>
          <w:tab w:val="right" w:leader="dot" w:pos="8306"/>
        </w:tabs>
      </w:pPr>
      <w:hyperlink w:anchor="_Toc926" w:history="1">
        <w:r>
          <w:rPr>
            <w:rFonts w:ascii="仿宋" w:eastAsia="仿宋" w:hAnsi="仿宋" w:cs="仿宋" w:hint="eastAsia"/>
            <w:lang w:eastAsia="zh-CN"/>
          </w:rPr>
          <w:t>十五、光刻胶专用化学品项目实施时间节点</w:t>
        </w:r>
        <w:r>
          <w:tab/>
        </w:r>
        <w:r>
          <w:fldChar w:fldCharType="begin"/>
        </w:r>
        <w:r>
          <w:instrText xml:space="preserve"> PAGEREF _Toc926 \h </w:instrText>
        </w:r>
        <w:r>
          <w:fldChar w:fldCharType="separate"/>
        </w:r>
        <w:r>
          <w:t>76</w:t>
        </w:r>
        <w:r>
          <w:fldChar w:fldCharType="end"/>
        </w:r>
      </w:hyperlink>
    </w:p>
    <w:p>
      <w:pPr>
        <w:pStyle w:val="TOC2"/>
        <w:tabs>
          <w:tab w:val="right" w:leader="dot" w:pos="8306"/>
        </w:tabs>
      </w:pPr>
      <w:hyperlink w:anchor="_Toc8558" w:history="1">
        <w:r>
          <w:rPr>
            <w:rFonts w:ascii="仿宋" w:eastAsia="仿宋" w:hAnsi="仿宋" w:cs="仿宋" w:hint="eastAsia"/>
            <w:lang w:eastAsia="zh-CN"/>
          </w:rPr>
          <w:t>(一)、光刻胶专用化学品项目启动阶段时间节点</w:t>
        </w:r>
        <w:r>
          <w:tab/>
        </w:r>
        <w:r>
          <w:fldChar w:fldCharType="begin"/>
        </w:r>
        <w:r>
          <w:instrText xml:space="preserve"> PAGEREF _Toc8558 \h </w:instrText>
        </w:r>
        <w:r>
          <w:fldChar w:fldCharType="separate"/>
        </w:r>
        <w:r>
          <w:t>76</w:t>
        </w:r>
        <w:r>
          <w:fldChar w:fldCharType="end"/>
        </w:r>
      </w:hyperlink>
    </w:p>
    <w:p>
      <w:pPr>
        <w:pStyle w:val="TOC2"/>
        <w:tabs>
          <w:tab w:val="right" w:leader="dot" w:pos="8306"/>
        </w:tabs>
      </w:pPr>
      <w:hyperlink w:anchor="_Toc23235" w:history="1">
        <w:r>
          <w:rPr>
            <w:rFonts w:ascii="仿宋" w:eastAsia="仿宋" w:hAnsi="仿宋" w:cs="仿宋" w:hint="eastAsia"/>
            <w:lang w:eastAsia="zh-CN"/>
          </w:rPr>
          <w:t>(二)、光刻胶专用化学品项目执行阶段时间节点</w:t>
        </w:r>
        <w:r>
          <w:tab/>
        </w:r>
        <w:r>
          <w:fldChar w:fldCharType="begin"/>
        </w:r>
        <w:r>
          <w:instrText xml:space="preserve"> PAGEREF _Toc23235 \h </w:instrText>
        </w:r>
        <w:r>
          <w:fldChar w:fldCharType="separate"/>
        </w:r>
        <w:r>
          <w:t>77</w:t>
        </w:r>
        <w:r>
          <w:fldChar w:fldCharType="end"/>
        </w:r>
      </w:hyperlink>
    </w:p>
    <w:p>
      <w:pPr>
        <w:pStyle w:val="TOC2"/>
        <w:tabs>
          <w:tab w:val="right" w:leader="dot" w:pos="8306"/>
        </w:tabs>
      </w:pPr>
      <w:hyperlink w:anchor="_Toc19746" w:history="1">
        <w:r>
          <w:rPr>
            <w:rFonts w:ascii="仿宋" w:eastAsia="仿宋" w:hAnsi="仿宋" w:cs="仿宋" w:hint="eastAsia"/>
            <w:lang w:eastAsia="zh-CN"/>
          </w:rPr>
          <w:t>(三)、光刻胶专用化学品项目完成阶段时间节点</w:t>
        </w:r>
        <w:r>
          <w:tab/>
        </w:r>
        <w:r>
          <w:fldChar w:fldCharType="begin"/>
        </w:r>
        <w:r>
          <w:instrText xml:space="preserve"> PAGEREF _Toc19746 \h </w:instrText>
        </w:r>
        <w:r>
          <w:fldChar w:fldCharType="separate"/>
        </w:r>
        <w:r>
          <w:t>78</w:t>
        </w:r>
        <w:r>
          <w:fldChar w:fldCharType="end"/>
        </w:r>
      </w:hyperlink>
    </w:p>
    <w:p>
      <w:pPr>
        <w:pStyle w:val="TOC1"/>
        <w:tabs>
          <w:tab w:val="right" w:leader="dot" w:pos="8306"/>
        </w:tabs>
      </w:pPr>
      <w:hyperlink w:anchor="_Toc22235" w:history="1">
        <w:r>
          <w:rPr>
            <w:rFonts w:ascii="仿宋" w:eastAsia="仿宋" w:hAnsi="仿宋" w:cs="仿宋" w:hint="eastAsia"/>
            <w:lang w:eastAsia="zh-CN"/>
          </w:rPr>
          <w:t>十六、利益相关者分析与沟通计划</w:t>
        </w:r>
        <w:r>
          <w:tab/>
        </w:r>
        <w:r>
          <w:fldChar w:fldCharType="begin"/>
        </w:r>
        <w:r>
          <w:instrText xml:space="preserve"> PAGEREF _Toc22235 \h </w:instrText>
        </w:r>
        <w:r>
          <w:fldChar w:fldCharType="separate"/>
        </w:r>
        <w:r>
          <w:t>79</w:t>
        </w:r>
        <w:r>
          <w:fldChar w:fldCharType="end"/>
        </w:r>
      </w:hyperlink>
    </w:p>
    <w:p>
      <w:pPr>
        <w:pStyle w:val="TOC2"/>
        <w:tabs>
          <w:tab w:val="right" w:leader="dot" w:pos="8306"/>
        </w:tabs>
      </w:pPr>
      <w:hyperlink w:anchor="_Toc9056" w:history="1">
        <w:r>
          <w:rPr>
            <w:rFonts w:ascii="仿宋" w:eastAsia="仿宋" w:hAnsi="仿宋" w:cs="仿宋" w:hint="eastAsia"/>
            <w:lang w:eastAsia="zh-CN"/>
          </w:rPr>
          <w:t>(一)、利益相关者分析</w:t>
        </w:r>
        <w:r>
          <w:tab/>
        </w:r>
        <w:r>
          <w:fldChar w:fldCharType="begin"/>
        </w:r>
        <w:r>
          <w:instrText xml:space="preserve"> PAGEREF _Toc9056 \h </w:instrText>
        </w:r>
        <w:r>
          <w:fldChar w:fldCharType="separate"/>
        </w:r>
        <w:r>
          <w:t>79</w:t>
        </w:r>
        <w:r>
          <w:fldChar w:fldCharType="end"/>
        </w:r>
      </w:hyperlink>
    </w:p>
    <w:p>
      <w:pPr>
        <w:pStyle w:val="TOC2"/>
        <w:tabs>
          <w:tab w:val="right" w:leader="dot" w:pos="8306"/>
        </w:tabs>
      </w:pPr>
      <w:hyperlink w:anchor="_Toc7217" w:history="1">
        <w:r>
          <w:rPr>
            <w:rFonts w:ascii="仿宋" w:eastAsia="仿宋" w:hAnsi="仿宋" w:cs="仿宋" w:hint="eastAsia"/>
            <w:lang w:eastAsia="zh-CN"/>
          </w:rPr>
          <w:t>(二)、沟通计划</w:t>
        </w:r>
        <w:r>
          <w:tab/>
        </w:r>
        <w:r>
          <w:fldChar w:fldCharType="begin"/>
        </w:r>
        <w:r>
          <w:instrText xml:space="preserve"> PAGEREF _Toc7217 \h </w:instrText>
        </w:r>
        <w:r>
          <w:fldChar w:fldCharType="separate"/>
        </w:r>
        <w:r>
          <w:t>80</w:t>
        </w:r>
        <w:r>
          <w:fldChar w:fldCharType="end"/>
        </w:r>
      </w:hyperlink>
    </w:p>
    <w:p>
      <w:pPr>
        <w:pStyle w:val="TOC1"/>
        <w:tabs>
          <w:tab w:val="right" w:leader="dot" w:pos="8306"/>
        </w:tabs>
      </w:pPr>
      <w:hyperlink w:anchor="_Toc1103" w:history="1">
        <w:r>
          <w:rPr>
            <w:rFonts w:ascii="仿宋" w:eastAsia="仿宋" w:hAnsi="仿宋" w:cs="仿宋" w:hint="eastAsia"/>
            <w:lang w:eastAsia="zh-CN"/>
          </w:rPr>
          <w:t>十七、光刻胶专用化学品项目工程方案分析</w:t>
        </w:r>
        <w:r>
          <w:tab/>
        </w:r>
        <w:r>
          <w:fldChar w:fldCharType="begin"/>
        </w:r>
        <w:r>
          <w:instrText xml:space="preserve"> PAGEREF _Toc1103 \h </w:instrText>
        </w:r>
        <w:r>
          <w:fldChar w:fldCharType="separate"/>
        </w:r>
        <w:r>
          <w:t>81</w:t>
        </w:r>
        <w:r>
          <w:fldChar w:fldCharType="end"/>
        </w:r>
      </w:hyperlink>
    </w:p>
    <w:p>
      <w:pPr>
        <w:pStyle w:val="TOC2"/>
        <w:tabs>
          <w:tab w:val="right" w:leader="dot" w:pos="8306"/>
        </w:tabs>
      </w:pPr>
      <w:hyperlink w:anchor="_Toc19251" w:history="1">
        <w:r>
          <w:rPr>
            <w:rFonts w:ascii="仿宋" w:eastAsia="仿宋" w:hAnsi="仿宋" w:cs="仿宋" w:hint="eastAsia"/>
            <w:lang w:eastAsia="zh-CN"/>
          </w:rPr>
          <w:t>(一)、建筑工程设计原则</w:t>
        </w:r>
        <w:r>
          <w:tab/>
        </w:r>
        <w:r>
          <w:fldChar w:fldCharType="begin"/>
        </w:r>
        <w:r>
          <w:instrText xml:space="preserve"> PAGEREF _Toc19251 \h </w:instrText>
        </w:r>
        <w:r>
          <w:fldChar w:fldCharType="separate"/>
        </w:r>
        <w:r>
          <w:t>81</w:t>
        </w:r>
        <w:r>
          <w:fldChar w:fldCharType="end"/>
        </w:r>
      </w:hyperlink>
    </w:p>
    <w:p>
      <w:pPr>
        <w:pStyle w:val="TOC2"/>
        <w:tabs>
          <w:tab w:val="right" w:leader="dot" w:pos="8306"/>
        </w:tabs>
      </w:pPr>
      <w:hyperlink w:anchor="_Toc21504" w:history="1">
        <w:r>
          <w:rPr>
            <w:rFonts w:ascii="仿宋" w:eastAsia="仿宋" w:hAnsi="仿宋" w:cs="仿宋" w:hint="eastAsia"/>
            <w:lang w:eastAsia="zh-CN"/>
          </w:rPr>
          <w:t>(二)、土建工程建设指标</w:t>
        </w:r>
        <w:r>
          <w:tab/>
        </w:r>
        <w:r>
          <w:fldChar w:fldCharType="begin"/>
        </w:r>
        <w:r>
          <w:instrText xml:space="preserve"> PAGEREF _Toc21504 \h </w:instrText>
        </w:r>
        <w:r>
          <w:fldChar w:fldCharType="separate"/>
        </w:r>
        <w:r>
          <w:t>85</w:t>
        </w:r>
        <w:r>
          <w:fldChar w:fldCharType="end"/>
        </w:r>
      </w:hyperlink>
    </w:p>
    <w:p>
      <w:pPr>
        <w:pStyle w:val="TOC1"/>
        <w:tabs>
          <w:tab w:val="right" w:leader="dot" w:pos="8306"/>
        </w:tabs>
      </w:pPr>
      <w:hyperlink w:anchor="_Toc20382" w:history="1">
        <w:r>
          <w:rPr>
            <w:rFonts w:ascii="仿宋" w:eastAsia="仿宋" w:hAnsi="仿宋" w:cs="仿宋" w:hint="eastAsia"/>
            <w:lang w:eastAsia="zh-CN"/>
          </w:rPr>
          <w:t>十八、质量管理体系</w:t>
        </w:r>
        <w:r>
          <w:tab/>
        </w:r>
        <w:r>
          <w:fldChar w:fldCharType="begin"/>
        </w:r>
        <w:r>
          <w:instrText xml:space="preserve"> PAGEREF _Toc20382 \h </w:instrText>
        </w:r>
        <w:r>
          <w:fldChar w:fldCharType="separate"/>
        </w:r>
        <w:r>
          <w:t>86</w:t>
        </w:r>
        <w:r>
          <w:fldChar w:fldCharType="end"/>
        </w:r>
      </w:hyperlink>
    </w:p>
    <w:p>
      <w:pPr>
        <w:pStyle w:val="TOC2"/>
        <w:tabs>
          <w:tab w:val="right" w:leader="dot" w:pos="8306"/>
        </w:tabs>
      </w:pPr>
      <w:hyperlink w:anchor="_Toc20323" w:history="1">
        <w:r>
          <w:rPr>
            <w:rFonts w:ascii="仿宋" w:eastAsia="仿宋" w:hAnsi="仿宋" w:cs="仿宋" w:hint="eastAsia"/>
            <w:lang w:eastAsia="zh-CN"/>
          </w:rPr>
          <w:t>(一)、质量目标与方针</w:t>
        </w:r>
        <w:r>
          <w:tab/>
        </w:r>
        <w:r>
          <w:fldChar w:fldCharType="begin"/>
        </w:r>
        <w:r>
          <w:instrText xml:space="preserve"> PAGEREF _Toc20323 \h </w:instrText>
        </w:r>
        <w:r>
          <w:fldChar w:fldCharType="separate"/>
        </w:r>
        <w:r>
          <w:t>86</w:t>
        </w:r>
        <w:r>
          <w:fldChar w:fldCharType="end"/>
        </w:r>
      </w:hyperlink>
    </w:p>
    <w:p>
      <w:pPr>
        <w:pStyle w:val="TOC2"/>
        <w:tabs>
          <w:tab w:val="right" w:leader="dot" w:pos="8306"/>
        </w:tabs>
      </w:pPr>
      <w:hyperlink w:anchor="_Toc6693" w:history="1">
        <w:r>
          <w:rPr>
            <w:rFonts w:ascii="仿宋" w:eastAsia="仿宋" w:hAnsi="仿宋" w:cs="仿宋" w:hint="eastAsia"/>
            <w:lang w:eastAsia="zh-CN"/>
          </w:rPr>
          <w:t>(二)、质量管理责任</w:t>
        </w:r>
        <w:r>
          <w:tab/>
        </w:r>
        <w:r>
          <w:fldChar w:fldCharType="begin"/>
        </w:r>
        <w:r>
          <w:instrText xml:space="preserve"> PAGEREF _Toc6693 \h </w:instrText>
        </w:r>
        <w:r>
          <w:fldChar w:fldCharType="separate"/>
        </w:r>
        <w:r>
          <w:t>87</w:t>
        </w:r>
        <w:r>
          <w:fldChar w:fldCharType="end"/>
        </w:r>
      </w:hyperlink>
    </w:p>
    <w:p>
      <w:pPr>
        <w:pStyle w:val="TOC2"/>
        <w:tabs>
          <w:tab w:val="right" w:leader="dot" w:pos="8306"/>
        </w:tabs>
      </w:pPr>
      <w:hyperlink w:anchor="_Toc13788" w:history="1">
        <w:r>
          <w:rPr>
            <w:rFonts w:ascii="仿宋" w:eastAsia="仿宋" w:hAnsi="仿宋" w:cs="仿宋" w:hint="eastAsia"/>
            <w:lang w:eastAsia="zh-CN"/>
          </w:rPr>
          <w:t>(三)、质量管理体系文件</w:t>
        </w:r>
        <w:r>
          <w:tab/>
        </w:r>
        <w:r>
          <w:fldChar w:fldCharType="begin"/>
        </w:r>
        <w:r>
          <w:instrText xml:space="preserve"> PAGEREF _Toc13788 \h </w:instrText>
        </w:r>
        <w:r>
          <w:fldChar w:fldCharType="separate"/>
        </w:r>
        <w:r>
          <w:t>89</w:t>
        </w:r>
        <w:r>
          <w:fldChar w:fldCharType="end"/>
        </w:r>
      </w:hyperlink>
    </w:p>
    <w:p>
      <w:pPr>
        <w:pStyle w:val="TOC2"/>
        <w:tabs>
          <w:tab w:val="right" w:leader="dot" w:pos="8306"/>
        </w:tabs>
      </w:pPr>
      <w:hyperlink w:anchor="_Toc8239" w:history="1">
        <w:r>
          <w:rPr>
            <w:rFonts w:ascii="仿宋" w:eastAsia="仿宋" w:hAnsi="仿宋" w:cs="仿宋" w:hint="eastAsia"/>
            <w:lang w:eastAsia="zh-CN"/>
          </w:rPr>
          <w:t>(四)、质量培训与教育</w:t>
        </w:r>
        <w:r>
          <w:tab/>
        </w:r>
        <w:r>
          <w:fldChar w:fldCharType="begin"/>
        </w:r>
        <w:r>
          <w:instrText xml:space="preserve"> PAGEREF _Toc8239 \h </w:instrText>
        </w:r>
        <w:r>
          <w:fldChar w:fldCharType="separate"/>
        </w:r>
        <w:r>
          <w:t>91</w:t>
        </w:r>
        <w:r>
          <w:fldChar w:fldCharType="end"/>
        </w:r>
      </w:hyperlink>
    </w:p>
    <w:p>
      <w:pPr>
        <w:pStyle w:val="TOC2"/>
        <w:tabs>
          <w:tab w:val="right" w:leader="dot" w:pos="8306"/>
        </w:tabs>
      </w:pPr>
      <w:hyperlink w:anchor="_Toc21633" w:history="1">
        <w:r>
          <w:rPr>
            <w:rFonts w:ascii="仿宋" w:eastAsia="仿宋" w:hAnsi="仿宋" w:cs="仿宋" w:hint="eastAsia"/>
            <w:lang w:eastAsia="zh-CN"/>
          </w:rPr>
          <w:t>(五)、质量审核与评价</w:t>
        </w:r>
        <w:r>
          <w:tab/>
        </w:r>
        <w:r>
          <w:fldChar w:fldCharType="begin"/>
        </w:r>
        <w:r>
          <w:instrText xml:space="preserve"> PAGEREF _Toc21633 \h </w:instrText>
        </w:r>
        <w:r>
          <w:fldChar w:fldCharType="separate"/>
        </w:r>
        <w:r>
          <w:t>92</w:t>
        </w:r>
        <w:r>
          <w:fldChar w:fldCharType="end"/>
        </w:r>
      </w:hyperlink>
    </w:p>
    <w:p>
      <w:pPr>
        <w:pStyle w:val="TOC2"/>
        <w:tabs>
          <w:tab w:val="right" w:leader="dot" w:pos="8306"/>
        </w:tabs>
      </w:pPr>
      <w:hyperlink w:anchor="_Toc6812" w:history="1">
        <w:r>
          <w:rPr>
            <w:rFonts w:ascii="仿宋" w:eastAsia="仿宋" w:hAnsi="仿宋" w:cs="仿宋" w:hint="eastAsia"/>
            <w:lang w:eastAsia="zh-CN"/>
          </w:rPr>
          <w:t>(六)、不符合与纠正措施</w:t>
        </w:r>
        <w:r>
          <w:tab/>
        </w:r>
        <w:r>
          <w:fldChar w:fldCharType="begin"/>
        </w:r>
        <w:r>
          <w:instrText xml:space="preserve"> PAGEREF _Toc6812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819"/>
      <w:r>
        <w:rPr>
          <w:rFonts w:ascii="仿宋" w:eastAsia="仿宋" w:hAnsi="仿宋" w:cs="仿宋" w:hint="eastAsia"/>
          <w:sz w:val="28"/>
          <w:lang w:eastAsia="zh-CN"/>
        </w:rPr>
        <w:t>一、光刻胶专用化学品项目概论</w:t>
      </w:r>
      <w:bookmarkEnd w:id="2"/>
    </w:p>
    <w:p>
      <w:pPr>
        <w:pStyle w:val="Heading2"/>
        <w:rPr>
          <w:rFonts w:ascii="仿宋" w:eastAsia="仿宋" w:hAnsi="仿宋" w:cs="仿宋" w:hint="eastAsia"/>
          <w:lang w:eastAsia="zh-CN"/>
        </w:rPr>
      </w:pPr>
      <w:bookmarkStart w:id="3" w:name="_Toc14008"/>
      <w:r>
        <w:rPr>
          <w:rFonts w:ascii="仿宋" w:eastAsia="仿宋" w:hAnsi="仿宋" w:cs="仿宋" w:hint="eastAsia"/>
          <w:lang w:eastAsia="zh-CN"/>
        </w:rPr>
        <w:t>(一)、光刻胶专用化学品项目概况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起源追溯至对市场的深入洞察。市场的不断演变与变革为光刻胶专用化学品项目提供了难得的机遇。当前市场存在的需求缺口和变革的大环境共同构成了光刻胶专用化学品项目的背景。这个光刻胶专用化学品项目旨在充分利用市场机遇，填补行业中尚未满足的需求，为客户提供全新的解决方案。市场的变革和需求的增长使得这个光刻胶专用化学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光刻胶专用化学品项目名称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正式命名为光刻胶专用化学品。这个名称不仅仅是一个标识，更代表了光刻胶专用化学品项目的核心理念和愿景。它蕴含着光刻胶专用化学品项目所要解决问题的关键字，具有强烈的表达和辨识度，为光刻胶专用化学品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光刻胶专用化学品项目目标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核心目标是提供一种全新、高效的解决方案，满足客户日益增长的需求。光刻胶专用化学品项目追求的不仅仅是满足市场需求，更是在市场中获得卓越的竞争优势。通过不断提升产品或服务的质量和创新水平，光刻胶专用化学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光刻胶专用化学品项目范围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全面涵盖了产品研发、制造、市场推广和售后服务，确保从产品设计到最终用户体验的全方位关注。这一全面的光刻胶专用化学品项目范围是为了确保光刻胶专用化学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光刻胶专用化学品项目时间表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光刻胶专用化学品项目计划在未来18个月内完成，包括研发、测试、市场试点和正式推出等不同阶段。这个时间表的合理设计是为了确保光刻胶专用化学品项目各个阶段的顺利推进，以便按时交付高质量的成果。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光刻胶专用化学品项目预算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总预算估算为XX百万美元，主要分配在研发、市场推广、人员培训和运营等方面。这一充足的预算为光刻胶专用化学品项目提供了充足的资源，确保光刻胶专用化学品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光刻胶专用化学品项目风险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可能面临的风险包括市场接受度低、技术难题、竞争激烈等。光刻胶专用化学品项目团队已经制定了相应的风险应对计划，通过前瞻性的风险管理，确保光刻胶专用化学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光刻胶专用化学品项目团队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光刻胶专用化学品项目汇聚了一支经验丰富、多领域专业素养的核心团队，确保光刻胶专用化学品项目在各个方面都能拥有高水平的执行力。团队的协同作战是光刻胶专用化学品项目成功的关键因素之一。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光刻胶专用化学品项目背景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光刻胶专用化学品项目的背景根植于市场对更高效、创新产品的渴望，同时也受到科技发展对行业格局的深刻改变的影响。这为光刻胶专用化学品项目提供了广阔的发展空间和市场需求。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光刻胶专用化学品项目现状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截至目前，光刻胶专用化学品项目已完成市场调研和技术验证，取得了初步的成功。这为光刻胶专用化学品项目在未来的发展奠定了坚实的基础，为更远大的目标打下了坚实的基石。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106"/>
      <w:r>
        <w:rPr>
          <w:rFonts w:ascii="仿宋" w:eastAsia="仿宋" w:hAnsi="仿宋" w:cs="仿宋" w:hint="eastAsia"/>
          <w:sz w:val="28"/>
          <w:lang w:eastAsia="zh-CN"/>
        </w:rPr>
        <w:t>(二)、光刻胶专用化学品项目目标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刻胶专用化学品项目首要业务目标是在市场中占据有利地位，实现产品/服务的成功推广和销售。通过不断提升产品质量、创新性，光刻胶专用化学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在科技迅速发展的时代，光刻胶专用化学品项目着眼于技术创新。通过持续的研发和技术升级，光刻胶专用化学品项目旨在推出更具创新性的产品或服务，以满足市场对新鲜、先进解决方案的需求。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刻胶专用化学品项目设定了客户满意度目标。通过提供卓越的产品质量和优质的客户服务，光刻胶专用化学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光刻胶专用化学品项目注重社会责任和可持续发展。通过实施环保、社会责任光刻胶专用化学品项目，光刻胶专用化学品项目致力于在经济发展的同时保护环境，促进社会公平，实现可持续经营。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光刻胶专用化学品项目的团队是实现目标的核心驱动力。因此，光刻胶专用化学品项目设定了团队发展目标，包括提升团队成员的专业技能、培养领导力，以及搭建协同高效的团队工作氛围。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0256"/>
      <w:r>
        <w:rPr>
          <w:rFonts w:ascii="仿宋" w:eastAsia="仿宋" w:hAnsi="仿宋" w:cs="仿宋" w:hint="eastAsia"/>
          <w:sz w:val="28"/>
          <w:lang w:eastAsia="zh-CN"/>
        </w:rPr>
        <w:t>(三)、光刻胶专用化学品项目提出的理由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光刻胶专用化学品项目提出的理由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光刻胶专用化学品项目的提出源于对市场机遇的深刻洞察。当前市场中存在的需求缺口和行业发展趋势表明，有巨大的商业机会等待被开发。通过准确捕捉市场机遇，光刻胶专用化学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理念基于对技术创新的信仰。通过持续的研发和技术投入，光刻胶专用化学品项目有望推出更具创新性的产品或服务。在科技飞速发展的当下，光刻胶专用化学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提出是为了增强企业的行业竞争力。通过提升产品或服务的质量和独特性，光刻胶专用化学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响应了消费者需求的变化。随着社会和科技的不断发展，消费者对产品和服务的需求也在发生变化。通过深入了解并及时回应消费者的新需求，光刻胶专用化学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提出是企业战略发展规划的一部分。在面对日益激烈的市场竞争和不断变化的商业环境中，光刻胶专用化学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提出不仅仅是基于商业考量，还注重社会责任。通过推出环保、社会责任等方面的光刻胶专用化学品项目，光刻胶专用化学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光刻胶专用化学品项目的提出反映了对利益相关者期望的关注。包括客户、员工、投资者等利益相关者在企业发展中都有着各自的期望，光刻胶专用化学品项目力求在满足这些期望的同时，取得更大的共赢。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4304"/>
      <w:r>
        <w:rPr>
          <w:rFonts w:ascii="仿宋" w:eastAsia="仿宋" w:hAnsi="仿宋" w:cs="仿宋" w:hint="eastAsia"/>
          <w:sz w:val="28"/>
          <w:lang w:eastAsia="zh-CN"/>
        </w:rPr>
        <w:t>(四)、光刻胶专用化学品项目意义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在实施光刻胶专用化学品项目的过程中，我们不仅仅是在追逐商业成功，更是为企业和社会的多个层面创造了深远的意义。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首要意义在于提升企业的市场竞争力。通过持续的创新和对产品质量的高标准要求，光刻胶专用化学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光刻胶专用化学品项目的推进将促使行业技术水平的提升。通过引入先进技术和创新性解决方案，光刻胶专用化学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光刻胶专用化学品项目不仅创造了大量就业机会，提高了就业水平，还注重社会责任和环保。通过参与社会公益事业和推动环保光刻胶专用化学品项目，光刻胶专用化学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综合而言，光刻胶专用化学品项目意义重大，不仅推动了企业的发展，也为行业和社会的进步贡献了积极力量。这是一个全面而深刻的影响，将在未来产生可持续的正面效应。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022"/>
      <w:r>
        <w:rPr>
          <w:rFonts w:ascii="仿宋" w:eastAsia="仿宋" w:hAnsi="仿宋" w:cs="仿宋" w:hint="eastAsia"/>
          <w:sz w:val="28"/>
          <w:lang w:eastAsia="zh-CN"/>
        </w:rPr>
        <w:t>(五)、光刻胶专用化学品项目背景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在当今迅猛发展的商业环境中，光刻胶专用化学品项目的动因根植于对多方面因素的审慎考量。这个光刻胶专用化学品项目的提出并非孤立的决策，而是对企业所处背景深入思考的产物。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光刻胶专用化学品项目背后的首要原因。科技的迅速发展和全球市场的快速变化使得企业必须灵活应对。光刻胶专用化学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竞争的激烈程度也是光刻胶专用化学品项目背景中不可忽视的一环。企业需要在激烈竞争中脱颖而出，为此，光刻胶专用化学品项目致力于打破常规，提供独特的价值主张，以吸引客户并确保市场份额的增长。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技术的迅速发展为企业带来了机遇与挑战。作为光刻胶专用化学品项目启动的背景之一，对新兴技术的应用将有助于提升企业的技术水平，使其在不断演进的商业环境中保持竞争优势。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此外，社会对企业责任的期望也在逐渐升高。光刻胶专用化学品项目充分融入了社会责任的理念，通过可持续经营和社会公益光刻胶专用化学品项目，企图为社会贡献一份力量，在商业成功的同时关注社会价值。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761"/>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0353"/>
      <w:r>
        <w:rPr>
          <w:rFonts w:ascii="仿宋" w:eastAsia="仿宋" w:hAnsi="仿宋" w:cs="仿宋" w:hint="eastAsia"/>
          <w:lang w:eastAsia="zh-CN"/>
        </w:rPr>
        <w:t>(一)、光刻胶专用化学品行业分析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行业一直以来都是市场的关注焦点。行业内的发展趋势、竞争态势以及潜在机会都对光刻胶专用化学品项目的推进产生深远的影响。通过深入研究行业的整体概貌，我们将更好地理解行业的核心特征，为光刻胶专用化学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刻胶专用化学品行业，技术一直是推动创新和发展的关键因素。我们将对当前技术趋势进行详尽分析，包括但不限于人工智能、大数据应用、先进制造技术等。这有助于光刻胶专用化学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光刻胶专用化学品项目成功的基础。我们将对主要竞争对手进行深入研究，包括其市场份额、产品特点、市场定位等。通过全面了解竞争对手的优势和劣势，光刻胶专用化学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5748"/>
      <w:r>
        <w:rPr>
          <w:rFonts w:ascii="仿宋" w:eastAsia="仿宋" w:hAnsi="仿宋" w:cs="仿宋" w:hint="eastAsia"/>
          <w:sz w:val="28"/>
          <w:lang w:eastAsia="zh-CN"/>
        </w:rPr>
        <w:t>(二)、光刻胶专用化学品市场分析预测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刻胶专用化学品市场未来的增长趋势。这包括市场的整体规模、各细分领域的发展趋势等。光刻胶专用化学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刻胶专用化学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刻胶专用化学品项目实施过程中需要充分考虑的因素。我们将对市场风险进行全面评估，包括但不限于政策法规风险、市场竞争风险、技术变革风险等。通过对潜在风险的深入分析，光刻胶专用化学品项目可以制定相应的风险缓解策略，降低不确定性对光刻胶专用化学品项目的影响。</w:t>
      </w:r>
    </w:p>
    <w:p>
      <w:pPr>
        <w:pStyle w:val="Heading1"/>
        <w:ind w:firstLine="560" w:firstLineChars="200"/>
        <w:rPr>
          <w:rFonts w:ascii="仿宋" w:eastAsia="仿宋" w:hAnsi="仿宋" w:cs="仿宋" w:hint="eastAsia"/>
          <w:sz w:val="28"/>
          <w:lang w:eastAsia="zh-CN"/>
        </w:rPr>
      </w:pPr>
      <w:bookmarkStart w:id="11" w:name="_Toc525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58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光刻胶专用化学品项目的主要产品是XXXX，预计年产值为XXX万元。这一产品在市场中占据着重要的地位，其广泛的应用范围使得该光刻胶专用化学品项目的市场前景非常广阔。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刻胶专用化学品项目的xxx产品作为重要的原材料之一，将在多个领域发挥关键作用。其在建筑、交通、能源等方面的广泛应用将为整个产业链提供强大的支持，形成产业协同效应。光刻胶专用化学品项目的年产值XXX万XXX万XXX万万元不仅反映了其在市场上的巨大潜力，更预示着它对国民经济的积极贡献。这种关联度高、涉及面广的产业关系，使得该光刻胶专用化学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449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总征地面积为XXXX平方米，相当于约XX.XX亩，其中净用地面积为XXXX平方米，红线范围内相当于约XX.XX亩。这一用地规模充分考虑了光刻胶专用化学品项目的建设需求，保障了光刻胶专用化学品项目在合适的空间内得以充分发展。光刻胶专用化学品项目规划的总建筑面积为XXXX平方米，其中主体工程建设占XXXX平方米，计容建筑面积达XXXX平方米。预计建筑工程的投资将达到XXXX万元，为光刻胶专用化学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计划购置的设备共计XXXX台（套），设备购置费用为XXXX万元。这一设备购置计划充分考虑到光刻胶专用化学品项目的生产需求和技术要求，确保了光刻胶专用化学品项目在生产运营中具备先进的技术装备和高效的生产能力。设备的合理配置将为光刻胶专用化学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专用化学品项目计划总投资为XXXX万元，预计年实现营业收入为XXXX万元。这一产能规模的设定旨在确保光刻胶专用化学品项目能够在投资与回报之间取得平衡，实现长期可持续的发展。光刻胶专用化学品项目的总投资充分考虑到各个方面的需求，包括用地建设、设备购置等多个环节，以确保光刻胶专用化学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9419"/>
      <w:r>
        <w:rPr>
          <w:rFonts w:ascii="仿宋" w:eastAsia="仿宋" w:hAnsi="仿宋" w:cs="仿宋" w:hint="eastAsia"/>
          <w:sz w:val="28"/>
          <w:lang w:eastAsia="zh-CN"/>
        </w:rPr>
        <w:t>四、光刻胶专用化学品项目土建工程</w:t>
      </w:r>
      <w:bookmarkEnd w:id="14"/>
    </w:p>
    <w:p>
      <w:pPr>
        <w:pStyle w:val="Heading2"/>
        <w:rPr>
          <w:rFonts w:ascii="仿宋" w:eastAsia="仿宋" w:hAnsi="仿宋" w:cs="仿宋" w:hint="eastAsia"/>
          <w:lang w:eastAsia="zh-CN"/>
        </w:rPr>
      </w:pPr>
      <w:bookmarkStart w:id="15" w:name="_Toc243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在光刻胶专用化学品项目的建筑工程设计中，我们将秉承一系列重要的设计原则，以确保光刻胶专用化学品项目建筑在功能、美观、可持续性等方面达到最佳效果。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首要原则是确保建筑的功能性得到最大化的发挥。我们将充分理解光刻胶专用化学品项目的实际需求，合理布局各个功能区域，保证建筑在满足业务需求的同时，提供高效的工作环境。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在建筑设计中，我们将综合考虑建设和运营成本。通过精细的经济效益分析，确保设计方案在高效利用资源的同时，对光刻胶专用化学品项目的长期盈利能力有积极的贡献。</w:t>
      </w:r>
    </w:p>
    <w:p>
      <w:pPr>
        <w:pStyle w:val="Heading2"/>
        <w:ind w:firstLine="560" w:firstLineChars="200"/>
        <w:rPr>
          <w:rFonts w:ascii="仿宋" w:eastAsia="仿宋" w:hAnsi="仿宋" w:cs="仿宋" w:hint="eastAsia"/>
          <w:sz w:val="28"/>
          <w:lang w:eastAsia="zh-CN"/>
        </w:rPr>
      </w:pPr>
      <w:bookmarkStart w:id="16" w:name="_Toc2232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刻胶专用化学品项目的土建工程设计中，我们将精准设定设计年限，结合光刻胶专用化学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刻胶专用化学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937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光刻胶专用化学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刻胶专用化学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刻胶专用化学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7106"/>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https://d.book118.com/008015023110006044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光刻胶专用化学品项目规划设计纲要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79612B"/>
    <w:rsid w:val="777961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801502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2024-03-04T00:31:00Z</dcterms:created>
  <dcterms:modified xsi:type="dcterms:W3CDTF">2024-03-04T00:32:16Z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5136284646AD4646A8F29152B61FEDC9_11</vt:lpwstr>
  </property>
  <property fmtid="{D5CDD505-2E9C-101B-9397-08002B2CF9AE}" pid="3" name="KSOProductBuildVer">
    <vt:lpwstr>2052-12.1.0.16388</vt:lpwstr>
  </property>
</Properties>
</file>