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协同管理软件项目规划设计方案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8" w:history="1">
        <w:r>
          <w:rPr>
            <w:rFonts w:ascii="仿宋" w:eastAsia="仿宋" w:hAnsi="仿宋" w:cs="仿宋" w:hint="eastAsia"/>
            <w:lang w:eastAsia="zh-CN"/>
          </w:rPr>
          <w:t>前言</w:t>
        </w:r>
        <w:r>
          <w:tab/>
        </w:r>
        <w:r>
          <w:fldChar w:fldCharType="begin"/>
        </w:r>
        <w:r>
          <w:instrText xml:space="preserve"> PAGEREF _Toc6558 \h </w:instrText>
        </w:r>
        <w:r>
          <w:fldChar w:fldCharType="separate"/>
        </w:r>
        <w:r>
          <w:t>3</w:t>
        </w:r>
        <w:r>
          <w:fldChar w:fldCharType="end"/>
        </w:r>
      </w:hyperlink>
    </w:p>
    <w:p>
      <w:pPr>
        <w:pStyle w:val="TOC1"/>
        <w:tabs>
          <w:tab w:val="right" w:leader="dot" w:pos="8306"/>
        </w:tabs>
      </w:pPr>
      <w:hyperlink w:anchor="_Toc4976" w:history="1">
        <w:r>
          <w:rPr>
            <w:rFonts w:ascii="仿宋" w:eastAsia="仿宋" w:hAnsi="仿宋" w:cs="仿宋" w:hint="eastAsia"/>
            <w:lang w:eastAsia="zh-CN"/>
          </w:rPr>
          <w:t>一、市场分析、调研</w:t>
        </w:r>
        <w:r>
          <w:tab/>
        </w:r>
        <w:r>
          <w:fldChar w:fldCharType="begin"/>
        </w:r>
        <w:r>
          <w:instrText xml:space="preserve"> PAGEREF _Toc4976 \h </w:instrText>
        </w:r>
        <w:r>
          <w:fldChar w:fldCharType="separate"/>
        </w:r>
        <w:r>
          <w:t>3</w:t>
        </w:r>
        <w:r>
          <w:fldChar w:fldCharType="end"/>
        </w:r>
      </w:hyperlink>
    </w:p>
    <w:p>
      <w:pPr>
        <w:pStyle w:val="TOC2"/>
        <w:tabs>
          <w:tab w:val="right" w:leader="dot" w:pos="8306"/>
        </w:tabs>
      </w:pPr>
      <w:hyperlink w:anchor="_Toc18824" w:history="1">
        <w:r>
          <w:rPr>
            <w:rFonts w:ascii="仿宋" w:eastAsia="仿宋" w:hAnsi="仿宋" w:cs="仿宋" w:hint="eastAsia"/>
            <w:lang w:eastAsia="zh-CN"/>
          </w:rPr>
          <w:t>(一)、协同管理软件行业分析</w:t>
        </w:r>
        <w:r>
          <w:tab/>
        </w:r>
        <w:r>
          <w:fldChar w:fldCharType="begin"/>
        </w:r>
        <w:r>
          <w:instrText xml:space="preserve"> PAGEREF _Toc18824 \h </w:instrText>
        </w:r>
        <w:r>
          <w:fldChar w:fldCharType="separate"/>
        </w:r>
        <w:r>
          <w:t>3</w:t>
        </w:r>
        <w:r>
          <w:fldChar w:fldCharType="end"/>
        </w:r>
      </w:hyperlink>
    </w:p>
    <w:p>
      <w:pPr>
        <w:pStyle w:val="TOC2"/>
        <w:tabs>
          <w:tab w:val="right" w:leader="dot" w:pos="8306"/>
        </w:tabs>
      </w:pPr>
      <w:hyperlink w:anchor="_Toc20485" w:history="1">
        <w:r>
          <w:rPr>
            <w:rFonts w:ascii="仿宋" w:eastAsia="仿宋" w:hAnsi="仿宋" w:cs="仿宋" w:hint="eastAsia"/>
            <w:lang w:eastAsia="zh-CN"/>
          </w:rPr>
          <w:t>(二)、协同管理软件市场分析预测</w:t>
        </w:r>
        <w:r>
          <w:tab/>
        </w:r>
        <w:r>
          <w:fldChar w:fldCharType="begin"/>
        </w:r>
        <w:r>
          <w:instrText xml:space="preserve"> PAGEREF _Toc20485 \h </w:instrText>
        </w:r>
        <w:r>
          <w:fldChar w:fldCharType="separate"/>
        </w:r>
        <w:r>
          <w:t>4</w:t>
        </w:r>
        <w:r>
          <w:fldChar w:fldCharType="end"/>
        </w:r>
      </w:hyperlink>
    </w:p>
    <w:p>
      <w:pPr>
        <w:pStyle w:val="TOC1"/>
        <w:tabs>
          <w:tab w:val="right" w:leader="dot" w:pos="8306"/>
        </w:tabs>
      </w:pPr>
      <w:hyperlink w:anchor="_Toc18413" w:history="1">
        <w:r>
          <w:rPr>
            <w:rFonts w:ascii="仿宋" w:eastAsia="仿宋" w:hAnsi="仿宋" w:cs="仿宋" w:hint="eastAsia"/>
            <w:lang w:eastAsia="zh-CN"/>
          </w:rPr>
          <w:t>二、协同管理软件项目文档管理</w:t>
        </w:r>
        <w:r>
          <w:tab/>
        </w:r>
        <w:r>
          <w:fldChar w:fldCharType="begin"/>
        </w:r>
        <w:r>
          <w:instrText xml:space="preserve"> PAGEREF _Toc18413 \h </w:instrText>
        </w:r>
        <w:r>
          <w:fldChar w:fldCharType="separate"/>
        </w:r>
        <w:r>
          <w:t>5</w:t>
        </w:r>
        <w:r>
          <w:fldChar w:fldCharType="end"/>
        </w:r>
      </w:hyperlink>
    </w:p>
    <w:p>
      <w:pPr>
        <w:pStyle w:val="TOC2"/>
        <w:tabs>
          <w:tab w:val="right" w:leader="dot" w:pos="8306"/>
        </w:tabs>
      </w:pPr>
      <w:hyperlink w:anchor="_Toc27912" w:history="1">
        <w:r>
          <w:rPr>
            <w:rFonts w:ascii="仿宋" w:eastAsia="仿宋" w:hAnsi="仿宋" w:cs="仿宋" w:hint="eastAsia"/>
            <w:lang w:eastAsia="zh-CN"/>
          </w:rPr>
          <w:t>(一)、文档编制与审查</w:t>
        </w:r>
        <w:r>
          <w:tab/>
        </w:r>
        <w:r>
          <w:fldChar w:fldCharType="begin"/>
        </w:r>
        <w:r>
          <w:instrText xml:space="preserve"> PAGEREF _Toc27912 \h </w:instrText>
        </w:r>
        <w:r>
          <w:fldChar w:fldCharType="separate"/>
        </w:r>
        <w:r>
          <w:t>5</w:t>
        </w:r>
        <w:r>
          <w:fldChar w:fldCharType="end"/>
        </w:r>
      </w:hyperlink>
    </w:p>
    <w:p>
      <w:pPr>
        <w:pStyle w:val="TOC2"/>
        <w:tabs>
          <w:tab w:val="right" w:leader="dot" w:pos="8306"/>
        </w:tabs>
      </w:pPr>
      <w:hyperlink w:anchor="_Toc2671" w:history="1">
        <w:r>
          <w:rPr>
            <w:rFonts w:ascii="仿宋" w:eastAsia="仿宋" w:hAnsi="仿宋" w:cs="仿宋" w:hint="eastAsia"/>
            <w:lang w:eastAsia="zh-CN"/>
          </w:rPr>
          <w:t>(二)、文档发布与分发</w:t>
        </w:r>
        <w:r>
          <w:tab/>
        </w:r>
        <w:r>
          <w:fldChar w:fldCharType="begin"/>
        </w:r>
        <w:r>
          <w:instrText xml:space="preserve"> PAGEREF _Toc2671 \h </w:instrText>
        </w:r>
        <w:r>
          <w:fldChar w:fldCharType="separate"/>
        </w:r>
        <w:r>
          <w:t>6</w:t>
        </w:r>
        <w:r>
          <w:fldChar w:fldCharType="end"/>
        </w:r>
      </w:hyperlink>
    </w:p>
    <w:p>
      <w:pPr>
        <w:pStyle w:val="TOC2"/>
        <w:tabs>
          <w:tab w:val="right" w:leader="dot" w:pos="8306"/>
        </w:tabs>
      </w:pPr>
      <w:hyperlink w:anchor="_Toc12934" w:history="1">
        <w:r>
          <w:rPr>
            <w:rFonts w:ascii="仿宋" w:eastAsia="仿宋" w:hAnsi="仿宋" w:cs="仿宋" w:hint="eastAsia"/>
            <w:lang w:eastAsia="zh-CN"/>
          </w:rPr>
          <w:t>(三)、文档存档与归档</w:t>
        </w:r>
        <w:r>
          <w:tab/>
        </w:r>
        <w:r>
          <w:fldChar w:fldCharType="begin"/>
        </w:r>
        <w:r>
          <w:instrText xml:space="preserve"> PAGEREF _Toc12934 \h </w:instrText>
        </w:r>
        <w:r>
          <w:fldChar w:fldCharType="separate"/>
        </w:r>
        <w:r>
          <w:t>7</w:t>
        </w:r>
        <w:r>
          <w:fldChar w:fldCharType="end"/>
        </w:r>
      </w:hyperlink>
    </w:p>
    <w:p>
      <w:pPr>
        <w:pStyle w:val="TOC1"/>
        <w:tabs>
          <w:tab w:val="right" w:leader="dot" w:pos="8306"/>
        </w:tabs>
      </w:pPr>
      <w:hyperlink w:anchor="_Toc1551" w:history="1">
        <w:r>
          <w:rPr>
            <w:rFonts w:ascii="仿宋" w:eastAsia="仿宋" w:hAnsi="仿宋" w:cs="仿宋" w:hint="eastAsia"/>
            <w:lang w:eastAsia="zh-CN"/>
          </w:rPr>
          <w:t>三、工艺说明</w:t>
        </w:r>
        <w:r>
          <w:tab/>
        </w:r>
        <w:r>
          <w:fldChar w:fldCharType="begin"/>
        </w:r>
        <w:r>
          <w:instrText xml:space="preserve"> PAGEREF _Toc1551 \h </w:instrText>
        </w:r>
        <w:r>
          <w:fldChar w:fldCharType="separate"/>
        </w:r>
        <w:r>
          <w:t>8</w:t>
        </w:r>
        <w:r>
          <w:fldChar w:fldCharType="end"/>
        </w:r>
      </w:hyperlink>
    </w:p>
    <w:p>
      <w:pPr>
        <w:pStyle w:val="TOC2"/>
        <w:tabs>
          <w:tab w:val="right" w:leader="dot" w:pos="8306"/>
        </w:tabs>
      </w:pPr>
      <w:hyperlink w:anchor="_Toc505" w:history="1">
        <w:r>
          <w:rPr>
            <w:rFonts w:ascii="仿宋" w:eastAsia="仿宋" w:hAnsi="仿宋" w:cs="仿宋" w:hint="eastAsia"/>
            <w:lang w:eastAsia="zh-CN"/>
          </w:rPr>
          <w:t>(一)、技术管理特点</w:t>
        </w:r>
        <w:r>
          <w:tab/>
        </w:r>
        <w:r>
          <w:fldChar w:fldCharType="begin"/>
        </w:r>
        <w:r>
          <w:instrText xml:space="preserve"> PAGEREF _Toc505 \h </w:instrText>
        </w:r>
        <w:r>
          <w:fldChar w:fldCharType="separate"/>
        </w:r>
        <w:r>
          <w:t>8</w:t>
        </w:r>
        <w:r>
          <w:fldChar w:fldCharType="end"/>
        </w:r>
      </w:hyperlink>
    </w:p>
    <w:p>
      <w:pPr>
        <w:pStyle w:val="TOC2"/>
        <w:tabs>
          <w:tab w:val="right" w:leader="dot" w:pos="8306"/>
        </w:tabs>
      </w:pPr>
      <w:hyperlink w:anchor="_Toc23766" w:history="1">
        <w:r>
          <w:rPr>
            <w:rFonts w:ascii="仿宋" w:eastAsia="仿宋" w:hAnsi="仿宋" w:cs="仿宋" w:hint="eastAsia"/>
            <w:lang w:eastAsia="zh-CN"/>
          </w:rPr>
          <w:t>(二)、协同管理软件项目工艺技术设计方案</w:t>
        </w:r>
        <w:r>
          <w:tab/>
        </w:r>
        <w:r>
          <w:fldChar w:fldCharType="begin"/>
        </w:r>
        <w:r>
          <w:instrText xml:space="preserve"> PAGEREF _Toc23766 \h </w:instrText>
        </w:r>
        <w:r>
          <w:fldChar w:fldCharType="separate"/>
        </w:r>
        <w:r>
          <w:t>9</w:t>
        </w:r>
        <w:r>
          <w:fldChar w:fldCharType="end"/>
        </w:r>
      </w:hyperlink>
    </w:p>
    <w:p>
      <w:pPr>
        <w:pStyle w:val="TOC2"/>
        <w:tabs>
          <w:tab w:val="right" w:leader="dot" w:pos="8306"/>
        </w:tabs>
      </w:pPr>
      <w:hyperlink w:anchor="_Toc2526" w:history="1">
        <w:r>
          <w:rPr>
            <w:rFonts w:ascii="仿宋" w:eastAsia="仿宋" w:hAnsi="仿宋" w:cs="仿宋" w:hint="eastAsia"/>
            <w:lang w:eastAsia="zh-CN"/>
          </w:rPr>
          <w:t>(三)、设备选型方案</w:t>
        </w:r>
        <w:r>
          <w:tab/>
        </w:r>
        <w:r>
          <w:fldChar w:fldCharType="begin"/>
        </w:r>
        <w:r>
          <w:instrText xml:space="preserve"> PAGEREF _Toc2526 \h </w:instrText>
        </w:r>
        <w:r>
          <w:fldChar w:fldCharType="separate"/>
        </w:r>
        <w:r>
          <w:t>11</w:t>
        </w:r>
        <w:r>
          <w:fldChar w:fldCharType="end"/>
        </w:r>
      </w:hyperlink>
    </w:p>
    <w:p>
      <w:pPr>
        <w:pStyle w:val="TOC1"/>
        <w:tabs>
          <w:tab w:val="right" w:leader="dot" w:pos="8306"/>
        </w:tabs>
      </w:pPr>
      <w:hyperlink w:anchor="_Toc3487" w:history="1">
        <w:r>
          <w:rPr>
            <w:rFonts w:ascii="仿宋" w:eastAsia="仿宋" w:hAnsi="仿宋" w:cs="仿宋" w:hint="eastAsia"/>
            <w:lang w:eastAsia="zh-CN"/>
          </w:rPr>
          <w:t>四、协同管理软件项目土建工程</w:t>
        </w:r>
        <w:r>
          <w:tab/>
        </w:r>
        <w:r>
          <w:fldChar w:fldCharType="begin"/>
        </w:r>
        <w:r>
          <w:instrText xml:space="preserve"> PAGEREF _Toc3487 \h </w:instrText>
        </w:r>
        <w:r>
          <w:fldChar w:fldCharType="separate"/>
        </w:r>
        <w:r>
          <w:t>12</w:t>
        </w:r>
        <w:r>
          <w:fldChar w:fldCharType="end"/>
        </w:r>
      </w:hyperlink>
    </w:p>
    <w:p>
      <w:pPr>
        <w:pStyle w:val="TOC2"/>
        <w:tabs>
          <w:tab w:val="right" w:leader="dot" w:pos="8306"/>
        </w:tabs>
      </w:pPr>
      <w:hyperlink w:anchor="_Toc22208" w:history="1">
        <w:r>
          <w:rPr>
            <w:rFonts w:ascii="仿宋" w:eastAsia="仿宋" w:hAnsi="仿宋" w:cs="仿宋" w:hint="eastAsia"/>
            <w:lang w:eastAsia="zh-CN"/>
          </w:rPr>
          <w:t>(一)、建筑工程设计原则</w:t>
        </w:r>
        <w:r>
          <w:tab/>
        </w:r>
        <w:r>
          <w:fldChar w:fldCharType="begin"/>
        </w:r>
        <w:r>
          <w:instrText xml:space="preserve"> PAGEREF _Toc22208 \h </w:instrText>
        </w:r>
        <w:r>
          <w:fldChar w:fldCharType="separate"/>
        </w:r>
        <w:r>
          <w:t>12</w:t>
        </w:r>
        <w:r>
          <w:fldChar w:fldCharType="end"/>
        </w:r>
      </w:hyperlink>
    </w:p>
    <w:p>
      <w:pPr>
        <w:pStyle w:val="TOC2"/>
        <w:tabs>
          <w:tab w:val="right" w:leader="dot" w:pos="8306"/>
        </w:tabs>
      </w:pPr>
      <w:hyperlink w:anchor="_Toc24410" w:history="1">
        <w:r>
          <w:rPr>
            <w:rFonts w:ascii="仿宋" w:eastAsia="仿宋" w:hAnsi="仿宋" w:cs="仿宋" w:hint="eastAsia"/>
            <w:lang w:eastAsia="zh-CN"/>
          </w:rPr>
          <w:t>(二)、土建工程设计年限及安全等级</w:t>
        </w:r>
        <w:r>
          <w:tab/>
        </w:r>
        <w:r>
          <w:fldChar w:fldCharType="begin"/>
        </w:r>
        <w:r>
          <w:instrText xml:space="preserve"> PAGEREF _Toc24410 \h </w:instrText>
        </w:r>
        <w:r>
          <w:fldChar w:fldCharType="separate"/>
        </w:r>
        <w:r>
          <w:t>13</w:t>
        </w:r>
        <w:r>
          <w:fldChar w:fldCharType="end"/>
        </w:r>
      </w:hyperlink>
    </w:p>
    <w:p>
      <w:pPr>
        <w:pStyle w:val="TOC2"/>
        <w:tabs>
          <w:tab w:val="right" w:leader="dot" w:pos="8306"/>
        </w:tabs>
      </w:pPr>
      <w:hyperlink w:anchor="_Toc13831" w:history="1">
        <w:r>
          <w:rPr>
            <w:rFonts w:ascii="仿宋" w:eastAsia="仿宋" w:hAnsi="仿宋" w:cs="仿宋" w:hint="eastAsia"/>
            <w:lang w:eastAsia="zh-CN"/>
          </w:rPr>
          <w:t>(三)、建筑工程设计总体要求</w:t>
        </w:r>
        <w:r>
          <w:tab/>
        </w:r>
        <w:r>
          <w:fldChar w:fldCharType="begin"/>
        </w:r>
        <w:r>
          <w:instrText xml:space="preserve"> PAGEREF _Toc13831 \h </w:instrText>
        </w:r>
        <w:r>
          <w:fldChar w:fldCharType="separate"/>
        </w:r>
        <w:r>
          <w:t>14</w:t>
        </w:r>
        <w:r>
          <w:fldChar w:fldCharType="end"/>
        </w:r>
      </w:hyperlink>
    </w:p>
    <w:p>
      <w:pPr>
        <w:pStyle w:val="TOC2"/>
        <w:tabs>
          <w:tab w:val="right" w:leader="dot" w:pos="8306"/>
        </w:tabs>
      </w:pPr>
      <w:hyperlink w:anchor="_Toc19265" w:history="1">
        <w:r>
          <w:rPr>
            <w:rFonts w:ascii="仿宋" w:eastAsia="仿宋" w:hAnsi="仿宋" w:cs="仿宋" w:hint="eastAsia"/>
            <w:lang w:eastAsia="zh-CN"/>
          </w:rPr>
          <w:t>(四)、土建工程建设指标</w:t>
        </w:r>
        <w:r>
          <w:tab/>
        </w:r>
        <w:r>
          <w:fldChar w:fldCharType="begin"/>
        </w:r>
        <w:r>
          <w:instrText xml:space="preserve"> PAGEREF _Toc19265 \h </w:instrText>
        </w:r>
        <w:r>
          <w:fldChar w:fldCharType="separate"/>
        </w:r>
        <w:r>
          <w:t>15</w:t>
        </w:r>
        <w:r>
          <w:fldChar w:fldCharType="end"/>
        </w:r>
      </w:hyperlink>
    </w:p>
    <w:p>
      <w:pPr>
        <w:pStyle w:val="TOC1"/>
        <w:tabs>
          <w:tab w:val="right" w:leader="dot" w:pos="8306"/>
        </w:tabs>
      </w:pPr>
      <w:hyperlink w:anchor="_Toc16325" w:history="1">
        <w:r>
          <w:rPr>
            <w:rFonts w:ascii="仿宋" w:eastAsia="仿宋" w:hAnsi="仿宋" w:cs="仿宋" w:hint="eastAsia"/>
            <w:lang w:eastAsia="zh-CN"/>
          </w:rPr>
          <w:t>五、协同管理软件项目绩效评估</w:t>
        </w:r>
        <w:r>
          <w:tab/>
        </w:r>
        <w:r>
          <w:fldChar w:fldCharType="begin"/>
        </w:r>
        <w:r>
          <w:instrText xml:space="preserve"> PAGEREF _Toc16325 \h </w:instrText>
        </w:r>
        <w:r>
          <w:fldChar w:fldCharType="separate"/>
        </w:r>
        <w:r>
          <w:t>15</w:t>
        </w:r>
        <w:r>
          <w:fldChar w:fldCharType="end"/>
        </w:r>
      </w:hyperlink>
    </w:p>
    <w:p>
      <w:pPr>
        <w:pStyle w:val="TOC2"/>
        <w:tabs>
          <w:tab w:val="right" w:leader="dot" w:pos="8306"/>
        </w:tabs>
      </w:pPr>
      <w:hyperlink w:anchor="_Toc1489" w:history="1">
        <w:r>
          <w:rPr>
            <w:rFonts w:ascii="仿宋" w:eastAsia="仿宋" w:hAnsi="仿宋" w:cs="仿宋" w:hint="eastAsia"/>
            <w:lang w:eastAsia="zh-CN"/>
          </w:rPr>
          <w:t>(一)、绩效评估指标</w:t>
        </w:r>
        <w:r>
          <w:tab/>
        </w:r>
        <w:r>
          <w:fldChar w:fldCharType="begin"/>
        </w:r>
        <w:r>
          <w:instrText xml:space="preserve"> PAGEREF _Toc1489 \h </w:instrText>
        </w:r>
        <w:r>
          <w:fldChar w:fldCharType="separate"/>
        </w:r>
        <w:r>
          <w:t>15</w:t>
        </w:r>
        <w:r>
          <w:fldChar w:fldCharType="end"/>
        </w:r>
      </w:hyperlink>
    </w:p>
    <w:p>
      <w:pPr>
        <w:pStyle w:val="TOC2"/>
        <w:tabs>
          <w:tab w:val="right" w:leader="dot" w:pos="8306"/>
        </w:tabs>
      </w:pPr>
      <w:hyperlink w:anchor="_Toc18515" w:history="1">
        <w:r>
          <w:rPr>
            <w:rFonts w:ascii="仿宋" w:eastAsia="仿宋" w:hAnsi="仿宋" w:cs="仿宋" w:hint="eastAsia"/>
            <w:lang w:eastAsia="zh-CN"/>
          </w:rPr>
          <w:t>(二)、绩效评估方法</w:t>
        </w:r>
        <w:r>
          <w:tab/>
        </w:r>
        <w:r>
          <w:fldChar w:fldCharType="begin"/>
        </w:r>
        <w:r>
          <w:instrText xml:space="preserve"> PAGEREF _Toc18515 \h </w:instrText>
        </w:r>
        <w:r>
          <w:fldChar w:fldCharType="separate"/>
        </w:r>
        <w:r>
          <w:t>16</w:t>
        </w:r>
        <w:r>
          <w:fldChar w:fldCharType="end"/>
        </w:r>
      </w:hyperlink>
    </w:p>
    <w:p>
      <w:pPr>
        <w:pStyle w:val="TOC2"/>
        <w:tabs>
          <w:tab w:val="right" w:leader="dot" w:pos="8306"/>
        </w:tabs>
      </w:pPr>
      <w:hyperlink w:anchor="_Toc1168" w:history="1">
        <w:r>
          <w:rPr>
            <w:rFonts w:ascii="仿宋" w:eastAsia="仿宋" w:hAnsi="仿宋" w:cs="仿宋" w:hint="eastAsia"/>
            <w:lang w:eastAsia="zh-CN"/>
          </w:rPr>
          <w:t>(三)、绩效评估周期</w:t>
        </w:r>
        <w:r>
          <w:tab/>
        </w:r>
        <w:r>
          <w:fldChar w:fldCharType="begin"/>
        </w:r>
        <w:r>
          <w:instrText xml:space="preserve"> PAGEREF _Toc1168 \h </w:instrText>
        </w:r>
        <w:r>
          <w:fldChar w:fldCharType="separate"/>
        </w:r>
        <w:r>
          <w:t>17</w:t>
        </w:r>
        <w:r>
          <w:fldChar w:fldCharType="end"/>
        </w:r>
      </w:hyperlink>
    </w:p>
    <w:p>
      <w:pPr>
        <w:pStyle w:val="TOC1"/>
        <w:tabs>
          <w:tab w:val="right" w:leader="dot" w:pos="8306"/>
        </w:tabs>
      </w:pPr>
      <w:hyperlink w:anchor="_Toc16259" w:history="1">
        <w:r>
          <w:rPr>
            <w:rFonts w:ascii="仿宋" w:eastAsia="仿宋" w:hAnsi="仿宋" w:cs="仿宋" w:hint="eastAsia"/>
            <w:lang w:eastAsia="zh-CN"/>
          </w:rPr>
          <w:t>六、协同管理软件项目危机管理</w:t>
        </w:r>
        <w:r>
          <w:tab/>
        </w:r>
        <w:r>
          <w:fldChar w:fldCharType="begin"/>
        </w:r>
        <w:r>
          <w:instrText xml:space="preserve"> PAGEREF _Toc16259 \h </w:instrText>
        </w:r>
        <w:r>
          <w:fldChar w:fldCharType="separate"/>
        </w:r>
        <w:r>
          <w:t>18</w:t>
        </w:r>
        <w:r>
          <w:fldChar w:fldCharType="end"/>
        </w:r>
      </w:hyperlink>
    </w:p>
    <w:p>
      <w:pPr>
        <w:pStyle w:val="TOC2"/>
        <w:tabs>
          <w:tab w:val="right" w:leader="dot" w:pos="8306"/>
        </w:tabs>
      </w:pPr>
      <w:hyperlink w:anchor="_Toc3803" w:history="1">
        <w:r>
          <w:rPr>
            <w:rFonts w:ascii="仿宋" w:eastAsia="仿宋" w:hAnsi="仿宋" w:cs="仿宋" w:hint="eastAsia"/>
            <w:lang w:eastAsia="zh-CN"/>
          </w:rPr>
          <w:t>(一)、危机预警与识别</w:t>
        </w:r>
        <w:r>
          <w:tab/>
        </w:r>
        <w:r>
          <w:fldChar w:fldCharType="begin"/>
        </w:r>
        <w:r>
          <w:instrText xml:space="preserve"> PAGEREF _Toc3803 \h </w:instrText>
        </w:r>
        <w:r>
          <w:fldChar w:fldCharType="separate"/>
        </w:r>
        <w:r>
          <w:t>18</w:t>
        </w:r>
        <w:r>
          <w:fldChar w:fldCharType="end"/>
        </w:r>
      </w:hyperlink>
    </w:p>
    <w:p>
      <w:pPr>
        <w:pStyle w:val="TOC2"/>
        <w:tabs>
          <w:tab w:val="right" w:leader="dot" w:pos="8306"/>
        </w:tabs>
      </w:pPr>
      <w:hyperlink w:anchor="_Toc29357" w:history="1">
        <w:r>
          <w:rPr>
            <w:rFonts w:ascii="仿宋" w:eastAsia="仿宋" w:hAnsi="仿宋" w:cs="仿宋" w:hint="eastAsia"/>
            <w:lang w:eastAsia="zh-CN"/>
          </w:rPr>
          <w:t>(二)、危机应对与恢复</w:t>
        </w:r>
        <w:r>
          <w:tab/>
        </w:r>
        <w:r>
          <w:fldChar w:fldCharType="begin"/>
        </w:r>
        <w:r>
          <w:instrText xml:space="preserve"> PAGEREF _Toc29357 \h </w:instrText>
        </w:r>
        <w:r>
          <w:fldChar w:fldCharType="separate"/>
        </w:r>
        <w:r>
          <w:t>19</w:t>
        </w:r>
        <w:r>
          <w:fldChar w:fldCharType="end"/>
        </w:r>
      </w:hyperlink>
    </w:p>
    <w:p>
      <w:pPr>
        <w:pStyle w:val="TOC1"/>
        <w:tabs>
          <w:tab w:val="right" w:leader="dot" w:pos="8306"/>
        </w:tabs>
      </w:pPr>
      <w:hyperlink w:anchor="_Toc6743" w:history="1">
        <w:r>
          <w:rPr>
            <w:rFonts w:ascii="仿宋" w:eastAsia="仿宋" w:hAnsi="仿宋" w:cs="仿宋" w:hint="eastAsia"/>
            <w:lang w:eastAsia="zh-CN"/>
          </w:rPr>
          <w:t>七、协同管理软件项目财务管理</w:t>
        </w:r>
        <w:r>
          <w:tab/>
        </w:r>
        <w:r>
          <w:fldChar w:fldCharType="begin"/>
        </w:r>
        <w:r>
          <w:instrText xml:space="preserve"> PAGEREF _Toc6743 \h </w:instrText>
        </w:r>
        <w:r>
          <w:fldChar w:fldCharType="separate"/>
        </w:r>
        <w:r>
          <w:t>21</w:t>
        </w:r>
        <w:r>
          <w:fldChar w:fldCharType="end"/>
        </w:r>
      </w:hyperlink>
    </w:p>
    <w:p>
      <w:pPr>
        <w:pStyle w:val="TOC2"/>
        <w:tabs>
          <w:tab w:val="right" w:leader="dot" w:pos="8306"/>
        </w:tabs>
      </w:pPr>
      <w:hyperlink w:anchor="_Toc4072" w:history="1">
        <w:r>
          <w:rPr>
            <w:rFonts w:ascii="仿宋" w:eastAsia="仿宋" w:hAnsi="仿宋" w:cs="仿宋" w:hint="eastAsia"/>
            <w:lang w:eastAsia="zh-CN"/>
          </w:rPr>
          <w:t>(一)、资金需求大</w:t>
        </w:r>
        <w:r>
          <w:tab/>
        </w:r>
        <w:r>
          <w:fldChar w:fldCharType="begin"/>
        </w:r>
        <w:r>
          <w:instrText xml:space="preserve"> PAGEREF _Toc4072 \h </w:instrText>
        </w:r>
        <w:r>
          <w:fldChar w:fldCharType="separate"/>
        </w:r>
        <w:r>
          <w:t>21</w:t>
        </w:r>
        <w:r>
          <w:fldChar w:fldCharType="end"/>
        </w:r>
      </w:hyperlink>
    </w:p>
    <w:p>
      <w:pPr>
        <w:pStyle w:val="TOC2"/>
        <w:tabs>
          <w:tab w:val="right" w:leader="dot" w:pos="8306"/>
        </w:tabs>
      </w:pPr>
      <w:hyperlink w:anchor="_Toc30649" w:history="1">
        <w:r>
          <w:rPr>
            <w:rFonts w:ascii="仿宋" w:eastAsia="仿宋" w:hAnsi="仿宋" w:cs="仿宋" w:hint="eastAsia"/>
            <w:lang w:eastAsia="zh-CN"/>
          </w:rPr>
          <w:t>(二)、研发周期长</w:t>
        </w:r>
        <w:r>
          <w:tab/>
        </w:r>
        <w:r>
          <w:fldChar w:fldCharType="begin"/>
        </w:r>
        <w:r>
          <w:instrText xml:space="preserve"> PAGEREF _Toc30649 \h </w:instrText>
        </w:r>
        <w:r>
          <w:fldChar w:fldCharType="separate"/>
        </w:r>
        <w:r>
          <w:t>22</w:t>
        </w:r>
        <w:r>
          <w:fldChar w:fldCharType="end"/>
        </w:r>
      </w:hyperlink>
    </w:p>
    <w:p>
      <w:pPr>
        <w:pStyle w:val="TOC2"/>
        <w:tabs>
          <w:tab w:val="right" w:leader="dot" w:pos="8306"/>
        </w:tabs>
      </w:pPr>
      <w:hyperlink w:anchor="_Toc31778" w:history="1">
        <w:r>
          <w:rPr>
            <w:rFonts w:ascii="仿宋" w:eastAsia="仿宋" w:hAnsi="仿宋" w:cs="仿宋" w:hint="eastAsia"/>
            <w:lang w:eastAsia="zh-CN"/>
          </w:rPr>
          <w:t>(三)、市场风险大</w:t>
        </w:r>
        <w:r>
          <w:tab/>
        </w:r>
        <w:r>
          <w:fldChar w:fldCharType="begin"/>
        </w:r>
        <w:r>
          <w:instrText xml:space="preserve"> PAGEREF _Toc31778 \h </w:instrText>
        </w:r>
        <w:r>
          <w:fldChar w:fldCharType="separate"/>
        </w:r>
        <w:r>
          <w:t>23</w:t>
        </w:r>
        <w:r>
          <w:fldChar w:fldCharType="end"/>
        </w:r>
      </w:hyperlink>
    </w:p>
    <w:p>
      <w:pPr>
        <w:pStyle w:val="TOC2"/>
        <w:tabs>
          <w:tab w:val="right" w:leader="dot" w:pos="8306"/>
        </w:tabs>
      </w:pPr>
      <w:hyperlink w:anchor="_Toc15107" w:history="1">
        <w:r>
          <w:rPr>
            <w:rFonts w:ascii="仿宋" w:eastAsia="仿宋" w:hAnsi="仿宋" w:cs="仿宋" w:hint="eastAsia"/>
            <w:lang w:eastAsia="zh-CN"/>
          </w:rPr>
          <w:t>(四)、利润率高</w:t>
        </w:r>
        <w:r>
          <w:tab/>
        </w:r>
        <w:r>
          <w:fldChar w:fldCharType="begin"/>
        </w:r>
        <w:r>
          <w:instrText xml:space="preserve"> PAGEREF _Toc15107 \h </w:instrText>
        </w:r>
        <w:r>
          <w:fldChar w:fldCharType="separate"/>
        </w:r>
        <w:r>
          <w:t>26</w:t>
        </w:r>
        <w:r>
          <w:fldChar w:fldCharType="end"/>
        </w:r>
      </w:hyperlink>
    </w:p>
    <w:p>
      <w:pPr>
        <w:pStyle w:val="TOC1"/>
        <w:tabs>
          <w:tab w:val="right" w:leader="dot" w:pos="8306"/>
        </w:tabs>
      </w:pPr>
      <w:hyperlink w:anchor="_Toc23295" w:history="1">
        <w:r>
          <w:rPr>
            <w:rFonts w:ascii="仿宋" w:eastAsia="仿宋" w:hAnsi="仿宋" w:cs="仿宋" w:hint="eastAsia"/>
            <w:lang w:eastAsia="zh-CN"/>
          </w:rPr>
          <w:t>八、协同管理软件项目人力资源管理</w:t>
        </w:r>
        <w:r>
          <w:tab/>
        </w:r>
        <w:r>
          <w:fldChar w:fldCharType="begin"/>
        </w:r>
        <w:r>
          <w:instrText xml:space="preserve"> PAGEREF _Toc23295 \h </w:instrText>
        </w:r>
        <w:r>
          <w:fldChar w:fldCharType="separate"/>
        </w:r>
        <w:r>
          <w:t>28</w:t>
        </w:r>
        <w:r>
          <w:fldChar w:fldCharType="end"/>
        </w:r>
      </w:hyperlink>
    </w:p>
    <w:p>
      <w:pPr>
        <w:pStyle w:val="TOC2"/>
        <w:tabs>
          <w:tab w:val="right" w:leader="dot" w:pos="8306"/>
        </w:tabs>
      </w:pPr>
      <w:hyperlink w:anchor="_Toc25187" w:history="1">
        <w:r>
          <w:rPr>
            <w:rFonts w:ascii="仿宋" w:eastAsia="仿宋" w:hAnsi="仿宋" w:cs="仿宋" w:hint="eastAsia"/>
            <w:lang w:eastAsia="zh-CN"/>
          </w:rPr>
          <w:t>(一)、建立健全的预算管理制度</w:t>
        </w:r>
        <w:r>
          <w:tab/>
        </w:r>
        <w:r>
          <w:fldChar w:fldCharType="begin"/>
        </w:r>
        <w:r>
          <w:instrText xml:space="preserve"> PAGEREF _Toc25187 \h </w:instrText>
        </w:r>
        <w:r>
          <w:fldChar w:fldCharType="separate"/>
        </w:r>
        <w:r>
          <w:t>28</w:t>
        </w:r>
        <w:r>
          <w:fldChar w:fldCharType="end"/>
        </w:r>
      </w:hyperlink>
    </w:p>
    <w:p>
      <w:pPr>
        <w:pStyle w:val="TOC2"/>
        <w:tabs>
          <w:tab w:val="right" w:leader="dot" w:pos="8306"/>
        </w:tabs>
      </w:pPr>
      <w:hyperlink w:anchor="_Toc24225" w:history="1">
        <w:r>
          <w:rPr>
            <w:rFonts w:ascii="仿宋" w:eastAsia="仿宋" w:hAnsi="仿宋" w:cs="仿宋" w:hint="eastAsia"/>
            <w:lang w:eastAsia="zh-CN"/>
          </w:rPr>
          <w:t>(二)、加强资金流动监控</w:t>
        </w:r>
        <w:r>
          <w:tab/>
        </w:r>
        <w:r>
          <w:fldChar w:fldCharType="begin"/>
        </w:r>
        <w:r>
          <w:instrText xml:space="preserve"> PAGEREF _Toc24225 \h </w:instrText>
        </w:r>
        <w:r>
          <w:fldChar w:fldCharType="separate"/>
        </w:r>
        <w:r>
          <w:t>30</w:t>
        </w:r>
        <w:r>
          <w:fldChar w:fldCharType="end"/>
        </w:r>
      </w:hyperlink>
    </w:p>
    <w:p>
      <w:pPr>
        <w:pStyle w:val="TOC2"/>
        <w:tabs>
          <w:tab w:val="right" w:leader="dot" w:pos="8306"/>
        </w:tabs>
      </w:pPr>
      <w:hyperlink w:anchor="_Toc6488" w:history="1">
        <w:r>
          <w:rPr>
            <w:rFonts w:ascii="仿宋" w:eastAsia="仿宋" w:hAnsi="仿宋" w:cs="仿宋" w:hint="eastAsia"/>
            <w:lang w:eastAsia="zh-CN"/>
          </w:rPr>
          <w:t>(三)、制定完善的风险控制机制</w:t>
        </w:r>
        <w:r>
          <w:tab/>
        </w:r>
        <w:r>
          <w:fldChar w:fldCharType="begin"/>
        </w:r>
        <w:r>
          <w:instrText xml:space="preserve"> PAGEREF _Toc6488 \h </w:instrText>
        </w:r>
        <w:r>
          <w:fldChar w:fldCharType="separate"/>
        </w:r>
        <w:r>
          <w:t>31</w:t>
        </w:r>
        <w:r>
          <w:fldChar w:fldCharType="end"/>
        </w:r>
      </w:hyperlink>
    </w:p>
    <w:p>
      <w:pPr>
        <w:pStyle w:val="TOC2"/>
        <w:tabs>
          <w:tab w:val="right" w:leader="dot" w:pos="8306"/>
        </w:tabs>
      </w:pPr>
      <w:hyperlink w:anchor="_Toc26316" w:history="1">
        <w:r>
          <w:rPr>
            <w:rFonts w:ascii="仿宋" w:eastAsia="仿宋" w:hAnsi="仿宋" w:cs="仿宋" w:hint="eastAsia"/>
            <w:lang w:eastAsia="zh-CN"/>
          </w:rPr>
          <w:t>(四)、优化成本管理</w:t>
        </w:r>
        <w:r>
          <w:tab/>
        </w:r>
        <w:r>
          <w:fldChar w:fldCharType="begin"/>
        </w:r>
        <w:r>
          <w:instrText xml:space="preserve"> PAGEREF _Toc26316 \h </w:instrText>
        </w:r>
        <w:r>
          <w:fldChar w:fldCharType="separate"/>
        </w:r>
        <w:r>
          <w:t>32</w:t>
        </w:r>
        <w:r>
          <w:fldChar w:fldCharType="end"/>
        </w:r>
      </w:hyperlink>
    </w:p>
    <w:p>
      <w:pPr>
        <w:pStyle w:val="TOC1"/>
        <w:tabs>
          <w:tab w:val="right" w:leader="dot" w:pos="8306"/>
        </w:tabs>
      </w:pPr>
      <w:hyperlink w:anchor="_Toc8660" w:history="1">
        <w:r>
          <w:rPr>
            <w:rFonts w:ascii="仿宋" w:eastAsia="仿宋" w:hAnsi="仿宋" w:cs="仿宋" w:hint="eastAsia"/>
            <w:lang w:eastAsia="zh-CN"/>
          </w:rPr>
          <w:t>九、协同管理软件项目社会影响</w:t>
        </w:r>
        <w:r>
          <w:tab/>
        </w:r>
        <w:r>
          <w:fldChar w:fldCharType="begin"/>
        </w:r>
        <w:r>
          <w:instrText xml:space="preserve"> PAGEREF _Toc8660 \h </w:instrText>
        </w:r>
        <w:r>
          <w:fldChar w:fldCharType="separate"/>
        </w:r>
        <w:r>
          <w:t>34</w:t>
        </w:r>
        <w:r>
          <w:fldChar w:fldCharType="end"/>
        </w:r>
      </w:hyperlink>
    </w:p>
    <w:p>
      <w:pPr>
        <w:pStyle w:val="TOC2"/>
        <w:tabs>
          <w:tab w:val="right" w:leader="dot" w:pos="8306"/>
        </w:tabs>
      </w:pPr>
      <w:hyperlink w:anchor="_Toc29183" w:history="1">
        <w:r>
          <w:rPr>
            <w:rFonts w:ascii="仿宋" w:eastAsia="仿宋" w:hAnsi="仿宋" w:cs="仿宋" w:hint="eastAsia"/>
            <w:lang w:eastAsia="zh-CN"/>
          </w:rPr>
          <w:t>(一)、社会责任与义务</w:t>
        </w:r>
        <w:r>
          <w:tab/>
        </w:r>
        <w:r>
          <w:fldChar w:fldCharType="begin"/>
        </w:r>
        <w:r>
          <w:instrText xml:space="preserve"> PAGEREF _Toc29183 \h </w:instrText>
        </w:r>
        <w:r>
          <w:fldChar w:fldCharType="separate"/>
        </w:r>
        <w:r>
          <w:t>34</w:t>
        </w:r>
        <w:r>
          <w:fldChar w:fldCharType="end"/>
        </w:r>
      </w:hyperlink>
    </w:p>
    <w:p>
      <w:pPr>
        <w:pStyle w:val="TOC2"/>
        <w:tabs>
          <w:tab w:val="right" w:leader="dot" w:pos="8306"/>
        </w:tabs>
      </w:pPr>
      <w:hyperlink w:anchor="_Toc31588" w:history="1">
        <w:r>
          <w:rPr>
            <w:rFonts w:ascii="仿宋" w:eastAsia="仿宋" w:hAnsi="仿宋" w:cs="仿宋" w:hint="eastAsia"/>
            <w:lang w:eastAsia="zh-CN"/>
          </w:rPr>
          <w:t>(二)、社会参与与沟通</w:t>
        </w:r>
        <w:r>
          <w:tab/>
        </w:r>
        <w:r>
          <w:fldChar w:fldCharType="begin"/>
        </w:r>
        <w:r>
          <w:instrText xml:space="preserve"> PAGEREF _Toc31588 \h </w:instrText>
        </w:r>
        <w:r>
          <w:fldChar w:fldCharType="separate"/>
        </w:r>
        <w:r>
          <w:t>34</w:t>
        </w:r>
        <w:r>
          <w:fldChar w:fldCharType="end"/>
        </w:r>
      </w:hyperlink>
    </w:p>
    <w:p>
      <w:pPr>
        <w:pStyle w:val="TOC1"/>
        <w:tabs>
          <w:tab w:val="right" w:leader="dot" w:pos="8306"/>
        </w:tabs>
      </w:pPr>
      <w:hyperlink w:anchor="_Toc14456" w:history="1">
        <w:r>
          <w:rPr>
            <w:rFonts w:ascii="仿宋" w:eastAsia="仿宋" w:hAnsi="仿宋" w:cs="仿宋" w:hint="eastAsia"/>
            <w:lang w:eastAsia="zh-CN"/>
          </w:rPr>
          <w:t>十、协同管理软件项目计划安排</w:t>
        </w:r>
        <w:r>
          <w:tab/>
        </w:r>
        <w:r>
          <w:fldChar w:fldCharType="begin"/>
        </w:r>
        <w:r>
          <w:instrText xml:space="preserve"> PAGEREF _Toc14456 \h </w:instrText>
        </w:r>
        <w:r>
          <w:fldChar w:fldCharType="separate"/>
        </w:r>
        <w:r>
          <w:t>35</w:t>
        </w:r>
        <w:r>
          <w:fldChar w:fldCharType="end"/>
        </w:r>
      </w:hyperlink>
    </w:p>
    <w:p>
      <w:pPr>
        <w:pStyle w:val="TOC2"/>
        <w:tabs>
          <w:tab w:val="right" w:leader="dot" w:pos="8306"/>
        </w:tabs>
      </w:pPr>
      <w:hyperlink w:anchor="_Toc24745" w:history="1">
        <w:r>
          <w:rPr>
            <w:rFonts w:ascii="仿宋" w:eastAsia="仿宋" w:hAnsi="仿宋" w:cs="仿宋" w:hint="eastAsia"/>
            <w:lang w:eastAsia="zh-CN"/>
          </w:rPr>
          <w:t>(一)、建设周期</w:t>
        </w:r>
        <w:r>
          <w:tab/>
        </w:r>
        <w:r>
          <w:fldChar w:fldCharType="begin"/>
        </w:r>
        <w:r>
          <w:instrText xml:space="preserve"> PAGEREF _Toc24745 \h </w:instrText>
        </w:r>
        <w:r>
          <w:fldChar w:fldCharType="separate"/>
        </w:r>
        <w:r>
          <w:t>35</w:t>
        </w:r>
        <w:r>
          <w:fldChar w:fldCharType="end"/>
        </w:r>
      </w:hyperlink>
    </w:p>
    <w:p>
      <w:pPr>
        <w:pStyle w:val="TOC2"/>
        <w:tabs>
          <w:tab w:val="right" w:leader="dot" w:pos="8306"/>
        </w:tabs>
      </w:pPr>
      <w:hyperlink w:anchor="_Toc18494" w:history="1">
        <w:r>
          <w:rPr>
            <w:rFonts w:ascii="仿宋" w:eastAsia="仿宋" w:hAnsi="仿宋" w:cs="仿宋" w:hint="eastAsia"/>
            <w:lang w:eastAsia="zh-CN"/>
          </w:rPr>
          <w:t>(二)、建设进度</w:t>
        </w:r>
        <w:r>
          <w:tab/>
        </w:r>
        <w:r>
          <w:fldChar w:fldCharType="begin"/>
        </w:r>
        <w:r>
          <w:instrText xml:space="preserve"> PAGEREF _Toc18494 \h </w:instrText>
        </w:r>
        <w:r>
          <w:fldChar w:fldCharType="separate"/>
        </w:r>
        <w:r>
          <w:t>36</w:t>
        </w:r>
        <w:r>
          <w:fldChar w:fldCharType="end"/>
        </w:r>
      </w:hyperlink>
    </w:p>
    <w:p>
      <w:pPr>
        <w:pStyle w:val="TOC2"/>
        <w:tabs>
          <w:tab w:val="right" w:leader="dot" w:pos="8306"/>
        </w:tabs>
      </w:pPr>
      <w:hyperlink w:anchor="_Toc13745" w:history="1">
        <w:r>
          <w:rPr>
            <w:rFonts w:ascii="仿宋" w:eastAsia="仿宋" w:hAnsi="仿宋" w:cs="仿宋" w:hint="eastAsia"/>
            <w:lang w:eastAsia="zh-CN"/>
          </w:rPr>
          <w:t>(三)、进度安排注意事项</w:t>
        </w:r>
        <w:r>
          <w:tab/>
        </w:r>
        <w:r>
          <w:fldChar w:fldCharType="begin"/>
        </w:r>
        <w:r>
          <w:instrText xml:space="preserve"> PAGEREF _Toc13745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8" w:history="1">
        <w:r>
          <w:rPr>
            <w:rFonts w:ascii="仿宋" w:eastAsia="仿宋" w:hAnsi="仿宋" w:cs="仿宋" w:hint="eastAsia"/>
            <w:lang w:eastAsia="zh-CN"/>
          </w:rPr>
          <w:t>(四)、人力资源配置</w:t>
        </w:r>
        <w:r>
          <w:tab/>
        </w:r>
        <w:r>
          <w:fldChar w:fldCharType="begin"/>
        </w:r>
        <w:r>
          <w:instrText xml:space="preserve"> PAGEREF _Toc29358 \h </w:instrText>
        </w:r>
        <w:r>
          <w:fldChar w:fldCharType="separate"/>
        </w:r>
        <w:r>
          <w:t>39</w:t>
        </w:r>
        <w:r>
          <w:fldChar w:fldCharType="end"/>
        </w:r>
      </w:hyperlink>
    </w:p>
    <w:p>
      <w:pPr>
        <w:pStyle w:val="TOC1"/>
        <w:tabs>
          <w:tab w:val="right" w:leader="dot" w:pos="8306"/>
        </w:tabs>
      </w:pPr>
      <w:hyperlink w:anchor="_Toc5610" w:history="1">
        <w:r>
          <w:rPr>
            <w:rFonts w:ascii="仿宋" w:eastAsia="仿宋" w:hAnsi="仿宋" w:cs="仿宋" w:hint="eastAsia"/>
            <w:lang w:eastAsia="zh-CN"/>
          </w:rPr>
          <w:t>十一、协同管理软件项目创新与研发</w:t>
        </w:r>
        <w:r>
          <w:tab/>
        </w:r>
        <w:r>
          <w:fldChar w:fldCharType="begin"/>
        </w:r>
        <w:r>
          <w:instrText xml:space="preserve"> PAGEREF _Toc5610 \h </w:instrText>
        </w:r>
        <w:r>
          <w:fldChar w:fldCharType="separate"/>
        </w:r>
        <w:r>
          <w:t>40</w:t>
        </w:r>
        <w:r>
          <w:fldChar w:fldCharType="end"/>
        </w:r>
      </w:hyperlink>
    </w:p>
    <w:p>
      <w:pPr>
        <w:pStyle w:val="TOC2"/>
        <w:tabs>
          <w:tab w:val="right" w:leader="dot" w:pos="8306"/>
        </w:tabs>
      </w:pPr>
      <w:hyperlink w:anchor="_Toc7951" w:history="1">
        <w:r>
          <w:rPr>
            <w:rFonts w:ascii="仿宋" w:eastAsia="仿宋" w:hAnsi="仿宋" w:cs="仿宋" w:hint="eastAsia"/>
            <w:lang w:eastAsia="zh-CN"/>
          </w:rPr>
          <w:t>(一)、创新策略与方向</w:t>
        </w:r>
        <w:r>
          <w:tab/>
        </w:r>
        <w:r>
          <w:fldChar w:fldCharType="begin"/>
        </w:r>
        <w:r>
          <w:instrText xml:space="preserve"> PAGEREF _Toc7951 \h </w:instrText>
        </w:r>
        <w:r>
          <w:fldChar w:fldCharType="separate"/>
        </w:r>
        <w:r>
          <w:t>40</w:t>
        </w:r>
        <w:r>
          <w:fldChar w:fldCharType="end"/>
        </w:r>
      </w:hyperlink>
    </w:p>
    <w:p>
      <w:pPr>
        <w:pStyle w:val="TOC2"/>
        <w:tabs>
          <w:tab w:val="right" w:leader="dot" w:pos="8306"/>
        </w:tabs>
      </w:pPr>
      <w:hyperlink w:anchor="_Toc26303" w:history="1">
        <w:r>
          <w:rPr>
            <w:rFonts w:ascii="仿宋" w:eastAsia="仿宋" w:hAnsi="仿宋" w:cs="仿宋" w:hint="eastAsia"/>
            <w:lang w:eastAsia="zh-CN"/>
          </w:rPr>
          <w:t>(二)、研发规划与投入</w:t>
        </w:r>
        <w:r>
          <w:tab/>
        </w:r>
        <w:r>
          <w:fldChar w:fldCharType="begin"/>
        </w:r>
        <w:r>
          <w:instrText xml:space="preserve"> PAGEREF _Toc26303 \h </w:instrText>
        </w:r>
        <w:r>
          <w:fldChar w:fldCharType="separate"/>
        </w:r>
        <w:r>
          <w:t>41</w:t>
        </w:r>
        <w:r>
          <w:fldChar w:fldCharType="end"/>
        </w:r>
      </w:hyperlink>
    </w:p>
    <w:p>
      <w:pPr>
        <w:pStyle w:val="TOC1"/>
        <w:tabs>
          <w:tab w:val="right" w:leader="dot" w:pos="8306"/>
        </w:tabs>
      </w:pPr>
      <w:hyperlink w:anchor="_Toc29508" w:history="1">
        <w:r>
          <w:rPr>
            <w:rFonts w:ascii="仿宋" w:eastAsia="仿宋" w:hAnsi="仿宋" w:cs="仿宋" w:hint="eastAsia"/>
            <w:lang w:eastAsia="zh-CN"/>
          </w:rPr>
          <w:t>十二、协同管理软件项目经营效益</w:t>
        </w:r>
        <w:r>
          <w:tab/>
        </w:r>
        <w:r>
          <w:fldChar w:fldCharType="begin"/>
        </w:r>
        <w:r>
          <w:instrText xml:space="preserve"> PAGEREF _Toc29508 \h </w:instrText>
        </w:r>
        <w:r>
          <w:fldChar w:fldCharType="separate"/>
        </w:r>
        <w:r>
          <w:t>43</w:t>
        </w:r>
        <w:r>
          <w:fldChar w:fldCharType="end"/>
        </w:r>
      </w:hyperlink>
    </w:p>
    <w:p>
      <w:pPr>
        <w:pStyle w:val="TOC2"/>
        <w:tabs>
          <w:tab w:val="right" w:leader="dot" w:pos="8306"/>
        </w:tabs>
      </w:pPr>
      <w:hyperlink w:anchor="_Toc15400" w:history="1">
        <w:r>
          <w:rPr>
            <w:rFonts w:ascii="仿宋" w:eastAsia="仿宋" w:hAnsi="仿宋" w:cs="仿宋" w:hint="eastAsia"/>
            <w:lang w:eastAsia="zh-CN"/>
          </w:rPr>
          <w:t>(一)、经济评价财务测算</w:t>
        </w:r>
        <w:r>
          <w:tab/>
        </w:r>
        <w:r>
          <w:fldChar w:fldCharType="begin"/>
        </w:r>
        <w:r>
          <w:instrText xml:space="preserve"> PAGEREF _Toc15400 \h </w:instrText>
        </w:r>
        <w:r>
          <w:fldChar w:fldCharType="separate"/>
        </w:r>
        <w:r>
          <w:t>43</w:t>
        </w:r>
        <w:r>
          <w:fldChar w:fldCharType="end"/>
        </w:r>
      </w:hyperlink>
    </w:p>
    <w:p>
      <w:pPr>
        <w:pStyle w:val="TOC2"/>
        <w:tabs>
          <w:tab w:val="right" w:leader="dot" w:pos="8306"/>
        </w:tabs>
      </w:pPr>
      <w:hyperlink w:anchor="_Toc2709" w:history="1">
        <w:r>
          <w:rPr>
            <w:rFonts w:ascii="仿宋" w:eastAsia="仿宋" w:hAnsi="仿宋" w:cs="仿宋" w:hint="eastAsia"/>
            <w:lang w:eastAsia="zh-CN"/>
          </w:rPr>
          <w:t>(二)、协同管理软件项目盈利能力分析</w:t>
        </w:r>
        <w:r>
          <w:tab/>
        </w:r>
        <w:r>
          <w:fldChar w:fldCharType="begin"/>
        </w:r>
        <w:r>
          <w:instrText xml:space="preserve"> PAGEREF _Toc2709 \h </w:instrText>
        </w:r>
        <w:r>
          <w:fldChar w:fldCharType="separate"/>
        </w:r>
        <w:r>
          <w:t>44</w:t>
        </w:r>
        <w:r>
          <w:fldChar w:fldCharType="end"/>
        </w:r>
      </w:hyperlink>
    </w:p>
    <w:p>
      <w:pPr>
        <w:pStyle w:val="TOC1"/>
        <w:tabs>
          <w:tab w:val="right" w:leader="dot" w:pos="8306"/>
        </w:tabs>
      </w:pPr>
      <w:hyperlink w:anchor="_Toc1713" w:history="1">
        <w:r>
          <w:rPr>
            <w:rFonts w:ascii="仿宋" w:eastAsia="仿宋" w:hAnsi="仿宋" w:cs="仿宋" w:hint="eastAsia"/>
            <w:lang w:eastAsia="zh-CN"/>
          </w:rPr>
          <w:t>十三、质量管理体系</w:t>
        </w:r>
        <w:r>
          <w:tab/>
        </w:r>
        <w:r>
          <w:fldChar w:fldCharType="begin"/>
        </w:r>
        <w:r>
          <w:instrText xml:space="preserve"> PAGEREF _Toc1713 \h </w:instrText>
        </w:r>
        <w:r>
          <w:fldChar w:fldCharType="separate"/>
        </w:r>
        <w:r>
          <w:t>45</w:t>
        </w:r>
        <w:r>
          <w:fldChar w:fldCharType="end"/>
        </w:r>
      </w:hyperlink>
    </w:p>
    <w:p>
      <w:pPr>
        <w:pStyle w:val="TOC2"/>
        <w:tabs>
          <w:tab w:val="right" w:leader="dot" w:pos="8306"/>
        </w:tabs>
      </w:pPr>
      <w:hyperlink w:anchor="_Toc29726" w:history="1">
        <w:r>
          <w:rPr>
            <w:rFonts w:ascii="仿宋" w:eastAsia="仿宋" w:hAnsi="仿宋" w:cs="仿宋" w:hint="eastAsia"/>
            <w:lang w:eastAsia="zh-CN"/>
          </w:rPr>
          <w:t>(一)、质量目标与方针</w:t>
        </w:r>
        <w:r>
          <w:tab/>
        </w:r>
        <w:r>
          <w:fldChar w:fldCharType="begin"/>
        </w:r>
        <w:r>
          <w:instrText xml:space="preserve"> PAGEREF _Toc29726 \h </w:instrText>
        </w:r>
        <w:r>
          <w:fldChar w:fldCharType="separate"/>
        </w:r>
        <w:r>
          <w:t>45</w:t>
        </w:r>
        <w:r>
          <w:fldChar w:fldCharType="end"/>
        </w:r>
      </w:hyperlink>
    </w:p>
    <w:p>
      <w:pPr>
        <w:pStyle w:val="TOC2"/>
        <w:tabs>
          <w:tab w:val="right" w:leader="dot" w:pos="8306"/>
        </w:tabs>
      </w:pPr>
      <w:hyperlink w:anchor="_Toc32456" w:history="1">
        <w:r>
          <w:rPr>
            <w:rFonts w:ascii="仿宋" w:eastAsia="仿宋" w:hAnsi="仿宋" w:cs="仿宋" w:hint="eastAsia"/>
            <w:lang w:eastAsia="zh-CN"/>
          </w:rPr>
          <w:t>(二)、质量管理责任</w:t>
        </w:r>
        <w:r>
          <w:tab/>
        </w:r>
        <w:r>
          <w:fldChar w:fldCharType="begin"/>
        </w:r>
        <w:r>
          <w:instrText xml:space="preserve"> PAGEREF _Toc32456 \h </w:instrText>
        </w:r>
        <w:r>
          <w:fldChar w:fldCharType="separate"/>
        </w:r>
        <w:r>
          <w:t>46</w:t>
        </w:r>
        <w:r>
          <w:fldChar w:fldCharType="end"/>
        </w:r>
      </w:hyperlink>
    </w:p>
    <w:p>
      <w:pPr>
        <w:pStyle w:val="TOC2"/>
        <w:tabs>
          <w:tab w:val="right" w:leader="dot" w:pos="8306"/>
        </w:tabs>
      </w:pPr>
      <w:hyperlink w:anchor="_Toc15724" w:history="1">
        <w:r>
          <w:rPr>
            <w:rFonts w:ascii="仿宋" w:eastAsia="仿宋" w:hAnsi="仿宋" w:cs="仿宋" w:hint="eastAsia"/>
            <w:lang w:eastAsia="zh-CN"/>
          </w:rPr>
          <w:t>(三)、质量管理体系文件</w:t>
        </w:r>
        <w:r>
          <w:tab/>
        </w:r>
        <w:r>
          <w:fldChar w:fldCharType="begin"/>
        </w:r>
        <w:r>
          <w:instrText xml:space="preserve"> PAGEREF _Toc15724 \h </w:instrText>
        </w:r>
        <w:r>
          <w:fldChar w:fldCharType="separate"/>
        </w:r>
        <w:r>
          <w:t>47</w:t>
        </w:r>
        <w:r>
          <w:fldChar w:fldCharType="end"/>
        </w:r>
      </w:hyperlink>
    </w:p>
    <w:p>
      <w:pPr>
        <w:pStyle w:val="TOC2"/>
        <w:tabs>
          <w:tab w:val="right" w:leader="dot" w:pos="8306"/>
        </w:tabs>
      </w:pPr>
      <w:hyperlink w:anchor="_Toc8007" w:history="1">
        <w:r>
          <w:rPr>
            <w:rFonts w:ascii="仿宋" w:eastAsia="仿宋" w:hAnsi="仿宋" w:cs="仿宋" w:hint="eastAsia"/>
            <w:lang w:eastAsia="zh-CN"/>
          </w:rPr>
          <w:t>(四)、质量培训与教育</w:t>
        </w:r>
        <w:r>
          <w:tab/>
        </w:r>
        <w:r>
          <w:fldChar w:fldCharType="begin"/>
        </w:r>
        <w:r>
          <w:instrText xml:space="preserve"> PAGEREF _Toc8007 \h </w:instrText>
        </w:r>
        <w:r>
          <w:fldChar w:fldCharType="separate"/>
        </w:r>
        <w:r>
          <w:t>49</w:t>
        </w:r>
        <w:r>
          <w:fldChar w:fldCharType="end"/>
        </w:r>
      </w:hyperlink>
    </w:p>
    <w:p>
      <w:pPr>
        <w:pStyle w:val="TOC2"/>
        <w:tabs>
          <w:tab w:val="right" w:leader="dot" w:pos="8306"/>
        </w:tabs>
      </w:pPr>
      <w:hyperlink w:anchor="_Toc13135" w:history="1">
        <w:r>
          <w:rPr>
            <w:rFonts w:ascii="仿宋" w:eastAsia="仿宋" w:hAnsi="仿宋" w:cs="仿宋" w:hint="eastAsia"/>
            <w:lang w:eastAsia="zh-CN"/>
          </w:rPr>
          <w:t>(五)、质量审核与评价</w:t>
        </w:r>
        <w:r>
          <w:tab/>
        </w:r>
        <w:r>
          <w:fldChar w:fldCharType="begin"/>
        </w:r>
        <w:r>
          <w:instrText xml:space="preserve"> PAGEREF _Toc13135 \h </w:instrText>
        </w:r>
        <w:r>
          <w:fldChar w:fldCharType="separate"/>
        </w:r>
        <w:r>
          <w:t>50</w:t>
        </w:r>
        <w:r>
          <w:fldChar w:fldCharType="end"/>
        </w:r>
      </w:hyperlink>
    </w:p>
    <w:p>
      <w:pPr>
        <w:pStyle w:val="TOC2"/>
        <w:tabs>
          <w:tab w:val="right" w:leader="dot" w:pos="8306"/>
        </w:tabs>
      </w:pPr>
      <w:hyperlink w:anchor="_Toc20894" w:history="1">
        <w:r>
          <w:rPr>
            <w:rFonts w:ascii="仿宋" w:eastAsia="仿宋" w:hAnsi="仿宋" w:cs="仿宋" w:hint="eastAsia"/>
            <w:lang w:eastAsia="zh-CN"/>
          </w:rPr>
          <w:t>(六)、不符合与纠正措施</w:t>
        </w:r>
        <w:r>
          <w:tab/>
        </w:r>
        <w:r>
          <w:fldChar w:fldCharType="begin"/>
        </w:r>
        <w:r>
          <w:instrText xml:space="preserve"> PAGEREF _Toc20894 \h </w:instrText>
        </w:r>
        <w:r>
          <w:fldChar w:fldCharType="separate"/>
        </w:r>
        <w:r>
          <w:t>52</w:t>
        </w:r>
        <w:r>
          <w:fldChar w:fldCharType="end"/>
        </w:r>
      </w:hyperlink>
    </w:p>
    <w:p>
      <w:pPr>
        <w:pStyle w:val="TOC1"/>
        <w:tabs>
          <w:tab w:val="right" w:leader="dot" w:pos="8306"/>
        </w:tabs>
      </w:pPr>
      <w:hyperlink w:anchor="_Toc4586" w:history="1">
        <w:r>
          <w:rPr>
            <w:rFonts w:ascii="仿宋" w:eastAsia="仿宋" w:hAnsi="仿宋" w:cs="仿宋" w:hint="eastAsia"/>
            <w:lang w:eastAsia="zh-CN"/>
          </w:rPr>
          <w:t>十四、协同管理软件项目实施保障措施</w:t>
        </w:r>
        <w:r>
          <w:tab/>
        </w:r>
        <w:r>
          <w:fldChar w:fldCharType="begin"/>
        </w:r>
        <w:r>
          <w:instrText xml:space="preserve"> PAGEREF _Toc4586 \h </w:instrText>
        </w:r>
        <w:r>
          <w:fldChar w:fldCharType="separate"/>
        </w:r>
        <w:r>
          <w:t>53</w:t>
        </w:r>
        <w:r>
          <w:fldChar w:fldCharType="end"/>
        </w:r>
      </w:hyperlink>
    </w:p>
    <w:p>
      <w:pPr>
        <w:pStyle w:val="TOC2"/>
        <w:tabs>
          <w:tab w:val="right" w:leader="dot" w:pos="8306"/>
        </w:tabs>
      </w:pPr>
      <w:hyperlink w:anchor="_Toc16396" w:history="1">
        <w:r>
          <w:rPr>
            <w:rFonts w:ascii="仿宋" w:eastAsia="仿宋" w:hAnsi="仿宋" w:cs="仿宋" w:hint="eastAsia"/>
            <w:lang w:eastAsia="zh-CN"/>
          </w:rPr>
          <w:t>(一)、协同管理软件项目实施保障机制</w:t>
        </w:r>
        <w:r>
          <w:tab/>
        </w:r>
        <w:r>
          <w:fldChar w:fldCharType="begin"/>
        </w:r>
        <w:r>
          <w:instrText xml:space="preserve"> PAGEREF _Toc16396 \h </w:instrText>
        </w:r>
        <w:r>
          <w:fldChar w:fldCharType="separate"/>
        </w:r>
        <w:r>
          <w:t>53</w:t>
        </w:r>
        <w:r>
          <w:fldChar w:fldCharType="end"/>
        </w:r>
      </w:hyperlink>
    </w:p>
    <w:p>
      <w:pPr>
        <w:pStyle w:val="TOC2"/>
        <w:tabs>
          <w:tab w:val="right" w:leader="dot" w:pos="8306"/>
        </w:tabs>
      </w:pPr>
      <w:hyperlink w:anchor="_Toc26242" w:history="1">
        <w:r>
          <w:rPr>
            <w:rFonts w:ascii="仿宋" w:eastAsia="仿宋" w:hAnsi="仿宋" w:cs="仿宋" w:hint="eastAsia"/>
            <w:lang w:eastAsia="zh-CN"/>
          </w:rPr>
          <w:t>(二)、协同管理软件项目法律合规要求</w:t>
        </w:r>
        <w:r>
          <w:tab/>
        </w:r>
        <w:r>
          <w:fldChar w:fldCharType="begin"/>
        </w:r>
        <w:r>
          <w:instrText xml:space="preserve"> PAGEREF _Toc26242 \h </w:instrText>
        </w:r>
        <w:r>
          <w:fldChar w:fldCharType="separate"/>
        </w:r>
        <w:r>
          <w:t>56</w:t>
        </w:r>
        <w:r>
          <w:fldChar w:fldCharType="end"/>
        </w:r>
      </w:hyperlink>
    </w:p>
    <w:p>
      <w:pPr>
        <w:pStyle w:val="TOC2"/>
        <w:tabs>
          <w:tab w:val="right" w:leader="dot" w:pos="8306"/>
        </w:tabs>
      </w:pPr>
      <w:hyperlink w:anchor="_Toc9918" w:history="1">
        <w:r>
          <w:rPr>
            <w:rFonts w:ascii="仿宋" w:eastAsia="仿宋" w:hAnsi="仿宋" w:cs="仿宋" w:hint="eastAsia"/>
            <w:lang w:eastAsia="zh-CN"/>
          </w:rPr>
          <w:t>(三)、协同管理软件项目合同管理与法律事务</w:t>
        </w:r>
        <w:r>
          <w:tab/>
        </w:r>
        <w:r>
          <w:fldChar w:fldCharType="begin"/>
        </w:r>
        <w:r>
          <w:instrText xml:space="preserve"> PAGEREF _Toc9918 \h </w:instrText>
        </w:r>
        <w:r>
          <w:fldChar w:fldCharType="separate"/>
        </w:r>
        <w:r>
          <w:t>61</w:t>
        </w:r>
        <w:r>
          <w:fldChar w:fldCharType="end"/>
        </w:r>
      </w:hyperlink>
    </w:p>
    <w:p>
      <w:pPr>
        <w:pStyle w:val="TOC2"/>
        <w:tabs>
          <w:tab w:val="right" w:leader="dot" w:pos="8306"/>
        </w:tabs>
      </w:pPr>
      <w:hyperlink w:anchor="_Toc14501" w:history="1">
        <w:r>
          <w:rPr>
            <w:rFonts w:ascii="仿宋" w:eastAsia="仿宋" w:hAnsi="仿宋" w:cs="仿宋" w:hint="eastAsia"/>
            <w:lang w:eastAsia="zh-CN"/>
          </w:rPr>
          <w:t>(四)、协同管理软件项目知识产权保护策略</w:t>
        </w:r>
        <w:r>
          <w:tab/>
        </w:r>
        <w:r>
          <w:fldChar w:fldCharType="begin"/>
        </w:r>
        <w:r>
          <w:instrText xml:space="preserve"> PAGEREF _Toc14501 \h </w:instrText>
        </w:r>
        <w:r>
          <w:fldChar w:fldCharType="separate"/>
        </w:r>
        <w:r>
          <w:t>67</w:t>
        </w:r>
        <w:r>
          <w:fldChar w:fldCharType="end"/>
        </w:r>
      </w:hyperlink>
    </w:p>
    <w:p>
      <w:pPr>
        <w:pStyle w:val="TOC1"/>
        <w:tabs>
          <w:tab w:val="right" w:leader="dot" w:pos="8306"/>
        </w:tabs>
      </w:pPr>
      <w:hyperlink w:anchor="_Toc721" w:history="1">
        <w:r>
          <w:rPr>
            <w:rFonts w:ascii="仿宋" w:eastAsia="仿宋" w:hAnsi="仿宋" w:cs="仿宋" w:hint="eastAsia"/>
            <w:lang w:eastAsia="zh-CN"/>
          </w:rPr>
          <w:t>十五、协同管理软件项目工程方案分析</w:t>
        </w:r>
        <w:r>
          <w:tab/>
        </w:r>
        <w:r>
          <w:fldChar w:fldCharType="begin"/>
        </w:r>
        <w:r>
          <w:instrText xml:space="preserve"> PAGEREF _Toc721 \h </w:instrText>
        </w:r>
        <w:r>
          <w:fldChar w:fldCharType="separate"/>
        </w:r>
        <w:r>
          <w:t>70</w:t>
        </w:r>
        <w:r>
          <w:fldChar w:fldCharType="end"/>
        </w:r>
      </w:hyperlink>
    </w:p>
    <w:p>
      <w:pPr>
        <w:pStyle w:val="TOC2"/>
        <w:tabs>
          <w:tab w:val="right" w:leader="dot" w:pos="8306"/>
        </w:tabs>
      </w:pPr>
      <w:hyperlink w:anchor="_Toc32153" w:history="1">
        <w:r>
          <w:rPr>
            <w:rFonts w:ascii="仿宋" w:eastAsia="仿宋" w:hAnsi="仿宋" w:cs="仿宋" w:hint="eastAsia"/>
            <w:lang w:eastAsia="zh-CN"/>
          </w:rPr>
          <w:t>(一)、建筑工程设计原则</w:t>
        </w:r>
        <w:r>
          <w:tab/>
        </w:r>
        <w:r>
          <w:fldChar w:fldCharType="begin"/>
        </w:r>
        <w:r>
          <w:instrText xml:space="preserve"> PAGEREF _Toc32153 \h </w:instrText>
        </w:r>
        <w:r>
          <w:fldChar w:fldCharType="separate"/>
        </w:r>
        <w:r>
          <w:t>70</w:t>
        </w:r>
        <w:r>
          <w:fldChar w:fldCharType="end"/>
        </w:r>
      </w:hyperlink>
    </w:p>
    <w:p>
      <w:pPr>
        <w:pStyle w:val="TOC2"/>
        <w:tabs>
          <w:tab w:val="right" w:leader="dot" w:pos="8306"/>
        </w:tabs>
      </w:pPr>
      <w:hyperlink w:anchor="_Toc13966" w:history="1">
        <w:r>
          <w:rPr>
            <w:rFonts w:ascii="仿宋" w:eastAsia="仿宋" w:hAnsi="仿宋" w:cs="仿宋" w:hint="eastAsia"/>
            <w:lang w:eastAsia="zh-CN"/>
          </w:rPr>
          <w:t>(二)、土建工程建设指标</w:t>
        </w:r>
        <w:r>
          <w:tab/>
        </w:r>
        <w:r>
          <w:fldChar w:fldCharType="begin"/>
        </w:r>
        <w:r>
          <w:instrText xml:space="preserve"> PAGEREF _Toc13966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824"/>
      <w:r>
        <w:rPr>
          <w:rFonts w:ascii="仿宋" w:eastAsia="仿宋" w:hAnsi="仿宋" w:cs="仿宋" w:hint="eastAsia"/>
          <w:lang w:eastAsia="zh-CN"/>
        </w:rPr>
        <w:t>(一)、协同管理软件行业分析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行业一直以来都是市场的关注焦点。行业内的发展趋势、竞争态势以及潜在机会都对协同管理软件项目的推进产生深远的影响。通过深入研究行业的整体概貌，我们将更好地理解行业的核心特征，为协同管理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协同管理软件行业，技术一直是推动创新和发展的关键因素。我们将对当前技术趋势进行详尽分析，包括但不限于人工智能、大数据应用、先进制造技术等。这有助于协同管理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协同管理软件项目成功的基础。我们将对主要竞争对手进行深入研究，包括其市场份额、产品特点、市场定位等。通过全面了解竞争对手的优势和劣势，协同管理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85"/>
      <w:r>
        <w:rPr>
          <w:rFonts w:ascii="仿宋" w:eastAsia="仿宋" w:hAnsi="仿宋" w:cs="仿宋" w:hint="eastAsia"/>
          <w:sz w:val="28"/>
          <w:lang w:eastAsia="zh-CN"/>
        </w:rPr>
        <w:t>(二)、协同管理软件市场分析预测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协同管理软件市场未来的增长趋势。这包括市场的整体规模、各细分领域的发展趋势等。协同管理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协同管理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协同管理软件项目实施过程中需要充分考虑的因素。我们将对市场风险进行全面评估，包括但不限于政策法规风险、市场竞争风险、技术变革风险等。通过对潜在风险的深入分析，协同管理软件项目可以制定相应的风险缓解策略，降低不确定性对协同管理软件项目的影响。</w:t>
      </w:r>
    </w:p>
    <w:p>
      <w:pPr>
        <w:pStyle w:val="Heading1"/>
        <w:ind w:firstLine="560" w:firstLineChars="200"/>
        <w:rPr>
          <w:rFonts w:ascii="仿宋" w:eastAsia="仿宋" w:hAnsi="仿宋" w:cs="仿宋" w:hint="eastAsia"/>
          <w:sz w:val="28"/>
          <w:lang w:eastAsia="zh-CN"/>
        </w:rPr>
      </w:pPr>
      <w:bookmarkStart w:id="5" w:name="_Toc18413"/>
      <w:r>
        <w:rPr>
          <w:rFonts w:ascii="仿宋" w:eastAsia="仿宋" w:hAnsi="仿宋" w:cs="仿宋" w:hint="eastAsia"/>
          <w:sz w:val="28"/>
          <w:lang w:eastAsia="zh-CN"/>
        </w:rPr>
        <w:t>二、协同管理软件项目文档管理</w:t>
      </w:r>
      <w:bookmarkEnd w:id="5"/>
    </w:p>
    <w:p>
      <w:pPr>
        <w:pStyle w:val="Heading2"/>
        <w:rPr>
          <w:rFonts w:ascii="仿宋" w:eastAsia="仿宋" w:hAnsi="仿宋" w:cs="仿宋" w:hint="eastAsia"/>
          <w:lang w:eastAsia="zh-CN"/>
        </w:rPr>
      </w:pPr>
      <w:bookmarkStart w:id="6" w:name="_Toc279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协同管理软件项目高度重视文档的质量和准确性，以支持协同管理软件项目的各项活动和决策。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文档的编制始于协同管理软件项目计划的初期，我们制定了详细的文档编制计划，明确了每个文档的内容、格式和编写责任人。在协同管理软件项目启动阶段，我们首先编制了协同管理软件项目章程，明确定义了协同管理软件项目的目标、范围、风险等关键要素。随后，协同管理软件项目团队根据计划陆续编制了需求文档、设计文档、测试文档等各类文档，确保协同管理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协同管理软件项目管理中的重要环节，旨在确保协同管理软件项目文档符合质量标准和协同管理软件项目需求。在协同管理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协同管理软件项目相关利益方和专业领域的专家对文档进行独立审查。这有助于获取更全面、客观的反馈，确保协同管理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协同管理软件项目在文档编制与审查方面建立了严格的管理机制，通过规范的流程和多维度的审查，确保协同管理软件项目文档的质量、准确性和可靠性，为协同管理软件项目的顺利推进提供了有力支持。</w:t>
      </w:r>
    </w:p>
    <w:p>
      <w:pPr>
        <w:pStyle w:val="Heading2"/>
        <w:ind w:firstLine="560" w:firstLineChars="200"/>
        <w:rPr>
          <w:rFonts w:ascii="仿宋" w:eastAsia="仿宋" w:hAnsi="仿宋" w:cs="仿宋" w:hint="eastAsia"/>
          <w:sz w:val="28"/>
          <w:lang w:eastAsia="zh-CN"/>
        </w:rPr>
      </w:pPr>
      <w:bookmarkStart w:id="7" w:name="_Toc267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在协同管理软件项目中，我们致力于优化文档发布与分发过程，以确保信息的高效传递和团队间协作的顺畅进行。以下是我们采取的关键优化策略：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我们通过多渠道发布文档，包括电子邮件、协同管理软件项目管理平台、内部网站等，以满足不同团队成员的偏好和需求。多渠道发布确保了信息的全面覆盖。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我们采用了精细的权限控制，确保只有授权人员可以访问敏感信息。这种安全措施保护了协同管理软件项目文档的机密性，防止了未经授权的信息泄露。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93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协同管理软件项目生命周期中一个至关重要的环节，直接关系到协同管理软件项目信息的长期保存和历史记录的完整性。在协同管理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5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0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技术管理特点体现在其创新导向。通过引入最先进的技术趋势和解决方案，协同管理软件项目致力于提升科技含量、提高质量和效率水平。这意味着我们将采用最新的工具和方法，确保协同管理软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协同管理软件项目技术管理的显著特征。通过整合不同领域的技术资源，我们实现了跨学科的协同工作。这有助于优化技术架构，提高整体效能。此外，整合性策略还促进了不同技术团队之间的紧密沟通和高效合作，确保协同管理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协同管理软件项目所采用的技术。通过不断优化技术方案，协同管理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协同管理软件项目团队将在协同管理软件项目初期识别可能的技术风险，并采取相应的预防和应对措施。通过建立健全的风险评估机制，协同管理软件项目能够在实施过程中及时发现并解决潜在的技术问题，保障协同管理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协同管理软件项目中，技术将成为协同管理软件项目成功的有力支持。这一深度剖析揭示了技术管理在协同管理软件项目实施中的关键作用，为协同管理软件项目的技术基础奠定了坚实的基础。</w:t>
      </w:r>
    </w:p>
    <w:p>
      <w:pPr>
        <w:pStyle w:val="Heading2"/>
        <w:ind w:firstLine="560" w:firstLineChars="200"/>
        <w:rPr>
          <w:rFonts w:ascii="仿宋" w:eastAsia="仿宋" w:hAnsi="仿宋" w:cs="仿宋" w:hint="eastAsia"/>
          <w:sz w:val="28"/>
          <w:lang w:eastAsia="zh-CN"/>
        </w:rPr>
      </w:pPr>
      <w:bookmarkStart w:id="11" w:name="_Toc23766"/>
      <w:r>
        <w:rPr>
          <w:rFonts w:ascii="仿宋" w:eastAsia="仿宋" w:hAnsi="仿宋" w:cs="仿宋" w:hint="eastAsia"/>
          <w:sz w:val="28"/>
          <w:lang w:eastAsia="zh-CN"/>
        </w:rPr>
        <w:t>(二)、协同管理软件项目工艺技术设计方案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协同管理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协同管理软件项目将严格按照相关行业规范要求进行组织。通过有效控制产品质量，协同管理软件项目将致力于为顾客提供优质的协同管理软件项目产品和良好的服务。这体现了协同管理软件项目对于生产活动合规性和质量标准的高度重视，为协同管理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协同管理软件项目注重生态效益和清洁生产原则。协同管理软件项目建设将紧密结合地方特色经济发展，与社会经济发展规划和区域环境保护规划方案相协调一致。通过与当地区域自然生态系统的结合，协同管理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协同管理软件项目产品具有多样化的客户需求和个性化的特点。因此，协同管理软件项目产品规格品种多样，且单批生产数量较小。为满足这一特点，协同管理软件项目承办单位将建设先进的柔性制造生产线。通过广泛应用柔性制造技术，协同管理软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协同管理软件项目采用的技术具有较高的技术含量和自动化水平，处于国内先进水平。这一技术选用不仅体现了对生产效率、质量和环境友好性的高标准要求，同时为协同管理软件项目的可持续发展奠定了坚实的基础。</w:t>
      </w:r>
    </w:p>
    <w:p>
      <w:pPr>
        <w:pStyle w:val="Heading2"/>
        <w:ind w:firstLine="560" w:firstLineChars="200"/>
        <w:rPr>
          <w:rFonts w:ascii="仿宋" w:eastAsia="仿宋" w:hAnsi="仿宋" w:cs="仿宋" w:hint="eastAsia"/>
          <w:sz w:val="28"/>
          <w:lang w:eastAsia="zh-CN"/>
        </w:rPr>
      </w:pPr>
      <w:bookmarkStart w:id="12" w:name="_Toc252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为确保协同管理软件项目的高效生产和技术实施，我们制定了一套精心设计的设备选型方案，以满足协同管理软件项目生产、质量和环保的要求。该方案的主要特点如下：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协同管理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针对协同管理软件项目产品的多样性和小批量生产的特点，我们将建设柔性制造生产线。通过在设备选型中考虑柔性制造技术，可以灵活应对不同产品规格和生产需求，实现生产线的高度灵活性和适应性。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487"/>
      <w:r>
        <w:rPr>
          <w:rFonts w:ascii="仿宋" w:eastAsia="仿宋" w:hAnsi="仿宋" w:cs="仿宋" w:hint="eastAsia"/>
          <w:sz w:val="28"/>
          <w:lang w:eastAsia="zh-CN"/>
        </w:rPr>
        <w:t>四、协同管理软件项目土建工程</w:t>
      </w:r>
      <w:bookmarkEnd w:id="13"/>
    </w:p>
    <w:p>
      <w:pPr>
        <w:pStyle w:val="Heading2"/>
        <w:rPr>
          <w:rFonts w:ascii="仿宋" w:eastAsia="仿宋" w:hAnsi="仿宋" w:cs="仿宋" w:hint="eastAsia"/>
          <w:lang w:eastAsia="zh-CN"/>
        </w:rPr>
      </w:pPr>
      <w:bookmarkStart w:id="14" w:name="_Toc2220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在协同管理软件项目的建筑工程设计中，我们将秉承一系列重要的设计原则，以确保协同管理软件项目建筑在功能、美观、可持续性等方面达到最佳效果。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首要原则是确保建筑的功能性得到最大化的发挥。我们将充分理解协同管理软件项目的实际需求，合理布局各个功能区域，保证建筑在满足业务需求的同时，提供高效的工作环境。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在建筑设计中，我们将综合考虑建设和运营成本。通过精细的经济效益分析，确保设计方案在高效利用资源的同时，对协同管理软件项目的长期盈利能力有积极的贡献。</w:t>
      </w:r>
    </w:p>
    <w:p>
      <w:pPr>
        <w:pStyle w:val="Heading2"/>
        <w:ind w:firstLine="560" w:firstLineChars="200"/>
        <w:rPr>
          <w:rFonts w:ascii="仿宋" w:eastAsia="仿宋" w:hAnsi="仿宋" w:cs="仿宋" w:hint="eastAsia"/>
          <w:sz w:val="28"/>
          <w:lang w:eastAsia="zh-CN"/>
        </w:rPr>
      </w:pPr>
      <w:bookmarkStart w:id="15" w:name="_Toc2441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协同管理软件项目的土建工程设计中，我们将精准设定设计年限，结合协同管理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协同管理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383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协同管理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协同管理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协同管理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926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本期工程协同管理软件项目预计总建筑面积XXX平方米，其中：计容建筑面积XXX平方米，计划建筑工程投资XX万元，占协同管理软件项目总投资的XX%。</w:t>
      </w:r>
    </w:p>
    <w:p>
      <w:pPr>
        <w:pStyle w:val="Heading1"/>
        <w:ind w:firstLine="560" w:firstLineChars="200"/>
        <w:rPr>
          <w:rFonts w:ascii="仿宋" w:eastAsia="仿宋" w:hAnsi="仿宋" w:cs="仿宋" w:hint="eastAsia"/>
          <w:sz w:val="28"/>
          <w:lang w:eastAsia="zh-CN"/>
        </w:rPr>
      </w:pPr>
      <w:bookmarkStart w:id="18" w:name="_Toc16325"/>
      <w:r>
        <w:rPr>
          <w:rFonts w:ascii="仿宋" w:eastAsia="仿宋" w:hAnsi="仿宋" w:cs="仿宋" w:hint="eastAsia"/>
          <w:sz w:val="28"/>
          <w:lang w:eastAsia="zh-CN"/>
        </w:rPr>
        <w:t>五、协同管理软件项目绩效评估</w:t>
      </w:r>
      <w:bookmarkEnd w:id="18"/>
    </w:p>
    <w:p>
      <w:pPr>
        <w:pStyle w:val="Heading2"/>
        <w:rPr>
          <w:rFonts w:ascii="仿宋" w:eastAsia="仿宋" w:hAnsi="仿宋" w:cs="仿宋" w:hint="eastAsia"/>
          <w:lang w:eastAsia="zh-CN"/>
        </w:rPr>
      </w:pPr>
      <w:bookmarkStart w:id="19" w:name="_Toc148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协同管理软件项目中，我们设计了一套全面的绩效评估指标，以确保协同管理软件项目的可控和成功交付。这些指标跨足协同管理软件项目目标、成本、进度和质量等多个维度，为我们提供了全面洞察协同管理软件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目标达成率是我们关注的首要指标。我们设定了明确的目标，并通过定期监测和评估，迅速发现并应对潜在的目标偏差。这为协同管理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成本绩效是另一个核心关注点。通过实际成本与预算成本的对比分析，我们深入了解成本差异的原因，及时调整资源分配，保持协同管理软件项目在经济效益方面的合理水平。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进度作为关键的绩效指标之一，得到了精心的关注。我们制定了详细的协同管理软件项目进度计划，并设立了进度符合度指标，确保实际进度与计划进度保持一致。这使我们能够快速发现和解决潜在的进度问题，保持协同管理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协同管理软件项目绩效的不可或缺的一环。我们引入了一系列的质量标准和客户满意度指标，以确保协同管理软件项目交付的成果在质量上达到或超越预期水平。通过持续监测这些指标，我们努力提升协同管理软件项目整体质量水平，为协同管理软件项目的成功交付提供有力保障。通过这些科学且全面的绩效评估，我们能够更好地引导协同管理软件项目的持续改进，确保协同管理软件项目目标的顺利达成。</w:t>
      </w:r>
    </w:p>
    <w:p>
      <w:pPr>
        <w:pStyle w:val="Heading2"/>
        <w:ind w:firstLine="560" w:firstLineChars="200"/>
        <w:rPr>
          <w:rFonts w:ascii="仿宋" w:eastAsia="仿宋" w:hAnsi="仿宋" w:cs="仿宋" w:hint="eastAsia"/>
          <w:sz w:val="28"/>
          <w:lang w:eastAsia="zh-CN"/>
        </w:rPr>
      </w:pPr>
      <w:bookmarkStart w:id="20" w:name="_Toc1851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绩效评估是协同管理软件项目中的关键环节，为确保协同管理软件项目达到预期目标，我们采用了多层次、多维度的绩效评估方法。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https://d.book118.com/008015067056006032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E44DA"/>
    <w:rsid w:val="2A5E44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506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2024-01-28T09:49:00Z</dcterms:created>
  <dcterms:modified xsi:type="dcterms:W3CDTF">2024-01-28T09:49:31Z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AA22C5EEA83A41B089C3AC020FFE9962_11</vt:lpwstr>
  </property>
  <property fmtid="{D5CDD505-2E9C-101B-9397-08002B2CF9AE}" pid="3" name="KSOProductBuildVer">
    <vt:lpwstr>2052-12.1.0.16120</vt:lpwstr>
  </property>
</Properties>
</file>