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微型汽车项目构思建设方案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23" w:history="1">
        <w:r>
          <w:rPr>
            <w:rFonts w:ascii="仿宋" w:eastAsia="仿宋" w:hAnsi="仿宋" w:cs="仿宋" w:hint="eastAsia"/>
            <w:lang w:eastAsia="zh-CN"/>
          </w:rPr>
          <w:t>概论</w:t>
        </w:r>
        <w:r>
          <w:tab/>
        </w:r>
        <w:r>
          <w:fldChar w:fldCharType="begin"/>
        </w:r>
        <w:r>
          <w:instrText xml:space="preserve"> PAGEREF _Toc5523 \h </w:instrText>
        </w:r>
        <w:r>
          <w:fldChar w:fldCharType="separate"/>
        </w:r>
        <w:r>
          <w:t>3</w:t>
        </w:r>
        <w:r>
          <w:fldChar w:fldCharType="end"/>
        </w:r>
      </w:hyperlink>
    </w:p>
    <w:p>
      <w:pPr>
        <w:pStyle w:val="TOC1"/>
        <w:tabs>
          <w:tab w:val="right" w:leader="dot" w:pos="8306"/>
        </w:tabs>
      </w:pPr>
      <w:hyperlink w:anchor="_Toc28751" w:history="1">
        <w:r>
          <w:rPr>
            <w:rFonts w:ascii="仿宋" w:eastAsia="仿宋" w:hAnsi="仿宋" w:cs="仿宋" w:hint="eastAsia"/>
            <w:lang w:eastAsia="zh-CN"/>
          </w:rPr>
          <w:t>一、资源开发及综合利用分析</w:t>
        </w:r>
        <w:r>
          <w:tab/>
        </w:r>
        <w:r>
          <w:fldChar w:fldCharType="begin"/>
        </w:r>
        <w:r>
          <w:instrText xml:space="preserve"> PAGEREF _Toc28751 \h </w:instrText>
        </w:r>
        <w:r>
          <w:fldChar w:fldCharType="separate"/>
        </w:r>
        <w:r>
          <w:t>3</w:t>
        </w:r>
        <w:r>
          <w:fldChar w:fldCharType="end"/>
        </w:r>
      </w:hyperlink>
    </w:p>
    <w:p>
      <w:pPr>
        <w:pStyle w:val="TOC2"/>
        <w:tabs>
          <w:tab w:val="right" w:leader="dot" w:pos="8306"/>
        </w:tabs>
      </w:pPr>
      <w:hyperlink w:anchor="_Toc13829" w:history="1">
        <w:r>
          <w:rPr>
            <w:rFonts w:ascii="仿宋" w:eastAsia="仿宋" w:hAnsi="仿宋" w:cs="仿宋" w:hint="eastAsia"/>
            <w:lang w:eastAsia="zh-CN"/>
          </w:rPr>
          <w:t>(一)、资源开发方案</w:t>
        </w:r>
        <w:r>
          <w:tab/>
        </w:r>
        <w:r>
          <w:fldChar w:fldCharType="begin"/>
        </w:r>
        <w:r>
          <w:instrText xml:space="preserve"> PAGEREF _Toc13829 \h </w:instrText>
        </w:r>
        <w:r>
          <w:fldChar w:fldCharType="separate"/>
        </w:r>
        <w:r>
          <w:t>3</w:t>
        </w:r>
        <w:r>
          <w:fldChar w:fldCharType="end"/>
        </w:r>
      </w:hyperlink>
    </w:p>
    <w:p>
      <w:pPr>
        <w:pStyle w:val="TOC2"/>
        <w:tabs>
          <w:tab w:val="right" w:leader="dot" w:pos="8306"/>
        </w:tabs>
      </w:pPr>
      <w:hyperlink w:anchor="_Toc24918" w:history="1">
        <w:r>
          <w:rPr>
            <w:rFonts w:ascii="仿宋" w:eastAsia="仿宋" w:hAnsi="仿宋" w:cs="仿宋" w:hint="eastAsia"/>
            <w:lang w:eastAsia="zh-CN"/>
          </w:rPr>
          <w:t>(二)、资源利用方案</w:t>
        </w:r>
        <w:r>
          <w:tab/>
        </w:r>
        <w:r>
          <w:fldChar w:fldCharType="begin"/>
        </w:r>
        <w:r>
          <w:instrText xml:space="preserve"> PAGEREF _Toc24918 \h </w:instrText>
        </w:r>
        <w:r>
          <w:fldChar w:fldCharType="separate"/>
        </w:r>
        <w:r>
          <w:t>4</w:t>
        </w:r>
        <w:r>
          <w:fldChar w:fldCharType="end"/>
        </w:r>
      </w:hyperlink>
    </w:p>
    <w:p>
      <w:pPr>
        <w:pStyle w:val="TOC2"/>
        <w:tabs>
          <w:tab w:val="right" w:leader="dot" w:pos="8306"/>
        </w:tabs>
      </w:pPr>
      <w:hyperlink w:anchor="_Toc12155" w:history="1">
        <w:r>
          <w:rPr>
            <w:rFonts w:ascii="仿宋" w:eastAsia="仿宋" w:hAnsi="仿宋" w:cs="仿宋" w:hint="eastAsia"/>
            <w:lang w:eastAsia="zh-CN"/>
          </w:rPr>
          <w:t>(三)、资源节约措施</w:t>
        </w:r>
        <w:r>
          <w:tab/>
        </w:r>
        <w:r>
          <w:fldChar w:fldCharType="begin"/>
        </w:r>
        <w:r>
          <w:instrText xml:space="preserve"> PAGEREF _Toc12155 \h </w:instrText>
        </w:r>
        <w:r>
          <w:fldChar w:fldCharType="separate"/>
        </w:r>
        <w:r>
          <w:t>5</w:t>
        </w:r>
        <w:r>
          <w:fldChar w:fldCharType="end"/>
        </w:r>
      </w:hyperlink>
    </w:p>
    <w:p>
      <w:pPr>
        <w:pStyle w:val="TOC1"/>
        <w:tabs>
          <w:tab w:val="right" w:leader="dot" w:pos="8306"/>
        </w:tabs>
      </w:pPr>
      <w:hyperlink w:anchor="_Toc17522" w:history="1">
        <w:r>
          <w:rPr>
            <w:rFonts w:ascii="仿宋" w:eastAsia="仿宋" w:hAnsi="仿宋" w:cs="仿宋" w:hint="eastAsia"/>
            <w:lang w:eastAsia="zh-CN"/>
          </w:rPr>
          <w:t>二、社会影响分析</w:t>
        </w:r>
        <w:r>
          <w:tab/>
        </w:r>
        <w:r>
          <w:fldChar w:fldCharType="begin"/>
        </w:r>
        <w:r>
          <w:instrText xml:space="preserve"> PAGEREF _Toc17522 \h </w:instrText>
        </w:r>
        <w:r>
          <w:fldChar w:fldCharType="separate"/>
        </w:r>
        <w:r>
          <w:t>6</w:t>
        </w:r>
        <w:r>
          <w:fldChar w:fldCharType="end"/>
        </w:r>
      </w:hyperlink>
    </w:p>
    <w:p>
      <w:pPr>
        <w:pStyle w:val="TOC2"/>
        <w:tabs>
          <w:tab w:val="right" w:leader="dot" w:pos="8306"/>
        </w:tabs>
      </w:pPr>
      <w:hyperlink w:anchor="_Toc30790" w:history="1">
        <w:r>
          <w:rPr>
            <w:rFonts w:ascii="仿宋" w:eastAsia="仿宋" w:hAnsi="仿宋" w:cs="仿宋" w:hint="eastAsia"/>
            <w:lang w:eastAsia="zh-CN"/>
          </w:rPr>
          <w:t>(一)、社会影响效果分析</w:t>
        </w:r>
        <w:r>
          <w:tab/>
        </w:r>
        <w:r>
          <w:fldChar w:fldCharType="begin"/>
        </w:r>
        <w:r>
          <w:instrText xml:space="preserve"> PAGEREF _Toc30790 \h </w:instrText>
        </w:r>
        <w:r>
          <w:fldChar w:fldCharType="separate"/>
        </w:r>
        <w:r>
          <w:t>6</w:t>
        </w:r>
        <w:r>
          <w:fldChar w:fldCharType="end"/>
        </w:r>
      </w:hyperlink>
    </w:p>
    <w:p>
      <w:pPr>
        <w:pStyle w:val="TOC2"/>
        <w:tabs>
          <w:tab w:val="right" w:leader="dot" w:pos="8306"/>
        </w:tabs>
      </w:pPr>
      <w:hyperlink w:anchor="_Toc29135" w:history="1">
        <w:r>
          <w:rPr>
            <w:rFonts w:ascii="仿宋" w:eastAsia="仿宋" w:hAnsi="仿宋" w:cs="仿宋" w:hint="eastAsia"/>
            <w:lang w:eastAsia="zh-CN"/>
          </w:rPr>
          <w:t>(二)、社会适应性分析</w:t>
        </w:r>
        <w:r>
          <w:tab/>
        </w:r>
        <w:r>
          <w:fldChar w:fldCharType="begin"/>
        </w:r>
        <w:r>
          <w:instrText xml:space="preserve"> PAGEREF _Toc29135 \h </w:instrText>
        </w:r>
        <w:r>
          <w:fldChar w:fldCharType="separate"/>
        </w:r>
        <w:r>
          <w:t>9</w:t>
        </w:r>
        <w:r>
          <w:fldChar w:fldCharType="end"/>
        </w:r>
      </w:hyperlink>
    </w:p>
    <w:p>
      <w:pPr>
        <w:pStyle w:val="TOC2"/>
        <w:tabs>
          <w:tab w:val="right" w:leader="dot" w:pos="8306"/>
        </w:tabs>
      </w:pPr>
      <w:hyperlink w:anchor="_Toc16025" w:history="1">
        <w:r>
          <w:rPr>
            <w:rFonts w:ascii="仿宋" w:eastAsia="仿宋" w:hAnsi="仿宋" w:cs="仿宋" w:hint="eastAsia"/>
            <w:lang w:eastAsia="zh-CN"/>
          </w:rPr>
          <w:t>(三)、社会风险及对策分析</w:t>
        </w:r>
        <w:r>
          <w:tab/>
        </w:r>
        <w:r>
          <w:fldChar w:fldCharType="begin"/>
        </w:r>
        <w:r>
          <w:instrText xml:space="preserve"> PAGEREF _Toc16025 \h </w:instrText>
        </w:r>
        <w:r>
          <w:fldChar w:fldCharType="separate"/>
        </w:r>
        <w:r>
          <w:t>10</w:t>
        </w:r>
        <w:r>
          <w:fldChar w:fldCharType="end"/>
        </w:r>
      </w:hyperlink>
    </w:p>
    <w:p>
      <w:pPr>
        <w:pStyle w:val="TOC1"/>
        <w:tabs>
          <w:tab w:val="right" w:leader="dot" w:pos="8306"/>
        </w:tabs>
      </w:pPr>
      <w:hyperlink w:anchor="_Toc698" w:history="1">
        <w:r>
          <w:rPr>
            <w:rFonts w:ascii="仿宋" w:eastAsia="仿宋" w:hAnsi="仿宋" w:cs="仿宋" w:hint="eastAsia"/>
            <w:lang w:eastAsia="zh-CN"/>
          </w:rPr>
          <w:t>三、项目监理与质量保证</w:t>
        </w:r>
        <w:r>
          <w:tab/>
        </w:r>
        <w:r>
          <w:fldChar w:fldCharType="begin"/>
        </w:r>
        <w:r>
          <w:instrText xml:space="preserve"> PAGEREF _Toc698 \h </w:instrText>
        </w:r>
        <w:r>
          <w:fldChar w:fldCharType="separate"/>
        </w:r>
        <w:r>
          <w:t>14</w:t>
        </w:r>
        <w:r>
          <w:fldChar w:fldCharType="end"/>
        </w:r>
      </w:hyperlink>
    </w:p>
    <w:p>
      <w:pPr>
        <w:pStyle w:val="TOC2"/>
        <w:tabs>
          <w:tab w:val="right" w:leader="dot" w:pos="8306"/>
        </w:tabs>
      </w:pPr>
      <w:hyperlink w:anchor="_Toc29388" w:history="1">
        <w:r>
          <w:rPr>
            <w:rFonts w:ascii="仿宋" w:eastAsia="仿宋" w:hAnsi="仿宋" w:cs="仿宋" w:hint="eastAsia"/>
            <w:lang w:eastAsia="zh-CN"/>
          </w:rPr>
          <w:t>(一)、监理体系构建</w:t>
        </w:r>
        <w:r>
          <w:tab/>
        </w:r>
        <w:r>
          <w:fldChar w:fldCharType="begin"/>
        </w:r>
        <w:r>
          <w:instrText xml:space="preserve"> PAGEREF _Toc29388 \h </w:instrText>
        </w:r>
        <w:r>
          <w:fldChar w:fldCharType="separate"/>
        </w:r>
        <w:r>
          <w:t>14</w:t>
        </w:r>
        <w:r>
          <w:fldChar w:fldCharType="end"/>
        </w:r>
      </w:hyperlink>
    </w:p>
    <w:p>
      <w:pPr>
        <w:pStyle w:val="TOC2"/>
        <w:tabs>
          <w:tab w:val="right" w:leader="dot" w:pos="8306"/>
        </w:tabs>
      </w:pPr>
      <w:hyperlink w:anchor="_Toc31078" w:history="1">
        <w:r>
          <w:rPr>
            <w:rFonts w:ascii="仿宋" w:eastAsia="仿宋" w:hAnsi="仿宋" w:cs="仿宋" w:hint="eastAsia"/>
            <w:lang w:eastAsia="zh-CN"/>
          </w:rPr>
          <w:t>(二)、质量保证体系实施</w:t>
        </w:r>
        <w:r>
          <w:tab/>
        </w:r>
        <w:r>
          <w:fldChar w:fldCharType="begin"/>
        </w:r>
        <w:r>
          <w:instrText xml:space="preserve"> PAGEREF _Toc31078 \h </w:instrText>
        </w:r>
        <w:r>
          <w:fldChar w:fldCharType="separate"/>
        </w:r>
        <w:r>
          <w:t>14</w:t>
        </w:r>
        <w:r>
          <w:fldChar w:fldCharType="end"/>
        </w:r>
      </w:hyperlink>
    </w:p>
    <w:p>
      <w:pPr>
        <w:pStyle w:val="TOC2"/>
        <w:tabs>
          <w:tab w:val="right" w:leader="dot" w:pos="8306"/>
        </w:tabs>
      </w:pPr>
      <w:hyperlink w:anchor="_Toc31894" w:history="1">
        <w:r>
          <w:rPr>
            <w:rFonts w:ascii="仿宋" w:eastAsia="仿宋" w:hAnsi="仿宋" w:cs="仿宋" w:hint="eastAsia"/>
            <w:lang w:eastAsia="zh-CN"/>
          </w:rPr>
          <w:t>(三)、监理与质量控制流程</w:t>
        </w:r>
        <w:r>
          <w:tab/>
        </w:r>
        <w:r>
          <w:fldChar w:fldCharType="begin"/>
        </w:r>
        <w:r>
          <w:instrText xml:space="preserve"> PAGEREF _Toc31894 \h </w:instrText>
        </w:r>
        <w:r>
          <w:fldChar w:fldCharType="separate"/>
        </w:r>
        <w:r>
          <w:t>15</w:t>
        </w:r>
        <w:r>
          <w:fldChar w:fldCharType="end"/>
        </w:r>
      </w:hyperlink>
    </w:p>
    <w:p>
      <w:pPr>
        <w:pStyle w:val="TOC1"/>
        <w:tabs>
          <w:tab w:val="right" w:leader="dot" w:pos="8306"/>
        </w:tabs>
      </w:pPr>
      <w:hyperlink w:anchor="_Toc7095" w:history="1">
        <w:r>
          <w:rPr>
            <w:rFonts w:ascii="仿宋" w:eastAsia="仿宋" w:hAnsi="仿宋" w:cs="仿宋" w:hint="eastAsia"/>
            <w:lang w:eastAsia="zh-CN"/>
          </w:rPr>
          <w:t>四、环境和生态影响分析</w:t>
        </w:r>
        <w:r>
          <w:tab/>
        </w:r>
        <w:r>
          <w:fldChar w:fldCharType="begin"/>
        </w:r>
        <w:r>
          <w:instrText xml:space="preserve"> PAGEREF _Toc7095 \h </w:instrText>
        </w:r>
        <w:r>
          <w:fldChar w:fldCharType="separate"/>
        </w:r>
        <w:r>
          <w:t>16</w:t>
        </w:r>
        <w:r>
          <w:fldChar w:fldCharType="end"/>
        </w:r>
      </w:hyperlink>
    </w:p>
    <w:p>
      <w:pPr>
        <w:pStyle w:val="TOC2"/>
        <w:tabs>
          <w:tab w:val="right" w:leader="dot" w:pos="8306"/>
        </w:tabs>
      </w:pPr>
      <w:hyperlink w:anchor="_Toc15154" w:history="1">
        <w:r>
          <w:rPr>
            <w:rFonts w:ascii="仿宋" w:eastAsia="仿宋" w:hAnsi="仿宋" w:cs="仿宋" w:hint="eastAsia"/>
            <w:lang w:eastAsia="zh-CN"/>
          </w:rPr>
          <w:t>(一)、环境和生态现状</w:t>
        </w:r>
        <w:r>
          <w:tab/>
        </w:r>
        <w:r>
          <w:fldChar w:fldCharType="begin"/>
        </w:r>
        <w:r>
          <w:instrText xml:space="preserve"> PAGEREF _Toc15154 \h </w:instrText>
        </w:r>
        <w:r>
          <w:fldChar w:fldCharType="separate"/>
        </w:r>
        <w:r>
          <w:t>16</w:t>
        </w:r>
        <w:r>
          <w:fldChar w:fldCharType="end"/>
        </w:r>
      </w:hyperlink>
    </w:p>
    <w:p>
      <w:pPr>
        <w:pStyle w:val="TOC2"/>
        <w:tabs>
          <w:tab w:val="right" w:leader="dot" w:pos="8306"/>
        </w:tabs>
      </w:pPr>
      <w:hyperlink w:anchor="_Toc16730" w:history="1">
        <w:r>
          <w:rPr>
            <w:rFonts w:ascii="仿宋" w:eastAsia="仿宋" w:hAnsi="仿宋" w:cs="仿宋" w:hint="eastAsia"/>
            <w:lang w:eastAsia="zh-CN"/>
          </w:rPr>
          <w:t>(二)、生态环境影响分析</w:t>
        </w:r>
        <w:r>
          <w:tab/>
        </w:r>
        <w:r>
          <w:fldChar w:fldCharType="begin"/>
        </w:r>
        <w:r>
          <w:instrText xml:space="preserve"> PAGEREF _Toc16730 \h </w:instrText>
        </w:r>
        <w:r>
          <w:fldChar w:fldCharType="separate"/>
        </w:r>
        <w:r>
          <w:t>17</w:t>
        </w:r>
        <w:r>
          <w:fldChar w:fldCharType="end"/>
        </w:r>
      </w:hyperlink>
    </w:p>
    <w:p>
      <w:pPr>
        <w:pStyle w:val="TOC2"/>
        <w:tabs>
          <w:tab w:val="right" w:leader="dot" w:pos="8306"/>
        </w:tabs>
      </w:pPr>
      <w:hyperlink w:anchor="_Toc12169" w:history="1">
        <w:r>
          <w:rPr>
            <w:rFonts w:ascii="仿宋" w:eastAsia="仿宋" w:hAnsi="仿宋" w:cs="仿宋" w:hint="eastAsia"/>
            <w:lang w:eastAsia="zh-CN"/>
          </w:rPr>
          <w:t>(三)、生态环境保护措施</w:t>
        </w:r>
        <w:r>
          <w:tab/>
        </w:r>
        <w:r>
          <w:fldChar w:fldCharType="begin"/>
        </w:r>
        <w:r>
          <w:instrText xml:space="preserve"> PAGEREF _Toc12169 \h </w:instrText>
        </w:r>
        <w:r>
          <w:fldChar w:fldCharType="separate"/>
        </w:r>
        <w:r>
          <w:t>18</w:t>
        </w:r>
        <w:r>
          <w:fldChar w:fldCharType="end"/>
        </w:r>
      </w:hyperlink>
    </w:p>
    <w:p>
      <w:pPr>
        <w:pStyle w:val="TOC2"/>
        <w:tabs>
          <w:tab w:val="right" w:leader="dot" w:pos="8306"/>
        </w:tabs>
      </w:pPr>
      <w:hyperlink w:anchor="_Toc6074" w:history="1">
        <w:r>
          <w:rPr>
            <w:rFonts w:ascii="仿宋" w:eastAsia="仿宋" w:hAnsi="仿宋" w:cs="仿宋" w:hint="eastAsia"/>
            <w:lang w:eastAsia="zh-CN"/>
          </w:rPr>
          <w:t>(四)、地质灾害影响分析</w:t>
        </w:r>
        <w:r>
          <w:tab/>
        </w:r>
        <w:r>
          <w:fldChar w:fldCharType="begin"/>
        </w:r>
        <w:r>
          <w:instrText xml:space="preserve"> PAGEREF _Toc6074 \h </w:instrText>
        </w:r>
        <w:r>
          <w:fldChar w:fldCharType="separate"/>
        </w:r>
        <w:r>
          <w:t>20</w:t>
        </w:r>
        <w:r>
          <w:fldChar w:fldCharType="end"/>
        </w:r>
      </w:hyperlink>
    </w:p>
    <w:p>
      <w:pPr>
        <w:pStyle w:val="TOC2"/>
        <w:tabs>
          <w:tab w:val="right" w:leader="dot" w:pos="8306"/>
        </w:tabs>
      </w:pPr>
      <w:hyperlink w:anchor="_Toc26842" w:history="1">
        <w:r>
          <w:rPr>
            <w:rFonts w:ascii="仿宋" w:eastAsia="仿宋" w:hAnsi="仿宋" w:cs="仿宋" w:hint="eastAsia"/>
            <w:lang w:eastAsia="zh-CN"/>
          </w:rPr>
          <w:t>(五)、特殊环境影响</w:t>
        </w:r>
        <w:r>
          <w:tab/>
        </w:r>
        <w:r>
          <w:fldChar w:fldCharType="begin"/>
        </w:r>
        <w:r>
          <w:instrText xml:space="preserve"> PAGEREF _Toc26842 \h </w:instrText>
        </w:r>
        <w:r>
          <w:fldChar w:fldCharType="separate"/>
        </w:r>
        <w:r>
          <w:t>22</w:t>
        </w:r>
        <w:r>
          <w:fldChar w:fldCharType="end"/>
        </w:r>
      </w:hyperlink>
    </w:p>
    <w:p>
      <w:pPr>
        <w:pStyle w:val="TOC1"/>
        <w:tabs>
          <w:tab w:val="right" w:leader="dot" w:pos="8306"/>
        </w:tabs>
      </w:pPr>
      <w:hyperlink w:anchor="_Toc12951" w:history="1">
        <w:r>
          <w:rPr>
            <w:rFonts w:ascii="仿宋" w:eastAsia="仿宋" w:hAnsi="仿宋" w:cs="仿宋" w:hint="eastAsia"/>
            <w:lang w:eastAsia="zh-CN"/>
          </w:rPr>
          <w:t>五、发展规划、产业政策和行业准入分析</w:t>
        </w:r>
        <w:r>
          <w:tab/>
        </w:r>
        <w:r>
          <w:fldChar w:fldCharType="begin"/>
        </w:r>
        <w:r>
          <w:instrText xml:space="preserve"> PAGEREF _Toc12951 \h </w:instrText>
        </w:r>
        <w:r>
          <w:fldChar w:fldCharType="separate"/>
        </w:r>
        <w:r>
          <w:t>23</w:t>
        </w:r>
        <w:r>
          <w:fldChar w:fldCharType="end"/>
        </w:r>
      </w:hyperlink>
    </w:p>
    <w:p>
      <w:pPr>
        <w:pStyle w:val="TOC2"/>
        <w:tabs>
          <w:tab w:val="right" w:leader="dot" w:pos="8306"/>
        </w:tabs>
      </w:pPr>
      <w:hyperlink w:anchor="_Toc20342" w:history="1">
        <w:r>
          <w:rPr>
            <w:rFonts w:ascii="仿宋" w:eastAsia="仿宋" w:hAnsi="仿宋" w:cs="仿宋" w:hint="eastAsia"/>
            <w:lang w:eastAsia="zh-CN"/>
          </w:rPr>
          <w:t>(一)、发展规划分析</w:t>
        </w:r>
        <w:r>
          <w:tab/>
        </w:r>
        <w:r>
          <w:fldChar w:fldCharType="begin"/>
        </w:r>
        <w:r>
          <w:instrText xml:space="preserve"> PAGEREF _Toc20342 \h </w:instrText>
        </w:r>
        <w:r>
          <w:fldChar w:fldCharType="separate"/>
        </w:r>
        <w:r>
          <w:t>23</w:t>
        </w:r>
        <w:r>
          <w:fldChar w:fldCharType="end"/>
        </w:r>
      </w:hyperlink>
    </w:p>
    <w:p>
      <w:pPr>
        <w:pStyle w:val="TOC2"/>
        <w:tabs>
          <w:tab w:val="right" w:leader="dot" w:pos="8306"/>
        </w:tabs>
      </w:pPr>
      <w:hyperlink w:anchor="_Toc13892" w:history="1">
        <w:r>
          <w:rPr>
            <w:rFonts w:ascii="仿宋" w:eastAsia="仿宋" w:hAnsi="仿宋" w:cs="仿宋" w:hint="eastAsia"/>
            <w:lang w:eastAsia="zh-CN"/>
          </w:rPr>
          <w:t>(二)、产业政策分析</w:t>
        </w:r>
        <w:r>
          <w:tab/>
        </w:r>
        <w:r>
          <w:fldChar w:fldCharType="begin"/>
        </w:r>
        <w:r>
          <w:instrText xml:space="preserve"> PAGEREF _Toc13892 \h </w:instrText>
        </w:r>
        <w:r>
          <w:fldChar w:fldCharType="separate"/>
        </w:r>
        <w:r>
          <w:t>24</w:t>
        </w:r>
        <w:r>
          <w:fldChar w:fldCharType="end"/>
        </w:r>
      </w:hyperlink>
    </w:p>
    <w:p>
      <w:pPr>
        <w:pStyle w:val="TOC2"/>
        <w:tabs>
          <w:tab w:val="right" w:leader="dot" w:pos="8306"/>
        </w:tabs>
      </w:pPr>
      <w:hyperlink w:anchor="_Toc1676" w:history="1">
        <w:r>
          <w:rPr>
            <w:rFonts w:ascii="仿宋" w:eastAsia="仿宋" w:hAnsi="仿宋" w:cs="仿宋" w:hint="eastAsia"/>
            <w:lang w:eastAsia="zh-CN"/>
          </w:rPr>
          <w:t>(三)、行业准入分析</w:t>
        </w:r>
        <w:r>
          <w:tab/>
        </w:r>
        <w:r>
          <w:fldChar w:fldCharType="begin"/>
        </w:r>
        <w:r>
          <w:instrText xml:space="preserve"> PAGEREF _Toc1676 \h </w:instrText>
        </w:r>
        <w:r>
          <w:fldChar w:fldCharType="separate"/>
        </w:r>
        <w:r>
          <w:t>26</w:t>
        </w:r>
        <w:r>
          <w:fldChar w:fldCharType="end"/>
        </w:r>
      </w:hyperlink>
    </w:p>
    <w:p>
      <w:pPr>
        <w:pStyle w:val="TOC1"/>
        <w:tabs>
          <w:tab w:val="right" w:leader="dot" w:pos="8306"/>
        </w:tabs>
      </w:pPr>
      <w:hyperlink w:anchor="_Toc4306" w:history="1">
        <w:r>
          <w:rPr>
            <w:rFonts w:ascii="仿宋" w:eastAsia="仿宋" w:hAnsi="仿宋" w:cs="仿宋" w:hint="eastAsia"/>
            <w:lang w:eastAsia="zh-CN"/>
          </w:rPr>
          <w:t>六、微型汽车项目概论</w:t>
        </w:r>
        <w:r>
          <w:tab/>
        </w:r>
        <w:r>
          <w:fldChar w:fldCharType="begin"/>
        </w:r>
        <w:r>
          <w:instrText xml:space="preserve"> PAGEREF _Toc4306 \h </w:instrText>
        </w:r>
        <w:r>
          <w:fldChar w:fldCharType="separate"/>
        </w:r>
        <w:r>
          <w:t>27</w:t>
        </w:r>
        <w:r>
          <w:fldChar w:fldCharType="end"/>
        </w:r>
      </w:hyperlink>
    </w:p>
    <w:p>
      <w:pPr>
        <w:pStyle w:val="TOC2"/>
        <w:tabs>
          <w:tab w:val="right" w:leader="dot" w:pos="8306"/>
        </w:tabs>
      </w:pPr>
      <w:hyperlink w:anchor="_Toc9492" w:history="1">
        <w:r>
          <w:rPr>
            <w:rFonts w:ascii="仿宋" w:eastAsia="仿宋" w:hAnsi="仿宋" w:cs="仿宋" w:hint="eastAsia"/>
            <w:lang w:eastAsia="zh-CN"/>
          </w:rPr>
          <w:t>(一)、项目申报单位概况</w:t>
        </w:r>
        <w:r>
          <w:tab/>
        </w:r>
        <w:r>
          <w:fldChar w:fldCharType="begin"/>
        </w:r>
        <w:r>
          <w:instrText xml:space="preserve"> PAGEREF _Toc9492 \h </w:instrText>
        </w:r>
        <w:r>
          <w:fldChar w:fldCharType="separate"/>
        </w:r>
        <w:r>
          <w:t>27</w:t>
        </w:r>
        <w:r>
          <w:fldChar w:fldCharType="end"/>
        </w:r>
      </w:hyperlink>
    </w:p>
    <w:p>
      <w:pPr>
        <w:pStyle w:val="TOC2"/>
        <w:tabs>
          <w:tab w:val="right" w:leader="dot" w:pos="8306"/>
        </w:tabs>
      </w:pPr>
      <w:hyperlink w:anchor="_Toc8637" w:history="1">
        <w:r>
          <w:rPr>
            <w:rFonts w:ascii="仿宋" w:eastAsia="仿宋" w:hAnsi="仿宋" w:cs="仿宋" w:hint="eastAsia"/>
            <w:lang w:eastAsia="zh-CN"/>
          </w:rPr>
          <w:t>(二)、项目概况</w:t>
        </w:r>
        <w:r>
          <w:tab/>
        </w:r>
        <w:r>
          <w:fldChar w:fldCharType="begin"/>
        </w:r>
        <w:r>
          <w:instrText xml:space="preserve"> PAGEREF _Toc8637 \h </w:instrText>
        </w:r>
        <w:r>
          <w:fldChar w:fldCharType="separate"/>
        </w:r>
        <w:r>
          <w:t>28</w:t>
        </w:r>
        <w:r>
          <w:fldChar w:fldCharType="end"/>
        </w:r>
      </w:hyperlink>
    </w:p>
    <w:p>
      <w:pPr>
        <w:pStyle w:val="TOC1"/>
        <w:tabs>
          <w:tab w:val="right" w:leader="dot" w:pos="8306"/>
        </w:tabs>
      </w:pPr>
      <w:hyperlink w:anchor="_Toc18271" w:history="1">
        <w:r>
          <w:rPr>
            <w:rFonts w:ascii="仿宋" w:eastAsia="仿宋" w:hAnsi="仿宋" w:cs="仿宋" w:hint="eastAsia"/>
            <w:lang w:eastAsia="zh-CN"/>
          </w:rPr>
          <w:t>七、技术创新与产业升级</w:t>
        </w:r>
        <w:r>
          <w:tab/>
        </w:r>
        <w:r>
          <w:fldChar w:fldCharType="begin"/>
        </w:r>
        <w:r>
          <w:instrText xml:space="preserve"> PAGEREF _Toc18271 \h </w:instrText>
        </w:r>
        <w:r>
          <w:fldChar w:fldCharType="separate"/>
        </w:r>
        <w:r>
          <w:t>31</w:t>
        </w:r>
        <w:r>
          <w:fldChar w:fldCharType="end"/>
        </w:r>
      </w:hyperlink>
    </w:p>
    <w:p>
      <w:pPr>
        <w:pStyle w:val="TOC2"/>
        <w:tabs>
          <w:tab w:val="right" w:leader="dot" w:pos="8306"/>
        </w:tabs>
      </w:pPr>
      <w:hyperlink w:anchor="_Toc27604" w:history="1">
        <w:r>
          <w:rPr>
            <w:rFonts w:ascii="仿宋" w:eastAsia="仿宋" w:hAnsi="仿宋" w:cs="仿宋" w:hint="eastAsia"/>
            <w:lang w:eastAsia="zh-CN"/>
          </w:rPr>
          <w:t>(一)、技术创新方向与目标</w:t>
        </w:r>
        <w:r>
          <w:tab/>
        </w:r>
        <w:r>
          <w:fldChar w:fldCharType="begin"/>
        </w:r>
        <w:r>
          <w:instrText xml:space="preserve"> PAGEREF _Toc27604 \h </w:instrText>
        </w:r>
        <w:r>
          <w:fldChar w:fldCharType="separate"/>
        </w:r>
        <w:r>
          <w:t>31</w:t>
        </w:r>
        <w:r>
          <w:fldChar w:fldCharType="end"/>
        </w:r>
      </w:hyperlink>
    </w:p>
    <w:p>
      <w:pPr>
        <w:pStyle w:val="TOC2"/>
        <w:tabs>
          <w:tab w:val="right" w:leader="dot" w:pos="8306"/>
        </w:tabs>
      </w:pPr>
      <w:hyperlink w:anchor="_Toc17876" w:history="1">
        <w:r>
          <w:rPr>
            <w:rFonts w:ascii="仿宋" w:eastAsia="仿宋" w:hAnsi="仿宋" w:cs="仿宋" w:hint="eastAsia"/>
            <w:lang w:eastAsia="zh-CN"/>
          </w:rPr>
          <w:t>(二)、产业升级路径与措施</w:t>
        </w:r>
        <w:r>
          <w:tab/>
        </w:r>
        <w:r>
          <w:fldChar w:fldCharType="begin"/>
        </w:r>
        <w:r>
          <w:instrText xml:space="preserve"> PAGEREF _Toc17876 \h </w:instrText>
        </w:r>
        <w:r>
          <w:fldChar w:fldCharType="separate"/>
        </w:r>
        <w:r>
          <w:t>32</w:t>
        </w:r>
        <w:r>
          <w:fldChar w:fldCharType="end"/>
        </w:r>
      </w:hyperlink>
    </w:p>
    <w:p>
      <w:pPr>
        <w:pStyle w:val="TOC1"/>
        <w:tabs>
          <w:tab w:val="right" w:leader="dot" w:pos="8306"/>
        </w:tabs>
      </w:pPr>
      <w:hyperlink w:anchor="_Toc2921" w:history="1">
        <w:r>
          <w:rPr>
            <w:rFonts w:ascii="仿宋" w:eastAsia="仿宋" w:hAnsi="仿宋" w:cs="仿宋" w:hint="eastAsia"/>
            <w:lang w:eastAsia="zh-CN"/>
          </w:rPr>
          <w:t>八、客户关系管理与市场拓展</w:t>
        </w:r>
        <w:r>
          <w:tab/>
        </w:r>
        <w:r>
          <w:fldChar w:fldCharType="begin"/>
        </w:r>
        <w:r>
          <w:instrText xml:space="preserve"> PAGEREF _Toc2921 \h </w:instrText>
        </w:r>
        <w:r>
          <w:fldChar w:fldCharType="separate"/>
        </w:r>
        <w:r>
          <w:t>34</w:t>
        </w:r>
        <w:r>
          <w:fldChar w:fldCharType="end"/>
        </w:r>
      </w:hyperlink>
    </w:p>
    <w:p>
      <w:pPr>
        <w:pStyle w:val="TOC2"/>
        <w:tabs>
          <w:tab w:val="right" w:leader="dot" w:pos="8306"/>
        </w:tabs>
      </w:pPr>
      <w:hyperlink w:anchor="_Toc733" w:history="1">
        <w:r>
          <w:rPr>
            <w:rFonts w:ascii="仿宋" w:eastAsia="仿宋" w:hAnsi="仿宋" w:cs="仿宋" w:hint="eastAsia"/>
            <w:lang w:eastAsia="zh-CN"/>
          </w:rPr>
          <w:t>(一)、客户关系管理策略</w:t>
        </w:r>
        <w:r>
          <w:tab/>
        </w:r>
        <w:r>
          <w:fldChar w:fldCharType="begin"/>
        </w:r>
        <w:r>
          <w:instrText xml:space="preserve"> PAGEREF _Toc733 \h </w:instrText>
        </w:r>
        <w:r>
          <w:fldChar w:fldCharType="separate"/>
        </w:r>
        <w:r>
          <w:t>34</w:t>
        </w:r>
        <w:r>
          <w:fldChar w:fldCharType="end"/>
        </w:r>
      </w:hyperlink>
    </w:p>
    <w:p>
      <w:pPr>
        <w:pStyle w:val="TOC2"/>
        <w:tabs>
          <w:tab w:val="right" w:leader="dot" w:pos="8306"/>
        </w:tabs>
      </w:pPr>
      <w:hyperlink w:anchor="_Toc15126" w:history="1">
        <w:r>
          <w:rPr>
            <w:rFonts w:ascii="仿宋" w:eastAsia="仿宋" w:hAnsi="仿宋" w:cs="仿宋" w:hint="eastAsia"/>
            <w:lang w:eastAsia="zh-CN"/>
          </w:rPr>
          <w:t>(二)、市场拓展方案</w:t>
        </w:r>
        <w:r>
          <w:tab/>
        </w:r>
        <w:r>
          <w:fldChar w:fldCharType="begin"/>
        </w:r>
        <w:r>
          <w:instrText xml:space="preserve"> PAGEREF _Toc15126 \h </w:instrText>
        </w:r>
        <w:r>
          <w:fldChar w:fldCharType="separate"/>
        </w:r>
        <w:r>
          <w:t>35</w:t>
        </w:r>
        <w:r>
          <w:fldChar w:fldCharType="end"/>
        </w:r>
      </w:hyperlink>
    </w:p>
    <w:p>
      <w:pPr>
        <w:pStyle w:val="TOC1"/>
        <w:tabs>
          <w:tab w:val="right" w:leader="dot" w:pos="8306"/>
        </w:tabs>
      </w:pPr>
      <w:hyperlink w:anchor="_Toc4382" w:history="1">
        <w:r>
          <w:rPr>
            <w:rFonts w:ascii="仿宋" w:eastAsia="仿宋" w:hAnsi="仿宋" w:cs="仿宋" w:hint="eastAsia"/>
            <w:lang w:eastAsia="zh-CN"/>
          </w:rPr>
          <w:t>九、土地利用与规划方案</w:t>
        </w:r>
        <w:r>
          <w:tab/>
        </w:r>
        <w:r>
          <w:fldChar w:fldCharType="begin"/>
        </w:r>
        <w:r>
          <w:instrText xml:space="preserve"> PAGEREF _Toc4382 \h </w:instrText>
        </w:r>
        <w:r>
          <w:fldChar w:fldCharType="separate"/>
        </w:r>
        <w:r>
          <w:t>36</w:t>
        </w:r>
        <w:r>
          <w:fldChar w:fldCharType="end"/>
        </w:r>
      </w:hyperlink>
    </w:p>
    <w:p>
      <w:pPr>
        <w:pStyle w:val="TOC2"/>
        <w:tabs>
          <w:tab w:val="right" w:leader="dot" w:pos="8306"/>
        </w:tabs>
      </w:pPr>
      <w:hyperlink w:anchor="_Toc17305" w:history="1">
        <w:r>
          <w:rPr>
            <w:rFonts w:ascii="仿宋" w:eastAsia="仿宋" w:hAnsi="仿宋" w:cs="仿宋" w:hint="eastAsia"/>
            <w:lang w:eastAsia="zh-CN"/>
          </w:rPr>
          <w:t>(一)、项目用地情况分析</w:t>
        </w:r>
        <w:r>
          <w:tab/>
        </w:r>
        <w:r>
          <w:fldChar w:fldCharType="begin"/>
        </w:r>
        <w:r>
          <w:instrText xml:space="preserve"> PAGEREF _Toc17305 \h </w:instrText>
        </w:r>
        <w:r>
          <w:fldChar w:fldCharType="separate"/>
        </w:r>
        <w:r>
          <w:t>36</w:t>
        </w:r>
        <w:r>
          <w:fldChar w:fldCharType="end"/>
        </w:r>
      </w:hyperlink>
    </w:p>
    <w:p>
      <w:pPr>
        <w:pStyle w:val="TOC2"/>
        <w:tabs>
          <w:tab w:val="right" w:leader="dot" w:pos="8306"/>
        </w:tabs>
      </w:pPr>
      <w:hyperlink w:anchor="_Toc15458" w:history="1">
        <w:r>
          <w:rPr>
            <w:rFonts w:ascii="仿宋" w:eastAsia="仿宋" w:hAnsi="仿宋" w:cs="仿宋" w:hint="eastAsia"/>
            <w:lang w:eastAsia="zh-CN"/>
          </w:rPr>
          <w:t>(二)、土地利用规划方案</w:t>
        </w:r>
        <w:r>
          <w:tab/>
        </w:r>
        <w:r>
          <w:fldChar w:fldCharType="begin"/>
        </w:r>
        <w:r>
          <w:instrText xml:space="preserve"> PAGEREF _Toc15458 \h </w:instrText>
        </w:r>
        <w:r>
          <w:fldChar w:fldCharType="separate"/>
        </w:r>
        <w:r>
          <w:t>37</w:t>
        </w:r>
        <w:r>
          <w:fldChar w:fldCharType="end"/>
        </w:r>
      </w:hyperlink>
    </w:p>
    <w:p>
      <w:pPr>
        <w:pStyle w:val="TOC1"/>
        <w:tabs>
          <w:tab w:val="right" w:leader="dot" w:pos="8306"/>
        </w:tabs>
      </w:pPr>
      <w:hyperlink w:anchor="_Toc22415" w:history="1">
        <w:r>
          <w:rPr>
            <w:rFonts w:ascii="仿宋" w:eastAsia="仿宋" w:hAnsi="仿宋" w:cs="仿宋" w:hint="eastAsia"/>
            <w:lang w:eastAsia="zh-CN"/>
          </w:rPr>
          <w:t>十、经济效益与社会效益优化</w:t>
        </w:r>
        <w:r>
          <w:tab/>
        </w:r>
        <w:r>
          <w:fldChar w:fldCharType="begin"/>
        </w:r>
        <w:r>
          <w:instrText xml:space="preserve"> PAGEREF _Toc22415 \h </w:instrText>
        </w:r>
        <w:r>
          <w:fldChar w:fldCharType="separate"/>
        </w:r>
        <w:r>
          <w:t>38</w:t>
        </w:r>
        <w:r>
          <w:fldChar w:fldCharType="end"/>
        </w:r>
      </w:hyperlink>
    </w:p>
    <w:p>
      <w:pPr>
        <w:pStyle w:val="TOC2"/>
        <w:tabs>
          <w:tab w:val="right" w:leader="dot" w:pos="8306"/>
        </w:tabs>
      </w:pPr>
      <w:hyperlink w:anchor="_Toc4830" w:history="1">
        <w:r>
          <w:rPr>
            <w:rFonts w:ascii="仿宋" w:eastAsia="仿宋" w:hAnsi="仿宋" w:cs="仿宋" w:hint="eastAsia"/>
            <w:lang w:eastAsia="zh-CN"/>
          </w:rPr>
          <w:t>(一)、经济效益提升策略</w:t>
        </w:r>
        <w:r>
          <w:tab/>
        </w:r>
        <w:r>
          <w:fldChar w:fldCharType="begin"/>
        </w:r>
        <w:r>
          <w:instrText xml:space="preserve"> PAGEREF _Toc4830 \h </w:instrText>
        </w:r>
        <w:r>
          <w:fldChar w:fldCharType="separate"/>
        </w:r>
        <w:r>
          <w:t>38</w:t>
        </w:r>
        <w:r>
          <w:fldChar w:fldCharType="end"/>
        </w:r>
      </w:hyperlink>
    </w:p>
    <w:p>
      <w:pPr>
        <w:pStyle w:val="TOC2"/>
        <w:tabs>
          <w:tab w:val="right" w:leader="dot" w:pos="8306"/>
        </w:tabs>
      </w:pPr>
      <w:hyperlink w:anchor="_Toc8734" w:history="1">
        <w:r>
          <w:rPr>
            <w:rFonts w:ascii="仿宋" w:eastAsia="仿宋" w:hAnsi="仿宋" w:cs="仿宋" w:hint="eastAsia"/>
            <w:lang w:eastAsia="zh-CN"/>
          </w:rPr>
          <w:t>(二)、社会效益增强方案</w:t>
        </w:r>
        <w:r>
          <w:tab/>
        </w:r>
        <w:r>
          <w:fldChar w:fldCharType="begin"/>
        </w:r>
        <w:r>
          <w:instrText xml:space="preserve"> PAGEREF _Toc8734 \h </w:instrText>
        </w:r>
        <w:r>
          <w:fldChar w:fldCharType="separate"/>
        </w:r>
        <w:r>
          <w:t>39</w:t>
        </w:r>
        <w:r>
          <w:fldChar w:fldCharType="end"/>
        </w:r>
      </w:hyperlink>
    </w:p>
    <w:p>
      <w:pPr>
        <w:pStyle w:val="TOC1"/>
        <w:tabs>
          <w:tab w:val="right" w:leader="dot" w:pos="8306"/>
        </w:tabs>
      </w:pPr>
      <w:hyperlink w:anchor="_Toc14789" w:history="1">
        <w:r>
          <w:rPr>
            <w:rFonts w:ascii="仿宋" w:eastAsia="仿宋" w:hAnsi="仿宋" w:cs="仿宋" w:hint="eastAsia"/>
            <w:lang w:eastAsia="zh-CN"/>
          </w:rPr>
          <w:t>十一、环境保护与绿色发展</w:t>
        </w:r>
        <w:r>
          <w:tab/>
        </w:r>
        <w:r>
          <w:fldChar w:fldCharType="begin"/>
        </w:r>
        <w:r>
          <w:instrText xml:space="preserve"> PAGEREF _Toc14789 \h </w:instrText>
        </w:r>
        <w:r>
          <w:fldChar w:fldCharType="separate"/>
        </w:r>
        <w:r>
          <w:t>40</w:t>
        </w:r>
        <w:r>
          <w:fldChar w:fldCharType="end"/>
        </w:r>
      </w:hyperlink>
    </w:p>
    <w:p>
      <w:pPr>
        <w:pStyle w:val="TOC2"/>
        <w:tabs>
          <w:tab w:val="right" w:leader="dot" w:pos="8306"/>
        </w:tabs>
      </w:pPr>
      <w:hyperlink w:anchor="_Toc18378" w:history="1">
        <w:r>
          <w:rPr>
            <w:rFonts w:ascii="仿宋" w:eastAsia="仿宋" w:hAnsi="仿宋" w:cs="仿宋" w:hint="eastAsia"/>
            <w:lang w:eastAsia="zh-CN"/>
          </w:rPr>
          <w:t>(一)、环境保护措施</w:t>
        </w:r>
        <w:r>
          <w:tab/>
        </w:r>
        <w:r>
          <w:fldChar w:fldCharType="begin"/>
        </w:r>
        <w:r>
          <w:instrText xml:space="preserve"> PAGEREF _Toc18378 \h </w:instrText>
        </w:r>
        <w:r>
          <w:fldChar w:fldCharType="separate"/>
        </w:r>
        <w:r>
          <w:t>40</w:t>
        </w:r>
        <w:r>
          <w:fldChar w:fldCharType="end"/>
        </w:r>
      </w:hyperlink>
    </w:p>
    <w:p>
      <w:pPr>
        <w:pStyle w:val="TOC2"/>
        <w:tabs>
          <w:tab w:val="right" w:leader="dot" w:pos="8306"/>
        </w:tabs>
      </w:pPr>
      <w:hyperlink w:anchor="_Toc28479" w:history="1">
        <w:r>
          <w:rPr>
            <w:rFonts w:ascii="仿宋" w:eastAsia="仿宋" w:hAnsi="仿宋" w:cs="仿宋" w:hint="eastAsia"/>
            <w:lang w:eastAsia="zh-CN"/>
          </w:rPr>
          <w:t>(二)、绿色发展与可持续发展策略</w:t>
        </w:r>
        <w:r>
          <w:tab/>
        </w:r>
        <w:r>
          <w:fldChar w:fldCharType="begin"/>
        </w:r>
        <w:r>
          <w:instrText xml:space="preserve"> PAGEREF _Toc28479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51" w:history="1">
        <w:r>
          <w:rPr>
            <w:rFonts w:ascii="仿宋" w:eastAsia="仿宋" w:hAnsi="仿宋" w:cs="仿宋" w:hint="eastAsia"/>
            <w:lang w:eastAsia="zh-CN"/>
          </w:rPr>
          <w:t>十二、项目实施与管理方案</w:t>
        </w:r>
        <w:r>
          <w:tab/>
        </w:r>
        <w:r>
          <w:fldChar w:fldCharType="begin"/>
        </w:r>
        <w:r>
          <w:instrText xml:space="preserve"> PAGEREF _Toc21251 \h </w:instrText>
        </w:r>
        <w:r>
          <w:fldChar w:fldCharType="separate"/>
        </w:r>
        <w:r>
          <w:t>43</w:t>
        </w:r>
        <w:r>
          <w:fldChar w:fldCharType="end"/>
        </w:r>
      </w:hyperlink>
    </w:p>
    <w:p>
      <w:pPr>
        <w:pStyle w:val="TOC2"/>
        <w:tabs>
          <w:tab w:val="right" w:leader="dot" w:pos="8306"/>
        </w:tabs>
      </w:pPr>
      <w:hyperlink w:anchor="_Toc27962" w:history="1">
        <w:r>
          <w:rPr>
            <w:rFonts w:ascii="仿宋" w:eastAsia="仿宋" w:hAnsi="仿宋" w:cs="仿宋" w:hint="eastAsia"/>
            <w:lang w:eastAsia="zh-CN"/>
          </w:rPr>
          <w:t>(一)、项目实施计划</w:t>
        </w:r>
        <w:r>
          <w:tab/>
        </w:r>
        <w:r>
          <w:fldChar w:fldCharType="begin"/>
        </w:r>
        <w:r>
          <w:instrText xml:space="preserve"> PAGEREF _Toc27962 \h </w:instrText>
        </w:r>
        <w:r>
          <w:fldChar w:fldCharType="separate"/>
        </w:r>
        <w:r>
          <w:t>43</w:t>
        </w:r>
        <w:r>
          <w:fldChar w:fldCharType="end"/>
        </w:r>
      </w:hyperlink>
    </w:p>
    <w:p>
      <w:pPr>
        <w:pStyle w:val="TOC2"/>
        <w:tabs>
          <w:tab w:val="right" w:leader="dot" w:pos="8306"/>
        </w:tabs>
      </w:pPr>
      <w:hyperlink w:anchor="_Toc4667" w:history="1">
        <w:r>
          <w:rPr>
            <w:rFonts w:ascii="仿宋" w:eastAsia="仿宋" w:hAnsi="仿宋" w:cs="仿宋" w:hint="eastAsia"/>
            <w:lang w:eastAsia="zh-CN"/>
          </w:rPr>
          <w:t>(二)、项目组织机构与职责</w:t>
        </w:r>
        <w:r>
          <w:tab/>
        </w:r>
        <w:r>
          <w:fldChar w:fldCharType="begin"/>
        </w:r>
        <w:r>
          <w:instrText xml:space="preserve"> PAGEREF _Toc4667 \h </w:instrText>
        </w:r>
        <w:r>
          <w:fldChar w:fldCharType="separate"/>
        </w:r>
        <w:r>
          <w:t>45</w:t>
        </w:r>
        <w:r>
          <w:fldChar w:fldCharType="end"/>
        </w:r>
      </w:hyperlink>
    </w:p>
    <w:p>
      <w:pPr>
        <w:pStyle w:val="TOC2"/>
        <w:tabs>
          <w:tab w:val="right" w:leader="dot" w:pos="8306"/>
        </w:tabs>
      </w:pPr>
      <w:hyperlink w:anchor="_Toc15286" w:history="1">
        <w:r>
          <w:rPr>
            <w:rFonts w:ascii="仿宋" w:eastAsia="仿宋" w:hAnsi="仿宋" w:cs="仿宋" w:hint="eastAsia"/>
            <w:lang w:eastAsia="zh-CN"/>
          </w:rPr>
          <w:t>(三)、项目管理与监控体系</w:t>
        </w:r>
        <w:r>
          <w:tab/>
        </w:r>
        <w:r>
          <w:fldChar w:fldCharType="begin"/>
        </w:r>
        <w:r>
          <w:instrText xml:space="preserve"> PAGEREF _Toc15286 \h </w:instrText>
        </w:r>
        <w:r>
          <w:fldChar w:fldCharType="separate"/>
        </w:r>
        <w:r>
          <w:t>47</w:t>
        </w:r>
        <w:r>
          <w:fldChar w:fldCharType="end"/>
        </w:r>
      </w:hyperlink>
    </w:p>
    <w:p>
      <w:pPr>
        <w:pStyle w:val="TOC1"/>
        <w:tabs>
          <w:tab w:val="right" w:leader="dot" w:pos="8306"/>
        </w:tabs>
      </w:pPr>
      <w:hyperlink w:anchor="_Toc23420" w:history="1">
        <w:r>
          <w:rPr>
            <w:rFonts w:ascii="仿宋" w:eastAsia="仿宋" w:hAnsi="仿宋" w:cs="仿宋" w:hint="eastAsia"/>
            <w:lang w:eastAsia="zh-CN"/>
          </w:rPr>
          <w:t>十三、知识产权管理与保护</w:t>
        </w:r>
        <w:r>
          <w:tab/>
        </w:r>
        <w:r>
          <w:fldChar w:fldCharType="begin"/>
        </w:r>
        <w:r>
          <w:instrText xml:space="preserve"> PAGEREF _Toc23420 \h </w:instrText>
        </w:r>
        <w:r>
          <w:fldChar w:fldCharType="separate"/>
        </w:r>
        <w:r>
          <w:t>49</w:t>
        </w:r>
        <w:r>
          <w:fldChar w:fldCharType="end"/>
        </w:r>
      </w:hyperlink>
    </w:p>
    <w:p>
      <w:pPr>
        <w:pStyle w:val="TOC2"/>
        <w:tabs>
          <w:tab w:val="right" w:leader="dot" w:pos="8306"/>
        </w:tabs>
      </w:pPr>
      <w:hyperlink w:anchor="_Toc13943" w:history="1">
        <w:r>
          <w:rPr>
            <w:rFonts w:ascii="仿宋" w:eastAsia="仿宋" w:hAnsi="仿宋" w:cs="仿宋" w:hint="eastAsia"/>
            <w:lang w:eastAsia="zh-CN"/>
          </w:rPr>
          <w:t>(一)、知识产权管理体系建设</w:t>
        </w:r>
        <w:r>
          <w:tab/>
        </w:r>
        <w:r>
          <w:fldChar w:fldCharType="begin"/>
        </w:r>
        <w:r>
          <w:instrText xml:space="preserve"> PAGEREF _Toc13943 \h </w:instrText>
        </w:r>
        <w:r>
          <w:fldChar w:fldCharType="separate"/>
        </w:r>
        <w:r>
          <w:t>49</w:t>
        </w:r>
        <w:r>
          <w:fldChar w:fldCharType="end"/>
        </w:r>
      </w:hyperlink>
    </w:p>
    <w:p>
      <w:pPr>
        <w:pStyle w:val="TOC2"/>
        <w:tabs>
          <w:tab w:val="right" w:leader="dot" w:pos="8306"/>
        </w:tabs>
      </w:pPr>
      <w:hyperlink w:anchor="_Toc2515" w:history="1">
        <w:r>
          <w:rPr>
            <w:rFonts w:ascii="仿宋" w:eastAsia="仿宋" w:hAnsi="仿宋" w:cs="仿宋" w:hint="eastAsia"/>
            <w:lang w:eastAsia="zh-CN"/>
          </w:rPr>
          <w:t>(二)、知识产权保护措施</w:t>
        </w:r>
        <w:r>
          <w:tab/>
        </w:r>
        <w:r>
          <w:fldChar w:fldCharType="begin"/>
        </w:r>
        <w:r>
          <w:instrText xml:space="preserve"> PAGEREF _Toc2515 \h </w:instrText>
        </w:r>
        <w:r>
          <w:fldChar w:fldCharType="separate"/>
        </w:r>
        <w:r>
          <w:t>50</w:t>
        </w:r>
        <w:r>
          <w:fldChar w:fldCharType="end"/>
        </w:r>
      </w:hyperlink>
    </w:p>
    <w:p>
      <w:pPr>
        <w:pStyle w:val="TOC1"/>
        <w:tabs>
          <w:tab w:val="right" w:leader="dot" w:pos="8306"/>
        </w:tabs>
      </w:pPr>
      <w:hyperlink w:anchor="_Toc26947" w:history="1">
        <w:r>
          <w:rPr>
            <w:rFonts w:ascii="仿宋" w:eastAsia="仿宋" w:hAnsi="仿宋" w:cs="仿宋" w:hint="eastAsia"/>
            <w:lang w:eastAsia="zh-CN"/>
          </w:rPr>
          <w:t>十四、企业合规与伦理</w:t>
        </w:r>
        <w:r>
          <w:tab/>
        </w:r>
        <w:r>
          <w:fldChar w:fldCharType="begin"/>
        </w:r>
        <w:r>
          <w:instrText xml:space="preserve"> PAGEREF _Toc26947 \h </w:instrText>
        </w:r>
        <w:r>
          <w:fldChar w:fldCharType="separate"/>
        </w:r>
        <w:r>
          <w:t>51</w:t>
        </w:r>
        <w:r>
          <w:fldChar w:fldCharType="end"/>
        </w:r>
      </w:hyperlink>
    </w:p>
    <w:p>
      <w:pPr>
        <w:pStyle w:val="TOC2"/>
        <w:tabs>
          <w:tab w:val="right" w:leader="dot" w:pos="8306"/>
        </w:tabs>
      </w:pPr>
      <w:hyperlink w:anchor="_Toc27417" w:history="1">
        <w:r>
          <w:rPr>
            <w:rFonts w:ascii="仿宋" w:eastAsia="仿宋" w:hAnsi="仿宋" w:cs="仿宋" w:hint="eastAsia"/>
            <w:lang w:eastAsia="zh-CN"/>
          </w:rPr>
          <w:t>(一)、合规政策与程序</w:t>
        </w:r>
        <w:r>
          <w:tab/>
        </w:r>
        <w:r>
          <w:fldChar w:fldCharType="begin"/>
        </w:r>
        <w:r>
          <w:instrText xml:space="preserve"> PAGEREF _Toc27417 \h </w:instrText>
        </w:r>
        <w:r>
          <w:fldChar w:fldCharType="separate"/>
        </w:r>
        <w:r>
          <w:t>51</w:t>
        </w:r>
        <w:r>
          <w:fldChar w:fldCharType="end"/>
        </w:r>
      </w:hyperlink>
    </w:p>
    <w:p>
      <w:pPr>
        <w:pStyle w:val="TOC2"/>
        <w:tabs>
          <w:tab w:val="right" w:leader="dot" w:pos="8306"/>
        </w:tabs>
      </w:pPr>
      <w:hyperlink w:anchor="_Toc16150" w:history="1">
        <w:r>
          <w:rPr>
            <w:rFonts w:ascii="仿宋" w:eastAsia="仿宋" w:hAnsi="仿宋" w:cs="仿宋" w:hint="eastAsia"/>
            <w:lang w:eastAsia="zh-CN"/>
          </w:rPr>
          <w:t>(二)、伦理规范与培训</w:t>
        </w:r>
        <w:r>
          <w:tab/>
        </w:r>
        <w:r>
          <w:fldChar w:fldCharType="begin"/>
        </w:r>
        <w:r>
          <w:instrText xml:space="preserve"> PAGEREF _Toc16150 \h </w:instrText>
        </w:r>
        <w:r>
          <w:fldChar w:fldCharType="separate"/>
        </w:r>
        <w:r>
          <w:t>53</w:t>
        </w:r>
        <w:r>
          <w:fldChar w:fldCharType="end"/>
        </w:r>
      </w:hyperlink>
    </w:p>
    <w:p>
      <w:pPr>
        <w:pStyle w:val="TOC2"/>
        <w:tabs>
          <w:tab w:val="right" w:leader="dot" w:pos="8306"/>
        </w:tabs>
      </w:pPr>
      <w:hyperlink w:anchor="_Toc18642" w:history="1">
        <w:r>
          <w:rPr>
            <w:rFonts w:ascii="仿宋" w:eastAsia="仿宋" w:hAnsi="仿宋" w:cs="仿宋" w:hint="eastAsia"/>
            <w:lang w:eastAsia="zh-CN"/>
          </w:rPr>
          <w:t>(三)、合规风险评估</w:t>
        </w:r>
        <w:r>
          <w:tab/>
        </w:r>
        <w:r>
          <w:fldChar w:fldCharType="begin"/>
        </w:r>
        <w:r>
          <w:instrText xml:space="preserve"> PAGEREF _Toc18642 \h </w:instrText>
        </w:r>
        <w:r>
          <w:fldChar w:fldCharType="separate"/>
        </w:r>
        <w:r>
          <w:t>53</w:t>
        </w:r>
        <w:r>
          <w:fldChar w:fldCharType="end"/>
        </w:r>
      </w:hyperlink>
    </w:p>
    <w:p>
      <w:pPr>
        <w:pStyle w:val="TOC2"/>
        <w:tabs>
          <w:tab w:val="right" w:leader="dot" w:pos="8306"/>
        </w:tabs>
      </w:pPr>
      <w:hyperlink w:anchor="_Toc9204" w:history="1">
        <w:r>
          <w:rPr>
            <w:rFonts w:ascii="仿宋" w:eastAsia="仿宋" w:hAnsi="仿宋" w:cs="仿宋" w:hint="eastAsia"/>
            <w:lang w:eastAsia="zh-CN"/>
          </w:rPr>
          <w:t>(四)、合规监督与执行</w:t>
        </w:r>
        <w:r>
          <w:tab/>
        </w:r>
        <w:r>
          <w:fldChar w:fldCharType="begin"/>
        </w:r>
        <w:r>
          <w:instrText xml:space="preserve"> PAGEREF _Toc9204 \h </w:instrText>
        </w:r>
        <w:r>
          <w:fldChar w:fldCharType="separate"/>
        </w:r>
        <w:r>
          <w:t>55</w:t>
        </w:r>
        <w:r>
          <w:fldChar w:fldCharType="end"/>
        </w:r>
      </w:hyperlink>
    </w:p>
    <w:p>
      <w:pPr>
        <w:pStyle w:val="TOC1"/>
        <w:tabs>
          <w:tab w:val="right" w:leader="dot" w:pos="8306"/>
        </w:tabs>
      </w:pPr>
      <w:hyperlink w:anchor="_Toc19775" w:history="1">
        <w:r>
          <w:rPr>
            <w:rFonts w:ascii="仿宋" w:eastAsia="仿宋" w:hAnsi="仿宋" w:cs="仿宋" w:hint="eastAsia"/>
            <w:lang w:eastAsia="zh-CN"/>
          </w:rPr>
          <w:t>十五、合作与交流机制建立</w:t>
        </w:r>
        <w:r>
          <w:tab/>
        </w:r>
        <w:r>
          <w:fldChar w:fldCharType="begin"/>
        </w:r>
        <w:r>
          <w:instrText xml:space="preserve"> PAGEREF _Toc19775 \h </w:instrText>
        </w:r>
        <w:r>
          <w:fldChar w:fldCharType="separate"/>
        </w:r>
        <w:r>
          <w:t>55</w:t>
        </w:r>
        <w:r>
          <w:fldChar w:fldCharType="end"/>
        </w:r>
      </w:hyperlink>
    </w:p>
    <w:p>
      <w:pPr>
        <w:pStyle w:val="TOC2"/>
        <w:tabs>
          <w:tab w:val="right" w:leader="dot" w:pos="8306"/>
        </w:tabs>
      </w:pPr>
      <w:hyperlink w:anchor="_Toc30267" w:history="1">
        <w:r>
          <w:rPr>
            <w:rFonts w:ascii="仿宋" w:eastAsia="仿宋" w:hAnsi="仿宋" w:cs="仿宋" w:hint="eastAsia"/>
            <w:lang w:eastAsia="zh-CN"/>
          </w:rPr>
          <w:t>(一)、合作伙伴选择与合作方式</w:t>
        </w:r>
        <w:r>
          <w:tab/>
        </w:r>
        <w:r>
          <w:fldChar w:fldCharType="begin"/>
        </w:r>
        <w:r>
          <w:instrText xml:space="preserve"> PAGEREF _Toc30267 \h </w:instrText>
        </w:r>
        <w:r>
          <w:fldChar w:fldCharType="separate"/>
        </w:r>
        <w:r>
          <w:t>55</w:t>
        </w:r>
        <w:r>
          <w:fldChar w:fldCharType="end"/>
        </w:r>
      </w:hyperlink>
    </w:p>
    <w:p>
      <w:pPr>
        <w:pStyle w:val="TOC2"/>
        <w:tabs>
          <w:tab w:val="right" w:leader="dot" w:pos="8306"/>
        </w:tabs>
      </w:pPr>
      <w:hyperlink w:anchor="_Toc19933" w:history="1">
        <w:r>
          <w:rPr>
            <w:rFonts w:ascii="仿宋" w:eastAsia="仿宋" w:hAnsi="仿宋" w:cs="仿宋" w:hint="eastAsia"/>
            <w:lang w:eastAsia="zh-CN"/>
          </w:rPr>
          <w:t>(二)、交流与合作平台搭建</w:t>
        </w:r>
        <w:r>
          <w:tab/>
        </w:r>
        <w:r>
          <w:fldChar w:fldCharType="begin"/>
        </w:r>
        <w:r>
          <w:instrText xml:space="preserve"> PAGEREF _Toc19933 \h </w:instrText>
        </w:r>
        <w:r>
          <w:fldChar w:fldCharType="separate"/>
        </w:r>
        <w:r>
          <w:t>57</w:t>
        </w:r>
        <w:r>
          <w:fldChar w:fldCharType="end"/>
        </w:r>
      </w:hyperlink>
    </w:p>
    <w:p>
      <w:pPr>
        <w:pStyle w:val="TOC1"/>
        <w:tabs>
          <w:tab w:val="right" w:leader="dot" w:pos="8306"/>
        </w:tabs>
      </w:pPr>
      <w:hyperlink w:anchor="_Toc19370" w:history="1">
        <w:r>
          <w:rPr>
            <w:rFonts w:ascii="仿宋" w:eastAsia="仿宋" w:hAnsi="仿宋" w:cs="仿宋" w:hint="eastAsia"/>
            <w:lang w:eastAsia="zh-CN"/>
          </w:rPr>
          <w:t>十六、创新驱动与持续发展</w:t>
        </w:r>
        <w:r>
          <w:tab/>
        </w:r>
        <w:r>
          <w:fldChar w:fldCharType="begin"/>
        </w:r>
        <w:r>
          <w:instrText xml:space="preserve"> PAGEREF _Toc19370 \h </w:instrText>
        </w:r>
        <w:r>
          <w:fldChar w:fldCharType="separate"/>
        </w:r>
        <w:r>
          <w:t>58</w:t>
        </w:r>
        <w:r>
          <w:fldChar w:fldCharType="end"/>
        </w:r>
      </w:hyperlink>
    </w:p>
    <w:p>
      <w:pPr>
        <w:pStyle w:val="TOC2"/>
        <w:tabs>
          <w:tab w:val="right" w:leader="dot" w:pos="8306"/>
        </w:tabs>
      </w:pPr>
      <w:hyperlink w:anchor="_Toc3801" w:history="1">
        <w:r>
          <w:rPr>
            <w:rFonts w:ascii="仿宋" w:eastAsia="仿宋" w:hAnsi="仿宋" w:cs="仿宋" w:hint="eastAsia"/>
            <w:lang w:eastAsia="zh-CN"/>
          </w:rPr>
          <w:t>(一)、创新驱动战略实施</w:t>
        </w:r>
        <w:r>
          <w:tab/>
        </w:r>
        <w:r>
          <w:fldChar w:fldCharType="begin"/>
        </w:r>
        <w:r>
          <w:instrText xml:space="preserve"> PAGEREF _Toc3801 \h </w:instrText>
        </w:r>
        <w:r>
          <w:fldChar w:fldCharType="separate"/>
        </w:r>
        <w:r>
          <w:t>58</w:t>
        </w:r>
        <w:r>
          <w:fldChar w:fldCharType="end"/>
        </w:r>
      </w:hyperlink>
    </w:p>
    <w:p>
      <w:pPr>
        <w:pStyle w:val="TOC2"/>
        <w:tabs>
          <w:tab w:val="right" w:leader="dot" w:pos="8306"/>
        </w:tabs>
      </w:pPr>
      <w:hyperlink w:anchor="_Toc28534" w:history="1">
        <w:r>
          <w:rPr>
            <w:rFonts w:ascii="仿宋" w:eastAsia="仿宋" w:hAnsi="仿宋" w:cs="仿宋" w:hint="eastAsia"/>
            <w:lang w:eastAsia="zh-CN"/>
          </w:rPr>
          <w:t>(二)、持续发展路径探索</w:t>
        </w:r>
        <w:r>
          <w:tab/>
        </w:r>
        <w:r>
          <w:fldChar w:fldCharType="begin"/>
        </w:r>
        <w:r>
          <w:instrText xml:space="preserve"> PAGEREF _Toc28534 \h </w:instrText>
        </w:r>
        <w:r>
          <w:fldChar w:fldCharType="separate"/>
        </w:r>
        <w:r>
          <w:t>60</w:t>
        </w:r>
        <w:r>
          <w:fldChar w:fldCharType="end"/>
        </w:r>
      </w:hyperlink>
    </w:p>
    <w:p>
      <w:pPr>
        <w:pStyle w:val="TOC1"/>
        <w:tabs>
          <w:tab w:val="right" w:leader="dot" w:pos="8306"/>
        </w:tabs>
      </w:pPr>
      <w:hyperlink w:anchor="_Toc28496" w:history="1">
        <w:r>
          <w:rPr>
            <w:rFonts w:ascii="仿宋" w:eastAsia="仿宋" w:hAnsi="仿宋" w:cs="仿宋" w:hint="eastAsia"/>
            <w:lang w:eastAsia="zh-CN"/>
          </w:rPr>
          <w:t>十七、法律法规与政策遵循</w:t>
        </w:r>
        <w:r>
          <w:tab/>
        </w:r>
        <w:r>
          <w:fldChar w:fldCharType="begin"/>
        </w:r>
        <w:r>
          <w:instrText xml:space="preserve"> PAGEREF _Toc28496 \h </w:instrText>
        </w:r>
        <w:r>
          <w:fldChar w:fldCharType="separate"/>
        </w:r>
        <w:r>
          <w:t>64</w:t>
        </w:r>
        <w:r>
          <w:fldChar w:fldCharType="end"/>
        </w:r>
      </w:hyperlink>
    </w:p>
    <w:p>
      <w:pPr>
        <w:pStyle w:val="TOC2"/>
        <w:tabs>
          <w:tab w:val="right" w:leader="dot" w:pos="8306"/>
        </w:tabs>
      </w:pPr>
      <w:hyperlink w:anchor="_Toc27167" w:history="1">
        <w:r>
          <w:rPr>
            <w:rFonts w:ascii="仿宋" w:eastAsia="仿宋" w:hAnsi="仿宋" w:cs="仿宋" w:hint="eastAsia"/>
            <w:lang w:eastAsia="zh-CN"/>
          </w:rPr>
          <w:t>(一)、法律法规遵守</w:t>
        </w:r>
        <w:r>
          <w:tab/>
        </w:r>
        <w:r>
          <w:fldChar w:fldCharType="begin"/>
        </w:r>
        <w:r>
          <w:instrText xml:space="preserve"> PAGEREF _Toc27167 \h </w:instrText>
        </w:r>
        <w:r>
          <w:fldChar w:fldCharType="separate"/>
        </w:r>
        <w:r>
          <w:t>64</w:t>
        </w:r>
        <w:r>
          <w:fldChar w:fldCharType="end"/>
        </w:r>
      </w:hyperlink>
    </w:p>
    <w:p>
      <w:pPr>
        <w:pStyle w:val="TOC2"/>
        <w:tabs>
          <w:tab w:val="right" w:leader="dot" w:pos="8306"/>
        </w:tabs>
      </w:pPr>
      <w:hyperlink w:anchor="_Toc11339" w:history="1">
        <w:r>
          <w:rPr>
            <w:rFonts w:ascii="仿宋" w:eastAsia="仿宋" w:hAnsi="仿宋" w:cs="仿宋" w:hint="eastAsia"/>
            <w:lang w:eastAsia="zh-CN"/>
          </w:rPr>
          <w:t>(二)、政策导向与利用</w:t>
        </w:r>
        <w:r>
          <w:tab/>
        </w:r>
        <w:r>
          <w:fldChar w:fldCharType="begin"/>
        </w:r>
        <w:r>
          <w:instrText xml:space="preserve"> PAGEREF _Toc11339 \h </w:instrText>
        </w:r>
        <w:r>
          <w:fldChar w:fldCharType="separate"/>
        </w:r>
        <w:r>
          <w:t>65</w:t>
        </w:r>
        <w:r>
          <w:fldChar w:fldCharType="end"/>
        </w:r>
      </w:hyperlink>
    </w:p>
    <w:p>
      <w:pPr>
        <w:pStyle w:val="TOC1"/>
        <w:tabs>
          <w:tab w:val="right" w:leader="dot" w:pos="8306"/>
        </w:tabs>
      </w:pPr>
      <w:hyperlink w:anchor="_Toc10475" w:history="1">
        <w:r>
          <w:rPr>
            <w:rFonts w:ascii="仿宋" w:eastAsia="仿宋" w:hAnsi="仿宋" w:cs="仿宋" w:hint="eastAsia"/>
            <w:lang w:eastAsia="zh-CN"/>
          </w:rPr>
          <w:t>十八、设施与设备管理</w:t>
        </w:r>
        <w:r>
          <w:tab/>
        </w:r>
        <w:r>
          <w:fldChar w:fldCharType="begin"/>
        </w:r>
        <w:r>
          <w:instrText xml:space="preserve"> PAGEREF _Toc10475 \h </w:instrText>
        </w:r>
        <w:r>
          <w:fldChar w:fldCharType="separate"/>
        </w:r>
        <w:r>
          <w:t>66</w:t>
        </w:r>
        <w:r>
          <w:fldChar w:fldCharType="end"/>
        </w:r>
      </w:hyperlink>
    </w:p>
    <w:p>
      <w:pPr>
        <w:pStyle w:val="TOC2"/>
        <w:tabs>
          <w:tab w:val="right" w:leader="dot" w:pos="8306"/>
        </w:tabs>
      </w:pPr>
      <w:hyperlink w:anchor="_Toc6357" w:history="1">
        <w:r>
          <w:rPr>
            <w:rFonts w:ascii="仿宋" w:eastAsia="仿宋" w:hAnsi="仿宋" w:cs="仿宋" w:hint="eastAsia"/>
            <w:lang w:eastAsia="zh-CN"/>
          </w:rPr>
          <w:t>(一)、设施规划与配置</w:t>
        </w:r>
        <w:r>
          <w:tab/>
        </w:r>
        <w:r>
          <w:fldChar w:fldCharType="begin"/>
        </w:r>
        <w:r>
          <w:instrText xml:space="preserve"> PAGEREF _Toc6357 \h </w:instrText>
        </w:r>
        <w:r>
          <w:fldChar w:fldCharType="separate"/>
        </w:r>
        <w:r>
          <w:t>66</w:t>
        </w:r>
        <w:r>
          <w:fldChar w:fldCharType="end"/>
        </w:r>
      </w:hyperlink>
    </w:p>
    <w:p>
      <w:pPr>
        <w:pStyle w:val="TOC2"/>
        <w:tabs>
          <w:tab w:val="right" w:leader="dot" w:pos="8306"/>
        </w:tabs>
      </w:pPr>
      <w:hyperlink w:anchor="_Toc18984" w:history="1">
        <w:r>
          <w:rPr>
            <w:rFonts w:ascii="仿宋" w:eastAsia="仿宋" w:hAnsi="仿宋" w:cs="仿宋" w:hint="eastAsia"/>
            <w:lang w:eastAsia="zh-CN"/>
          </w:rPr>
          <w:t>(二)、设备采购与维护管理</w:t>
        </w:r>
        <w:r>
          <w:tab/>
        </w:r>
        <w:r>
          <w:fldChar w:fldCharType="begin"/>
        </w:r>
        <w:r>
          <w:instrText xml:space="preserve"> PAGEREF _Toc18984 \h </w:instrText>
        </w:r>
        <w:r>
          <w:fldChar w:fldCharType="separate"/>
        </w:r>
        <w:r>
          <w:t>67</w:t>
        </w:r>
        <w:r>
          <w:fldChar w:fldCharType="end"/>
        </w:r>
      </w:hyperlink>
    </w:p>
    <w:p>
      <w:pPr>
        <w:pStyle w:val="TOC2"/>
        <w:tabs>
          <w:tab w:val="right" w:leader="dot" w:pos="8306"/>
        </w:tabs>
      </w:pPr>
      <w:hyperlink w:anchor="_Toc23463" w:history="1">
        <w:r>
          <w:rPr>
            <w:rFonts w:ascii="仿宋" w:eastAsia="仿宋" w:hAnsi="仿宋" w:cs="仿宋" w:hint="eastAsia"/>
            <w:lang w:eastAsia="zh-CN"/>
          </w:rPr>
          <w:t>(三)、设施设备升级策略</w:t>
        </w:r>
        <w:r>
          <w:tab/>
        </w:r>
        <w:r>
          <w:fldChar w:fldCharType="begin"/>
        </w:r>
        <w:r>
          <w:instrText xml:space="preserve"> PAGEREF _Toc23463 \h </w:instrText>
        </w:r>
        <w:r>
          <w:fldChar w:fldCharType="separate"/>
        </w:r>
        <w:r>
          <w:t>67</w:t>
        </w:r>
        <w:r>
          <w:fldChar w:fldCharType="end"/>
        </w:r>
      </w:hyperlink>
    </w:p>
    <w:p>
      <w:pPr>
        <w:pStyle w:val="TOC1"/>
        <w:tabs>
          <w:tab w:val="right" w:leader="dot" w:pos="8306"/>
        </w:tabs>
      </w:pPr>
      <w:hyperlink w:anchor="_Toc31920" w:history="1">
        <w:r>
          <w:rPr>
            <w:rFonts w:ascii="仿宋" w:eastAsia="仿宋" w:hAnsi="仿宋" w:cs="仿宋" w:hint="eastAsia"/>
            <w:lang w:eastAsia="zh-CN"/>
          </w:rPr>
          <w:t>十九、人力资源管理与开发</w:t>
        </w:r>
        <w:r>
          <w:tab/>
        </w:r>
        <w:r>
          <w:fldChar w:fldCharType="begin"/>
        </w:r>
        <w:r>
          <w:instrText xml:space="preserve"> PAGEREF _Toc31920 \h </w:instrText>
        </w:r>
        <w:r>
          <w:fldChar w:fldCharType="separate"/>
        </w:r>
        <w:r>
          <w:t>68</w:t>
        </w:r>
        <w:r>
          <w:fldChar w:fldCharType="end"/>
        </w:r>
      </w:hyperlink>
    </w:p>
    <w:p>
      <w:pPr>
        <w:pStyle w:val="TOC2"/>
        <w:tabs>
          <w:tab w:val="right" w:leader="dot" w:pos="8306"/>
        </w:tabs>
      </w:pPr>
      <w:hyperlink w:anchor="_Toc1846" w:history="1">
        <w:r>
          <w:rPr>
            <w:rFonts w:ascii="仿宋" w:eastAsia="仿宋" w:hAnsi="仿宋" w:cs="仿宋" w:hint="eastAsia"/>
            <w:lang w:eastAsia="zh-CN"/>
          </w:rPr>
          <w:t>(一)、人力资源规划</w:t>
        </w:r>
        <w:r>
          <w:tab/>
        </w:r>
        <w:r>
          <w:fldChar w:fldCharType="begin"/>
        </w:r>
        <w:r>
          <w:instrText xml:space="preserve"> PAGEREF _Toc1846 \h </w:instrText>
        </w:r>
        <w:r>
          <w:fldChar w:fldCharType="separate"/>
        </w:r>
        <w:r>
          <w:t>68</w:t>
        </w:r>
        <w:r>
          <w:fldChar w:fldCharType="end"/>
        </w:r>
      </w:hyperlink>
    </w:p>
    <w:p>
      <w:pPr>
        <w:pStyle w:val="TOC2"/>
        <w:tabs>
          <w:tab w:val="right" w:leader="dot" w:pos="8306"/>
        </w:tabs>
      </w:pPr>
      <w:hyperlink w:anchor="_Toc5176" w:history="1">
        <w:r>
          <w:rPr>
            <w:rFonts w:ascii="仿宋" w:eastAsia="仿宋" w:hAnsi="仿宋" w:cs="仿宋" w:hint="eastAsia"/>
            <w:lang w:eastAsia="zh-CN"/>
          </w:rPr>
          <w:t>(二)、人力资源开发与培训</w:t>
        </w:r>
        <w:r>
          <w:tab/>
        </w:r>
        <w:r>
          <w:fldChar w:fldCharType="begin"/>
        </w:r>
        <w:r>
          <w:instrText xml:space="preserve"> PAGEREF _Toc5176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5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82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一、微型汽车项目的技术资源开发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二、微型汽车项目的人力资源管理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型汽车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三、微型汽车项目的资金资源筹措与优化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型汽车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91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型汽车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型汽车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型汽车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15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微型汽车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微型汽车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智能技术的应用：微型汽车项目将利用智能技术，如物联网（IoT）和大数据分析，来监控和优化资源使用。通过实时数据分析，项目可以更有效地管理能源消耗、减少原材料浪费，并提高生产过程的整体效率。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752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079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型汽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型汽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型汽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型汽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微型汽车项目的社会影响是全面而深远的。从提供就业机会和提升公共服务，到促进社会结构和劳动市场的多元化，再到推动社会责任和伦理标准的提高，项目对于提升社区的经济、文化和社会福祉有着重要作用。通过这些正面影响，微型汽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13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为了融入当地社区，微型汽车项目需深入理解当地的文化特色和社会习俗。例如，项目在设计广告和市场推广活动时，应考虑使用当地语言和符合地方文化的表达方式。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602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为了确保微型汽车项目的成功并最大限度地减轻潜在的社会风险，详细的风险分析和具体的应对策略至关重要。以下是针对项目可能面临的具体社会风险及相应对策的分析：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风险描述：微型汽车项目可能遭遇社区抵制，尤其如果社区成员认为项目会破坏他们的生活环境或忽略他们的意见。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风险描述：微型汽车项目的商业实践可能与当地的文化和价值观存在冲突，导致社会紧张和文化冲突。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https://d.book118.com/008016120110006025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8D73FE"/>
    <w:rsid w:val="528D73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01612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2024-01-05T20:59:00Z</dcterms:created>
  <dcterms:modified xsi:type="dcterms:W3CDTF">2024-01-05T20:59:52Z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BB22F6A7875745A6A5E0E114DCC5F1B5_11</vt:lpwstr>
  </property>
  <property fmtid="{D5CDD505-2E9C-101B-9397-08002B2CF9AE}" pid="3" name="KSOProductBuildVer">
    <vt:lpwstr>2052-12.1.0.16120</vt:lpwstr>
  </property>
</Properties>
</file>