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机油行业企业战略发展规划及建议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0396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_Toc30396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380" w:history="1">
        <w:r>
          <w:rPr>
            <w:rFonts w:ascii="仿宋" w:eastAsia="仿宋" w:hAnsi="仿宋" w:cs="仿宋" w:hint="eastAsia"/>
            <w:lang w:eastAsia="zh-CN"/>
          </w:rPr>
          <w:t>一、背景及必要性分析</w:t>
        </w:r>
        <w:r>
          <w:tab/>
        </w:r>
        <w:r>
          <w:fldChar w:fldCharType="begin"/>
        </w:r>
        <w:r>
          <w:instrText xml:space="preserve"> PAGEREF _Toc14380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01" w:history="1">
        <w:r>
          <w:rPr>
            <w:rFonts w:ascii="仿宋" w:eastAsia="仿宋" w:hAnsi="仿宋" w:cs="仿宋" w:hint="eastAsia"/>
            <w:lang w:eastAsia="zh-CN"/>
          </w:rPr>
          <w:t>(一)、行业发展方向</w:t>
        </w:r>
        <w:r>
          <w:tab/>
        </w:r>
        <w:r>
          <w:fldChar w:fldCharType="begin"/>
        </w:r>
        <w:r>
          <w:instrText xml:space="preserve"> PAGEREF _Toc26501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26" w:history="1">
        <w:r>
          <w:rPr>
            <w:rFonts w:ascii="仿宋" w:eastAsia="仿宋" w:hAnsi="仿宋" w:cs="仿宋" w:hint="eastAsia"/>
            <w:lang w:eastAsia="zh-CN"/>
          </w:rPr>
          <w:t>(二)、行业环境分析与应对策略</w:t>
        </w:r>
        <w:r>
          <w:tab/>
        </w:r>
        <w:r>
          <w:fldChar w:fldCharType="begin"/>
        </w:r>
        <w:r>
          <w:instrText xml:space="preserve"> PAGEREF _Toc20526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03" w:history="1">
        <w:r>
          <w:rPr>
            <w:rFonts w:ascii="仿宋" w:eastAsia="仿宋" w:hAnsi="仿宋" w:cs="仿宋" w:hint="eastAsia"/>
            <w:lang w:eastAsia="zh-CN"/>
          </w:rPr>
          <w:t>(三)、行业面临的机遇与挑战</w:t>
        </w:r>
        <w:r>
          <w:tab/>
        </w:r>
        <w:r>
          <w:fldChar w:fldCharType="begin"/>
        </w:r>
        <w:r>
          <w:instrText xml:space="preserve"> PAGEREF _Toc32003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22" w:history="1">
        <w:r>
          <w:rPr>
            <w:rFonts w:ascii="仿宋" w:eastAsia="仿宋" w:hAnsi="仿宋" w:cs="仿宋" w:hint="eastAsia"/>
            <w:lang w:eastAsia="zh-CN"/>
          </w:rPr>
          <w:t>(四)、行业特征</w:t>
        </w:r>
        <w:r>
          <w:tab/>
        </w:r>
        <w:r>
          <w:fldChar w:fldCharType="begin"/>
        </w:r>
        <w:r>
          <w:instrText xml:space="preserve"> PAGEREF _Toc8522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63" w:history="1">
        <w:r>
          <w:rPr>
            <w:rFonts w:ascii="仿宋" w:eastAsia="仿宋" w:hAnsi="仿宋" w:cs="仿宋" w:hint="eastAsia"/>
            <w:lang w:eastAsia="zh-CN"/>
          </w:rPr>
          <w:t>(五)、行业发展趋势分析</w:t>
        </w:r>
        <w:r>
          <w:tab/>
        </w:r>
        <w:r>
          <w:fldChar w:fldCharType="begin"/>
        </w:r>
        <w:r>
          <w:instrText xml:space="preserve"> PAGEREF _Toc22163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09" w:history="1">
        <w:r>
          <w:rPr>
            <w:rFonts w:ascii="仿宋" w:eastAsia="仿宋" w:hAnsi="仿宋" w:cs="仿宋" w:hint="eastAsia"/>
            <w:lang w:eastAsia="zh-CN"/>
          </w:rPr>
          <w:t>(六)、行业实施路径就爱建议</w:t>
        </w:r>
        <w:r>
          <w:tab/>
        </w:r>
        <w:r>
          <w:fldChar w:fldCharType="begin"/>
        </w:r>
        <w:r>
          <w:instrText xml:space="preserve"> PAGEREF _Toc10509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239" w:history="1">
        <w:r>
          <w:rPr>
            <w:rFonts w:ascii="仿宋" w:eastAsia="仿宋" w:hAnsi="仿宋" w:cs="仿宋" w:hint="eastAsia"/>
            <w:lang w:eastAsia="zh-CN"/>
          </w:rPr>
          <w:t>二、机油项目规划方案</w:t>
        </w:r>
        <w:r>
          <w:tab/>
        </w:r>
        <w:r>
          <w:fldChar w:fldCharType="begin"/>
        </w:r>
        <w:r>
          <w:instrText xml:space="preserve"> PAGEREF _Toc4239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96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_Toc23396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22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_Toc23622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711" w:history="1">
        <w:r>
          <w:rPr>
            <w:rFonts w:ascii="仿宋" w:eastAsia="仿宋" w:hAnsi="仿宋" w:cs="仿宋" w:hint="eastAsia"/>
            <w:lang w:eastAsia="zh-CN"/>
          </w:rPr>
          <w:t>三、机油项目概述</w:t>
        </w:r>
        <w:r>
          <w:tab/>
        </w:r>
        <w:r>
          <w:fldChar w:fldCharType="begin"/>
        </w:r>
        <w:r>
          <w:instrText xml:space="preserve"> PAGEREF _Toc17711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10" w:history="1">
        <w:r>
          <w:rPr>
            <w:rFonts w:ascii="仿宋" w:eastAsia="仿宋" w:hAnsi="仿宋" w:cs="仿宋" w:hint="eastAsia"/>
            <w:lang w:eastAsia="zh-CN"/>
          </w:rPr>
          <w:t>(一)、机油项目名称及建设性质</w:t>
        </w:r>
        <w:r>
          <w:tab/>
        </w:r>
        <w:r>
          <w:fldChar w:fldCharType="begin"/>
        </w:r>
        <w:r>
          <w:instrText xml:space="preserve"> PAGEREF _Toc22710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23" w:history="1">
        <w:r>
          <w:rPr>
            <w:rFonts w:ascii="仿宋" w:eastAsia="仿宋" w:hAnsi="仿宋" w:cs="仿宋" w:hint="eastAsia"/>
            <w:lang w:eastAsia="zh-CN"/>
          </w:rPr>
          <w:t>(二)、机油项目成本单位</w:t>
        </w:r>
        <w:r>
          <w:tab/>
        </w:r>
        <w:r>
          <w:fldChar w:fldCharType="begin"/>
        </w:r>
        <w:r>
          <w:instrText xml:space="preserve"> PAGEREF _Toc16523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07" w:history="1">
        <w:r>
          <w:rPr>
            <w:rFonts w:ascii="仿宋" w:eastAsia="仿宋" w:hAnsi="仿宋" w:cs="仿宋" w:hint="eastAsia"/>
            <w:lang w:eastAsia="zh-CN"/>
          </w:rPr>
          <w:t>(三)、战略合作单位</w:t>
        </w:r>
        <w:r>
          <w:tab/>
        </w:r>
        <w:r>
          <w:fldChar w:fldCharType="begin"/>
        </w:r>
        <w:r>
          <w:instrText xml:space="preserve"> PAGEREF _Toc14907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70" w:history="1">
        <w:r>
          <w:rPr>
            <w:rFonts w:ascii="仿宋" w:eastAsia="仿宋" w:hAnsi="仿宋" w:cs="仿宋" w:hint="eastAsia"/>
            <w:lang w:eastAsia="zh-CN"/>
          </w:rPr>
          <w:t>(四)、机油项目提出的理由</w:t>
        </w:r>
        <w:r>
          <w:tab/>
        </w:r>
        <w:r>
          <w:fldChar w:fldCharType="begin"/>
        </w:r>
        <w:r>
          <w:instrText xml:space="preserve"> PAGEREF _Toc12370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" w:history="1">
        <w:r>
          <w:rPr>
            <w:rFonts w:ascii="仿宋" w:eastAsia="仿宋" w:hAnsi="仿宋" w:cs="仿宋" w:hint="eastAsia"/>
            <w:lang w:eastAsia="zh-CN"/>
          </w:rPr>
          <w:t>(五)、机油项目选址及用地综述</w:t>
        </w:r>
        <w:r>
          <w:tab/>
        </w:r>
        <w:r>
          <w:fldChar w:fldCharType="begin"/>
        </w:r>
        <w:r>
          <w:instrText xml:space="preserve"> PAGEREF _Toc138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70" w:history="1">
        <w:r>
          <w:rPr>
            <w:rFonts w:ascii="仿宋" w:eastAsia="仿宋" w:hAnsi="仿宋" w:cs="仿宋" w:hint="eastAsia"/>
            <w:lang w:eastAsia="zh-CN"/>
          </w:rPr>
          <w:t>(六)、土建工程建设指标</w:t>
        </w:r>
        <w:r>
          <w:tab/>
        </w:r>
        <w:r>
          <w:fldChar w:fldCharType="begin"/>
        </w:r>
        <w:r>
          <w:instrText xml:space="preserve"> PAGEREF _Toc9370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47" w:history="1">
        <w:r>
          <w:rPr>
            <w:rFonts w:ascii="仿宋" w:eastAsia="仿宋" w:hAnsi="仿宋" w:cs="仿宋" w:hint="eastAsia"/>
            <w:lang w:eastAsia="zh-CN"/>
          </w:rPr>
          <w:t>(七)、设备购置</w:t>
        </w:r>
        <w:r>
          <w:tab/>
        </w:r>
        <w:r>
          <w:fldChar w:fldCharType="begin"/>
        </w:r>
        <w:r>
          <w:instrText xml:space="preserve"> PAGEREF _Toc13747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08" w:history="1">
        <w:r>
          <w:rPr>
            <w:rFonts w:ascii="仿宋" w:eastAsia="仿宋" w:hAnsi="仿宋" w:cs="仿宋" w:hint="eastAsia"/>
            <w:lang w:eastAsia="zh-CN"/>
          </w:rPr>
          <w:t>(八)、产品规划方案</w:t>
        </w:r>
        <w:r>
          <w:tab/>
        </w:r>
        <w:r>
          <w:fldChar w:fldCharType="begin"/>
        </w:r>
        <w:r>
          <w:instrText xml:space="preserve"> PAGEREF _Toc6208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18" w:history="1">
        <w:r>
          <w:rPr>
            <w:rFonts w:ascii="仿宋" w:eastAsia="仿宋" w:hAnsi="仿宋" w:cs="仿宋" w:hint="eastAsia"/>
            <w:lang w:eastAsia="zh-CN"/>
          </w:rPr>
          <w:t>(九)、原材料供应</w:t>
        </w:r>
        <w:r>
          <w:tab/>
        </w:r>
        <w:r>
          <w:fldChar w:fldCharType="begin"/>
        </w:r>
        <w:r>
          <w:instrText xml:space="preserve"> PAGEREF _Toc17918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77" w:history="1">
        <w:r>
          <w:rPr>
            <w:rFonts w:ascii="仿宋" w:eastAsia="仿宋" w:hAnsi="仿宋" w:cs="仿宋" w:hint="eastAsia"/>
            <w:lang w:eastAsia="zh-CN"/>
          </w:rPr>
          <w:t>(十)、机油项目能耗分析</w:t>
        </w:r>
        <w:r>
          <w:tab/>
        </w:r>
        <w:r>
          <w:fldChar w:fldCharType="begin"/>
        </w:r>
        <w:r>
          <w:instrText xml:space="preserve"> PAGEREF _Toc14277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48" w:history="1">
        <w:r>
          <w:rPr>
            <w:rFonts w:ascii="仿宋" w:eastAsia="仿宋" w:hAnsi="仿宋" w:cs="仿宋" w:hint="eastAsia"/>
            <w:lang w:eastAsia="zh-CN"/>
          </w:rPr>
          <w:t>(十一)、环境保护</w:t>
        </w:r>
        <w:r>
          <w:tab/>
        </w:r>
        <w:r>
          <w:fldChar w:fldCharType="begin"/>
        </w:r>
        <w:r>
          <w:instrText xml:space="preserve"> PAGEREF _Toc16348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01" w:history="1">
        <w:r>
          <w:rPr>
            <w:rFonts w:ascii="仿宋" w:eastAsia="仿宋" w:hAnsi="仿宋" w:cs="仿宋" w:hint="eastAsia"/>
            <w:lang w:eastAsia="zh-CN"/>
          </w:rPr>
          <w:t>(十二)、机油项目建设符合性</w:t>
        </w:r>
        <w:r>
          <w:tab/>
        </w:r>
        <w:r>
          <w:fldChar w:fldCharType="begin"/>
        </w:r>
        <w:r>
          <w:instrText xml:space="preserve"> PAGEREF _Toc25601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8" w:history="1">
        <w:r>
          <w:rPr>
            <w:rFonts w:ascii="仿宋" w:eastAsia="仿宋" w:hAnsi="仿宋" w:cs="仿宋" w:hint="eastAsia"/>
            <w:lang w:eastAsia="zh-CN"/>
          </w:rPr>
          <w:t>(十三)、机油项目进度规划</w:t>
        </w:r>
        <w:r>
          <w:tab/>
        </w:r>
        <w:r>
          <w:fldChar w:fldCharType="begin"/>
        </w:r>
        <w:r>
          <w:instrText xml:space="preserve"> PAGEREF _Toc1098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81" w:history="1">
        <w:r>
          <w:rPr>
            <w:rFonts w:ascii="仿宋" w:eastAsia="仿宋" w:hAnsi="仿宋" w:cs="仿宋" w:hint="eastAsia"/>
            <w:lang w:eastAsia="zh-CN"/>
          </w:rPr>
          <w:t>(十四)、投资估算及经济效益分析</w:t>
        </w:r>
        <w:r>
          <w:tab/>
        </w:r>
        <w:r>
          <w:fldChar w:fldCharType="begin"/>
        </w:r>
        <w:r>
          <w:instrText xml:space="preserve"> PAGEREF _Toc30581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22" w:history="1">
        <w:r>
          <w:rPr>
            <w:rFonts w:ascii="仿宋" w:eastAsia="仿宋" w:hAnsi="仿宋" w:cs="仿宋" w:hint="eastAsia"/>
            <w:lang w:eastAsia="zh-CN"/>
          </w:rPr>
          <w:t>(十五)、报告说明</w:t>
        </w:r>
        <w:r>
          <w:tab/>
        </w:r>
        <w:r>
          <w:fldChar w:fldCharType="begin"/>
        </w:r>
        <w:r>
          <w:instrText xml:space="preserve"> PAGEREF _Toc29522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79" w:history="1">
        <w:r>
          <w:rPr>
            <w:rFonts w:ascii="仿宋" w:eastAsia="仿宋" w:hAnsi="仿宋" w:cs="仿宋" w:hint="eastAsia"/>
            <w:lang w:eastAsia="zh-CN"/>
          </w:rPr>
          <w:t>(十六)、机油项目评价</w:t>
        </w:r>
        <w:r>
          <w:tab/>
        </w:r>
        <w:r>
          <w:fldChar w:fldCharType="begin"/>
        </w:r>
        <w:r>
          <w:instrText xml:space="preserve"> PAGEREF _Toc19279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60" w:history="1">
        <w:r>
          <w:rPr>
            <w:rFonts w:ascii="仿宋" w:eastAsia="仿宋" w:hAnsi="仿宋" w:cs="仿宋" w:hint="eastAsia"/>
            <w:lang w:eastAsia="zh-CN"/>
          </w:rPr>
          <w:t>(十七)、主要经济指标</w:t>
        </w:r>
        <w:r>
          <w:tab/>
        </w:r>
        <w:r>
          <w:fldChar w:fldCharType="begin"/>
        </w:r>
        <w:r>
          <w:instrText xml:space="preserve"> PAGEREF _Toc15760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532" w:history="1">
        <w:r>
          <w:rPr>
            <w:rFonts w:ascii="仿宋" w:eastAsia="仿宋" w:hAnsi="仿宋" w:cs="仿宋" w:hint="eastAsia"/>
            <w:lang w:eastAsia="zh-CN"/>
          </w:rPr>
          <w:t>四、社会影响分析</w:t>
        </w:r>
        <w:r>
          <w:tab/>
        </w:r>
        <w:r>
          <w:fldChar w:fldCharType="begin"/>
        </w:r>
        <w:r>
          <w:instrText xml:space="preserve"> PAGEREF _Toc8532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9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_Toc2789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6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_Toc586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59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_Toc26559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715" w:history="1">
        <w:r>
          <w:rPr>
            <w:rFonts w:ascii="仿宋" w:eastAsia="仿宋" w:hAnsi="仿宋" w:cs="仿宋" w:hint="eastAsia"/>
            <w:lang w:eastAsia="zh-CN"/>
          </w:rPr>
          <w:t>五、项目监理与质量保证</w:t>
        </w:r>
        <w:r>
          <w:tab/>
        </w:r>
        <w:r>
          <w:fldChar w:fldCharType="begin"/>
        </w:r>
        <w:r>
          <w:instrText xml:space="preserve"> PAGEREF _Toc23715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25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_Toc13725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21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_Toc19821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_Toc184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540" w:history="1">
        <w:r>
          <w:rPr>
            <w:rFonts w:ascii="仿宋" w:eastAsia="仿宋" w:hAnsi="仿宋" w:cs="仿宋" w:hint="eastAsia"/>
            <w:lang w:eastAsia="zh-CN"/>
          </w:rPr>
          <w:t>六、经济影响分析</w:t>
        </w:r>
        <w:r>
          <w:tab/>
        </w:r>
        <w:r>
          <w:fldChar w:fldCharType="begin"/>
        </w:r>
        <w:r>
          <w:instrText xml:space="preserve"> PAGEREF _Toc3540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43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_Toc27643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45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_Toc4545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95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_Toc11695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133" w:history="1">
        <w:r>
          <w:rPr>
            <w:rFonts w:ascii="仿宋" w:eastAsia="仿宋" w:hAnsi="仿宋" w:cs="仿宋" w:hint="eastAsia"/>
            <w:lang w:eastAsia="zh-CN"/>
          </w:rPr>
          <w:t>(四)、四宏观经济影响分析</w:t>
        </w:r>
        <w:r>
          <w:tab/>
        </w:r>
        <w:r>
          <w:fldChar w:fldCharType="begin"/>
        </w:r>
        <w:r>
          <w:instrText xml:space="preserve"> PAGEREF _Toc2133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882" w:history="1">
        <w:r>
          <w:rPr>
            <w:rFonts w:ascii="仿宋" w:eastAsia="仿宋" w:hAnsi="仿宋" w:cs="仿宋" w:hint="eastAsia"/>
            <w:lang w:eastAsia="zh-CN"/>
          </w:rPr>
          <w:t>七、人力资源分析</w:t>
        </w:r>
        <w:r>
          <w:tab/>
        </w:r>
        <w:r>
          <w:fldChar w:fldCharType="begin"/>
        </w:r>
        <w:r>
          <w:instrText xml:space="preserve"> PAGEREF _Toc10882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48" w:history="1">
        <w:r>
          <w:rPr>
            <w:rFonts w:ascii="仿宋" w:eastAsia="仿宋" w:hAnsi="仿宋" w:cs="仿宋" w:hint="eastAsia"/>
            <w:lang w:eastAsia="zh-CN"/>
          </w:rPr>
          <w:t>(一)、人力资源配置</w:t>
        </w:r>
        <w:r>
          <w:tab/>
        </w:r>
        <w:r>
          <w:fldChar w:fldCharType="begin"/>
        </w:r>
        <w:r>
          <w:instrText xml:space="preserve"> PAGEREF _Toc13648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92" w:history="1">
        <w:r>
          <w:rPr>
            <w:rFonts w:ascii="仿宋" w:eastAsia="仿宋" w:hAnsi="仿宋" w:cs="仿宋" w:hint="eastAsia"/>
            <w:lang w:eastAsia="zh-CN"/>
          </w:rPr>
          <w:t>(二)、员工技能培训</w:t>
        </w:r>
        <w:r>
          <w:tab/>
        </w:r>
        <w:r>
          <w:fldChar w:fldCharType="begin"/>
        </w:r>
        <w:r>
          <w:instrText xml:space="preserve"> PAGEREF _Toc27092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778" w:history="1">
        <w:r>
          <w:rPr>
            <w:rFonts w:ascii="仿宋" w:eastAsia="仿宋" w:hAnsi="仿宋" w:cs="仿宋" w:hint="eastAsia"/>
            <w:lang w:eastAsia="zh-CN"/>
          </w:rPr>
          <w:t>八、环境保护与绿色发展</w:t>
        </w:r>
        <w:r>
          <w:tab/>
        </w:r>
        <w:r>
          <w:fldChar w:fldCharType="begin"/>
        </w:r>
        <w:r>
          <w:instrText xml:space="preserve"> PAGEREF _Toc4778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86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_Toc13686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65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_Toc25565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99" w:history="1">
        <w:r>
          <w:rPr>
            <w:rFonts w:ascii="仿宋" w:eastAsia="仿宋" w:hAnsi="仿宋" w:cs="仿宋" w:hint="eastAsia"/>
            <w:lang w:eastAsia="zh-CN"/>
          </w:rPr>
          <w:t>九、环境监测与管理</w:t>
        </w:r>
        <w:r>
          <w:tab/>
        </w:r>
        <w:r>
          <w:fldChar w:fldCharType="begin"/>
        </w:r>
        <w:r>
          <w:instrText xml:space="preserve"> PAGEREF _Toc2099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62" w:history="1">
        <w:r>
          <w:rPr>
            <w:rFonts w:ascii="仿宋" w:eastAsia="仿宋" w:hAnsi="仿宋" w:cs="仿宋" w:hint="eastAsia"/>
            <w:lang w:eastAsia="zh-CN"/>
          </w:rPr>
          <w:t>(一)、环境监测计划</w:t>
        </w:r>
        <w:r>
          <w:tab/>
        </w:r>
        <w:r>
          <w:fldChar w:fldCharType="begin"/>
        </w:r>
        <w:r>
          <w:instrText xml:space="preserve"> PAGEREF _Toc28862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16" w:history="1">
        <w:r>
          <w:rPr>
            <w:rFonts w:ascii="仿宋" w:eastAsia="仿宋" w:hAnsi="仿宋" w:cs="仿宋" w:hint="eastAsia"/>
            <w:lang w:eastAsia="zh-CN"/>
          </w:rPr>
          <w:t>(二)、监测方法与指标</w:t>
        </w:r>
        <w:r>
          <w:tab/>
        </w:r>
        <w:r>
          <w:fldChar w:fldCharType="begin"/>
        </w:r>
        <w:r>
          <w:instrText xml:space="preserve"> PAGEREF _Toc18916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6" w:history="1">
        <w:r>
          <w:rPr>
            <w:rFonts w:ascii="仿宋" w:eastAsia="仿宋" w:hAnsi="仿宋" w:cs="仿宋" w:hint="eastAsia"/>
            <w:lang w:eastAsia="zh-CN"/>
          </w:rPr>
          <w:t>(三)、监测结果分析</w:t>
        </w:r>
        <w:r>
          <w:tab/>
        </w:r>
        <w:r>
          <w:fldChar w:fldCharType="begin"/>
        </w:r>
        <w:r>
          <w:instrText xml:space="preserve"> PAGEREF _Toc3026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89" w:history="1">
        <w:r>
          <w:rPr>
            <w:rFonts w:ascii="仿宋" w:eastAsia="仿宋" w:hAnsi="仿宋" w:cs="仿宋" w:hint="eastAsia"/>
            <w:lang w:eastAsia="zh-CN"/>
          </w:rPr>
          <w:t>(四)、环境管理措施</w:t>
        </w:r>
        <w:r>
          <w:tab/>
        </w:r>
        <w:r>
          <w:fldChar w:fldCharType="begin"/>
        </w:r>
        <w:r>
          <w:instrText xml:space="preserve"> PAGEREF _Toc3289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747" w:history="1">
        <w:r>
          <w:rPr>
            <w:rFonts w:ascii="仿宋" w:eastAsia="仿宋" w:hAnsi="仿宋" w:cs="仿宋" w:hint="eastAsia"/>
            <w:lang w:eastAsia="zh-CN"/>
          </w:rPr>
          <w:t>十、战略实施的基本原则</w:t>
        </w:r>
        <w:r>
          <w:tab/>
        </w:r>
        <w:r>
          <w:fldChar w:fldCharType="begin"/>
        </w:r>
        <w:r>
          <w:instrText xml:space="preserve"> PAGEREF _Toc26747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46" w:history="1">
        <w:r>
          <w:rPr>
            <w:rFonts w:ascii="仿宋" w:eastAsia="仿宋" w:hAnsi="仿宋" w:cs="仿宋" w:hint="eastAsia"/>
            <w:lang w:eastAsia="zh-CN"/>
          </w:rPr>
          <w:t>(一)、战略实施的基本原则</w:t>
        </w:r>
        <w:r>
          <w:tab/>
        </w:r>
        <w:r>
          <w:fldChar w:fldCharType="begin"/>
        </w:r>
        <w:r>
          <w:instrText xml:space="preserve"> PAGEREF _Toc24546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106" w:history="1">
        <w:r>
          <w:rPr>
            <w:rFonts w:ascii="仿宋" w:eastAsia="仿宋" w:hAnsi="仿宋" w:cs="仿宋" w:hint="eastAsia"/>
            <w:lang w:eastAsia="zh-CN"/>
          </w:rPr>
          <w:t>十一、机油项目进展与里程碑</w:t>
        </w:r>
        <w:r>
          <w:tab/>
        </w:r>
        <w:r>
          <w:fldChar w:fldCharType="begin"/>
        </w:r>
        <w:r>
          <w:instrText xml:space="preserve"> PAGEREF _Toc10106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05" w:history="1">
        <w:r>
          <w:rPr>
            <w:rFonts w:ascii="仿宋" w:eastAsia="仿宋" w:hAnsi="仿宋" w:cs="仿宋" w:hint="eastAsia"/>
            <w:lang w:eastAsia="zh-CN"/>
          </w:rPr>
          <w:t>(一)、机油项目进展</w:t>
        </w:r>
        <w:r>
          <w:tab/>
        </w:r>
        <w:r>
          <w:fldChar w:fldCharType="begin"/>
        </w:r>
        <w:r>
          <w:instrText xml:space="preserve"> PAGEREF _Toc8505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48" w:history="1">
        <w:r>
          <w:rPr>
            <w:rFonts w:ascii="仿宋" w:eastAsia="仿宋" w:hAnsi="仿宋" w:cs="仿宋" w:hint="eastAsia"/>
            <w:lang w:eastAsia="zh-CN"/>
          </w:rPr>
          <w:t>(二)、重要里程碑与进度控制</w:t>
        </w:r>
        <w:r>
          <w:tab/>
        </w:r>
        <w:r>
          <w:fldChar w:fldCharType="begin"/>
        </w:r>
        <w:r>
          <w:instrText xml:space="preserve"> PAGEREF _Toc29848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12" w:history="1">
        <w:r>
          <w:rPr>
            <w:rFonts w:ascii="仿宋" w:eastAsia="仿宋" w:hAnsi="仿宋" w:cs="仿宋" w:hint="eastAsia"/>
            <w:lang w:eastAsia="zh-CN"/>
          </w:rPr>
          <w:t>(三)、问题识别与解决方案</w:t>
        </w:r>
        <w:r>
          <w:tab/>
        </w:r>
        <w:r>
          <w:fldChar w:fldCharType="begin"/>
        </w:r>
        <w:r>
          <w:instrText xml:space="preserve"> PAGEREF _Toc25112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840" w:history="1">
        <w:r>
          <w:rPr>
            <w:rFonts w:ascii="仿宋" w:eastAsia="仿宋" w:hAnsi="仿宋" w:cs="仿宋" w:hint="eastAsia"/>
            <w:lang w:eastAsia="zh-CN"/>
          </w:rPr>
          <w:t>十二、SWOT分析</w:t>
        </w:r>
        <w:r>
          <w:tab/>
        </w:r>
        <w:r>
          <w:fldChar w:fldCharType="begin"/>
        </w:r>
        <w:r>
          <w:instrText xml:space="preserve"> PAGEREF _Toc9840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90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_Toc10190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78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_Toc6578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83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_Toc32383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4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_Toc2904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057" w:history="1">
        <w:r>
          <w:rPr>
            <w:rFonts w:ascii="仿宋" w:eastAsia="仿宋" w:hAnsi="仿宋" w:cs="仿宋" w:hint="eastAsia"/>
            <w:lang w:eastAsia="zh-CN"/>
          </w:rPr>
          <w:t>十三、供应链管理方案</w:t>
        </w:r>
        <w:r>
          <w:tab/>
        </w:r>
        <w:r>
          <w:fldChar w:fldCharType="begin"/>
        </w:r>
        <w:r>
          <w:instrText xml:space="preserve"> PAGEREF _Toc13057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11" w:history="1">
        <w:r>
          <w:rPr>
            <w:rFonts w:ascii="仿宋" w:eastAsia="仿宋" w:hAnsi="仿宋" w:cs="仿宋" w:hint="eastAsia"/>
            <w:lang w:eastAsia="zh-CN"/>
          </w:rPr>
          <w:t>(一)、供应商选择与评估</w:t>
        </w:r>
        <w:r>
          <w:tab/>
        </w:r>
        <w:r>
          <w:fldChar w:fldCharType="begin"/>
        </w:r>
        <w:r>
          <w:instrText xml:space="preserve"> PAGEREF _Toc4511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01" w:history="1">
        <w:r>
          <w:rPr>
            <w:rFonts w:ascii="仿宋" w:eastAsia="仿宋" w:hAnsi="仿宋" w:cs="仿宋" w:hint="eastAsia"/>
            <w:lang w:eastAsia="zh-CN"/>
          </w:rPr>
          <w:t>(二)、物流管理与配送策略</w:t>
        </w:r>
        <w:r>
          <w:tab/>
        </w:r>
        <w:r>
          <w:fldChar w:fldCharType="begin"/>
        </w:r>
        <w:r>
          <w:instrText xml:space="preserve"> PAGEREF _Toc29801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56" w:history="1">
        <w:r>
          <w:rPr>
            <w:rFonts w:ascii="仿宋" w:eastAsia="仿宋" w:hAnsi="仿宋" w:cs="仿宋" w:hint="eastAsia"/>
            <w:lang w:eastAsia="zh-CN"/>
          </w:rPr>
          <w:t>(三)、库存管理与优化</w:t>
        </w:r>
        <w:r>
          <w:tab/>
        </w:r>
        <w:r>
          <w:fldChar w:fldCharType="begin"/>
        </w:r>
        <w:r>
          <w:instrText xml:space="preserve"> PAGEREF _Toc4556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20" w:history="1">
        <w:r>
          <w:rPr>
            <w:rFonts w:ascii="仿宋" w:eastAsia="仿宋" w:hAnsi="仿宋" w:cs="仿宋" w:hint="eastAsia"/>
            <w:lang w:eastAsia="zh-CN"/>
          </w:rPr>
          <w:t>(四)、采购管理与合同制定</w:t>
        </w:r>
        <w:r>
          <w:tab/>
        </w:r>
        <w:r>
          <w:fldChar w:fldCharType="begin"/>
        </w:r>
        <w:r>
          <w:instrText xml:space="preserve"> PAGEREF _Toc25420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39" w:history="1">
        <w:r>
          <w:rPr>
            <w:rFonts w:ascii="仿宋" w:eastAsia="仿宋" w:hAnsi="仿宋" w:cs="仿宋" w:hint="eastAsia"/>
            <w:lang w:eastAsia="zh-CN"/>
          </w:rPr>
          <w:t>(五)、供应链风险管理</w:t>
        </w:r>
        <w:r>
          <w:tab/>
        </w:r>
        <w:r>
          <w:fldChar w:fldCharType="begin"/>
        </w:r>
        <w:r>
          <w:instrText xml:space="preserve"> PAGEREF _Toc16639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62" w:history="1">
        <w:r>
          <w:rPr>
            <w:rFonts w:ascii="仿宋" w:eastAsia="仿宋" w:hAnsi="仿宋" w:cs="仿宋" w:hint="eastAsia"/>
            <w:lang w:eastAsia="zh-CN"/>
          </w:rPr>
          <w:t>十四、第二十六章人才留存与流失管理</w:t>
        </w:r>
        <w:r>
          <w:tab/>
        </w:r>
        <w:r>
          <w:fldChar w:fldCharType="begin"/>
        </w:r>
        <w:r>
          <w:instrText xml:space="preserve"> PAGEREF _Toc962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25" w:history="1">
        <w:r>
          <w:rPr>
            <w:rFonts w:ascii="仿宋" w:eastAsia="仿宋" w:hAnsi="仿宋" w:cs="仿宋" w:hint="eastAsia"/>
            <w:lang w:eastAsia="zh-CN"/>
          </w:rPr>
          <w:t>(一)、人才留存策略</w:t>
        </w:r>
        <w:r>
          <w:tab/>
        </w:r>
        <w:r>
          <w:fldChar w:fldCharType="begin"/>
        </w:r>
        <w:r>
          <w:instrText xml:space="preserve"> PAGEREF _Toc28825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32" w:history="1">
        <w:r>
          <w:rPr>
            <w:rFonts w:ascii="仿宋" w:eastAsia="仿宋" w:hAnsi="仿宋" w:cs="仿宋" w:hint="eastAsia"/>
            <w:lang w:eastAsia="zh-CN"/>
          </w:rPr>
          <w:t>(二)、人才流失分析与改进</w:t>
        </w:r>
        <w:r>
          <w:tab/>
        </w:r>
        <w:r>
          <w:fldChar w:fldCharType="begin"/>
        </w:r>
        <w:r>
          <w:instrText xml:space="preserve"> PAGEREF _Toc28832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27" w:history="1">
        <w:r>
          <w:rPr>
            <w:rFonts w:ascii="仿宋" w:eastAsia="仿宋" w:hAnsi="仿宋" w:cs="仿宋" w:hint="eastAsia"/>
            <w:lang w:eastAsia="zh-CN"/>
          </w:rPr>
          <w:t>(三)、持续改进与未来展望</w:t>
        </w:r>
        <w:r>
          <w:tab/>
        </w:r>
        <w:r>
          <w:fldChar w:fldCharType="begin"/>
        </w:r>
        <w:r>
          <w:instrText xml:space="preserve"> PAGEREF _Toc11027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981" w:history="1">
        <w:r>
          <w:rPr>
            <w:rFonts w:ascii="仿宋" w:eastAsia="仿宋" w:hAnsi="仿宋" w:cs="仿宋" w:hint="eastAsia"/>
            <w:lang w:eastAsia="zh-CN"/>
          </w:rPr>
          <w:t>十五、供应链管理</w:t>
        </w:r>
        <w:r>
          <w:tab/>
        </w:r>
        <w:r>
          <w:fldChar w:fldCharType="begin"/>
        </w:r>
        <w:r>
          <w:instrText xml:space="preserve"> PAGEREF _Toc24981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6" w:history="1">
        <w:r>
          <w:rPr>
            <w:rFonts w:ascii="仿宋" w:eastAsia="仿宋" w:hAnsi="仿宋" w:cs="仿宋" w:hint="eastAsia"/>
            <w:lang w:eastAsia="zh-CN"/>
          </w:rPr>
          <w:t>(一)、供应链战略规划</w:t>
        </w:r>
        <w:r>
          <w:tab/>
        </w:r>
        <w:r>
          <w:fldChar w:fldCharType="begin"/>
        </w:r>
        <w:r>
          <w:instrText xml:space="preserve"> PAGEREF _Toc3116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48" w:history="1">
        <w:r>
          <w:rPr>
            <w:rFonts w:ascii="仿宋" w:eastAsia="仿宋" w:hAnsi="仿宋" w:cs="仿宋" w:hint="eastAsia"/>
            <w:lang w:eastAsia="zh-CN"/>
          </w:rPr>
          <w:t>(二)、供应商选择与评估</w:t>
        </w:r>
        <w:r>
          <w:tab/>
        </w:r>
        <w:r>
          <w:fldChar w:fldCharType="begin"/>
        </w:r>
        <w:r>
          <w:instrText xml:space="preserve"> PAGEREF _Toc25348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83" w:history="1">
        <w:r>
          <w:rPr>
            <w:rFonts w:ascii="仿宋" w:eastAsia="仿宋" w:hAnsi="仿宋" w:cs="仿宋" w:hint="eastAsia"/>
            <w:lang w:eastAsia="zh-CN"/>
          </w:rPr>
          <w:t>(三)、物流与库存管理</w:t>
        </w:r>
        <w:r>
          <w:tab/>
        </w:r>
        <w:r>
          <w:fldChar w:fldCharType="begin"/>
        </w:r>
        <w:r>
          <w:instrText xml:space="preserve"> PAGEREF _Toc22483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69" w:history="1">
        <w:r>
          <w:rPr>
            <w:rFonts w:ascii="仿宋" w:eastAsia="仿宋" w:hAnsi="仿宋" w:cs="仿宋" w:hint="eastAsia"/>
            <w:lang w:eastAsia="zh-CN"/>
          </w:rPr>
          <w:t>(四)、供应链风险管理</w:t>
        </w:r>
        <w:r>
          <w:tab/>
        </w:r>
        <w:r>
          <w:fldChar w:fldCharType="begin"/>
        </w:r>
        <w:r>
          <w:instrText xml:space="preserve"> PAGEREF _Toc21969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591" w:history="1">
        <w:r>
          <w:rPr>
            <w:rFonts w:ascii="仿宋" w:eastAsia="仿宋" w:hAnsi="仿宋" w:cs="仿宋" w:hint="eastAsia"/>
            <w:lang w:eastAsia="zh-CN"/>
          </w:rPr>
          <w:t>十六、市场营销与推广策略</w:t>
        </w:r>
        <w:r>
          <w:tab/>
        </w:r>
        <w:r>
          <w:fldChar w:fldCharType="begin"/>
        </w:r>
        <w:r>
          <w:instrText xml:space="preserve"> PAGEREF _Toc11591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00" w:history="1">
        <w:r>
          <w:rPr>
            <w:rFonts w:ascii="仿宋" w:eastAsia="仿宋" w:hAnsi="仿宋" w:cs="仿宋" w:hint="eastAsia"/>
            <w:lang w:eastAsia="zh-CN"/>
          </w:rPr>
          <w:t>(一)、目标市场分析</w:t>
        </w:r>
        <w:r>
          <w:tab/>
        </w:r>
        <w:r>
          <w:fldChar w:fldCharType="begin"/>
        </w:r>
        <w:r>
          <w:instrText xml:space="preserve"> PAGEREF _Toc16000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34" w:history="1">
        <w:r>
          <w:rPr>
            <w:rFonts w:ascii="仿宋" w:eastAsia="仿宋" w:hAnsi="仿宋" w:cs="仿宋" w:hint="eastAsia"/>
            <w:lang w:eastAsia="zh-CN"/>
          </w:rPr>
          <w:t>(二)、市场定位与竞争分析</w:t>
        </w:r>
        <w:r>
          <w:tab/>
        </w:r>
        <w:r>
          <w:fldChar w:fldCharType="begin"/>
        </w:r>
        <w:r>
          <w:instrText xml:space="preserve"> PAGEREF _Toc24634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90" w:history="1">
        <w:r>
          <w:rPr>
            <w:rFonts w:ascii="仿宋" w:eastAsia="仿宋" w:hAnsi="仿宋" w:cs="仿宋" w:hint="eastAsia"/>
            <w:lang w:eastAsia="zh-CN"/>
          </w:rPr>
          <w:t>(三)、推广与宣传策略</w:t>
        </w:r>
        <w:r>
          <w:tab/>
        </w:r>
        <w:r>
          <w:fldChar w:fldCharType="begin"/>
        </w:r>
        <w:r>
          <w:instrText xml:space="preserve"> PAGEREF _Toc26190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089" w:history="1">
        <w:r>
          <w:rPr>
            <w:rFonts w:ascii="仿宋" w:eastAsia="仿宋" w:hAnsi="仿宋" w:cs="仿宋" w:hint="eastAsia"/>
            <w:lang w:eastAsia="zh-CN"/>
          </w:rPr>
          <w:t>十七、技术支持与维护</w:t>
        </w:r>
        <w:r>
          <w:tab/>
        </w:r>
        <w:r>
          <w:fldChar w:fldCharType="begin"/>
        </w:r>
        <w:r>
          <w:instrText xml:space="preserve"> PAGEREF _Toc4089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85" w:history="1">
        <w:r>
          <w:rPr>
            <w:rFonts w:ascii="仿宋" w:eastAsia="仿宋" w:hAnsi="仿宋" w:cs="仿宋" w:hint="eastAsia"/>
            <w:lang w:eastAsia="zh-CN"/>
          </w:rPr>
          <w:t>(一)、技术支持策略</w:t>
        </w:r>
        <w:r>
          <w:tab/>
        </w:r>
        <w:r>
          <w:fldChar w:fldCharType="begin"/>
        </w:r>
        <w:r>
          <w:instrText xml:space="preserve"> PAGEREF _Toc9785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5349" w:history="1">
        <w:r>
          <w:rPr>
            <w:rFonts w:ascii="仿宋" w:eastAsia="仿宋" w:hAnsi="仿宋" w:cs="仿宋" w:hint="eastAsia"/>
            <w:lang w:eastAsia="zh-CN"/>
          </w:rPr>
          <w:t>(二)、设备维护计划</w:t>
        </w:r>
        <w:r>
          <w:tab/>
        </w:r>
        <w:r>
          <w:fldChar w:fldCharType="begin"/>
        </w:r>
        <w:r>
          <w:instrText xml:space="preserve"> PAGEREF _Toc5349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67" w:history="1">
        <w:r>
          <w:rPr>
            <w:rFonts w:ascii="仿宋" w:eastAsia="仿宋" w:hAnsi="仿宋" w:cs="仿宋" w:hint="eastAsia"/>
            <w:lang w:eastAsia="zh-CN"/>
          </w:rPr>
          <w:t>(三)、紧急事件计划</w:t>
        </w:r>
        <w:r>
          <w:tab/>
        </w:r>
        <w:r>
          <w:fldChar w:fldCharType="begin"/>
        </w:r>
        <w:r>
          <w:instrText xml:space="preserve"> PAGEREF _Toc13067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268" w:history="1">
        <w:r>
          <w:rPr>
            <w:rFonts w:ascii="仿宋" w:eastAsia="仿宋" w:hAnsi="仿宋" w:cs="仿宋" w:hint="eastAsia"/>
            <w:lang w:eastAsia="zh-CN"/>
          </w:rPr>
          <w:t>十八、资源有效利用与节能减排</w:t>
        </w:r>
        <w:r>
          <w:tab/>
        </w:r>
        <w:r>
          <w:fldChar w:fldCharType="begin"/>
        </w:r>
        <w:r>
          <w:instrText xml:space="preserve"> PAGEREF _Toc24268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69" w:history="1">
        <w:r>
          <w:rPr>
            <w:rFonts w:ascii="仿宋" w:eastAsia="仿宋" w:hAnsi="仿宋" w:cs="仿宋" w:hint="eastAsia"/>
            <w:lang w:eastAsia="zh-CN"/>
          </w:rPr>
          <w:t>(一)、资源有效利用策略</w:t>
        </w:r>
        <w:r>
          <w:tab/>
        </w:r>
        <w:r>
          <w:fldChar w:fldCharType="begin"/>
        </w:r>
        <w:r>
          <w:instrText xml:space="preserve"> PAGEREF _Toc15069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04" w:history="1">
        <w:r>
          <w:rPr>
            <w:rFonts w:ascii="仿宋" w:eastAsia="仿宋" w:hAnsi="仿宋" w:cs="仿宋" w:hint="eastAsia"/>
            <w:lang w:eastAsia="zh-CN"/>
          </w:rPr>
          <w:t>(二)、节能措施与技术应用</w:t>
        </w:r>
        <w:r>
          <w:tab/>
        </w:r>
        <w:r>
          <w:fldChar w:fldCharType="begin"/>
        </w:r>
        <w:r>
          <w:instrText xml:space="preserve"> PAGEREF _Toc29404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54" w:history="1">
        <w:r>
          <w:rPr>
            <w:rFonts w:ascii="仿宋" w:eastAsia="仿宋" w:hAnsi="仿宋" w:cs="仿宋" w:hint="eastAsia"/>
            <w:lang w:eastAsia="zh-CN"/>
          </w:rPr>
          <w:t>(三)、减少排放与废弃物管理</w:t>
        </w:r>
        <w:r>
          <w:tab/>
        </w:r>
        <w:r>
          <w:fldChar w:fldCharType="begin"/>
        </w:r>
        <w:r>
          <w:instrText xml:space="preserve"> PAGEREF _Toc26554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224" w:history="1">
        <w:r>
          <w:rPr>
            <w:rFonts w:ascii="仿宋" w:eastAsia="仿宋" w:hAnsi="仿宋" w:cs="仿宋" w:hint="eastAsia"/>
            <w:lang w:eastAsia="zh-CN"/>
          </w:rPr>
          <w:t>十九、知识产权管理与保护</w:t>
        </w:r>
        <w:r>
          <w:tab/>
        </w:r>
        <w:r>
          <w:fldChar w:fldCharType="begin"/>
        </w:r>
        <w:r>
          <w:instrText xml:space="preserve"> PAGEREF _Toc28224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01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_Toc14401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16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_Toc23216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238" w:history="1">
        <w:r>
          <w:rPr>
            <w:rFonts w:ascii="仿宋" w:eastAsia="仿宋" w:hAnsi="仿宋" w:cs="仿宋" w:hint="eastAsia"/>
            <w:lang w:eastAsia="zh-CN"/>
          </w:rPr>
          <w:t>二十、项目运营管理</w:t>
        </w:r>
        <w:r>
          <w:tab/>
        </w:r>
        <w:r>
          <w:fldChar w:fldCharType="begin"/>
        </w:r>
        <w:r>
          <w:instrText xml:space="preserve"> PAGEREF _Toc26238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76" w:history="1">
        <w:r>
          <w:rPr>
            <w:rFonts w:ascii="仿宋" w:eastAsia="仿宋" w:hAnsi="仿宋" w:cs="仿宋" w:hint="eastAsia"/>
            <w:lang w:eastAsia="zh-CN"/>
          </w:rPr>
          <w:t>(一)、项目管理体系建设</w:t>
        </w:r>
        <w:r>
          <w:tab/>
        </w:r>
        <w:r>
          <w:fldChar w:fldCharType="begin"/>
        </w:r>
        <w:r>
          <w:instrText xml:space="preserve"> PAGEREF _Toc19576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05" w:history="1">
        <w:r>
          <w:rPr>
            <w:rFonts w:ascii="仿宋" w:eastAsia="仿宋" w:hAnsi="仿宋" w:cs="仿宋" w:hint="eastAsia"/>
            <w:lang w:eastAsia="zh-CN"/>
          </w:rPr>
          <w:t>(二)、运营计划</w:t>
        </w:r>
        <w:r>
          <w:tab/>
        </w:r>
        <w:r>
          <w:fldChar w:fldCharType="begin"/>
        </w:r>
        <w:r>
          <w:instrText xml:space="preserve"> PAGEREF _Toc5705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14" w:history="1">
        <w:r>
          <w:rPr>
            <w:rFonts w:ascii="仿宋" w:eastAsia="仿宋" w:hAnsi="仿宋" w:cs="仿宋" w:hint="eastAsia"/>
            <w:lang w:eastAsia="zh-CN"/>
          </w:rPr>
          <w:t>(三)、运营管理措施</w:t>
        </w:r>
        <w:r>
          <w:tab/>
        </w:r>
        <w:r>
          <w:fldChar w:fldCharType="begin"/>
        </w:r>
        <w:r>
          <w:instrText xml:space="preserve"> PAGEREF _Toc15814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83" w:history="1">
        <w:r>
          <w:rPr>
            <w:rFonts w:ascii="仿宋" w:eastAsia="仿宋" w:hAnsi="仿宋" w:cs="仿宋" w:hint="eastAsia"/>
            <w:lang w:eastAsia="zh-CN"/>
          </w:rPr>
          <w:t>(四)、项目监测与改进</w:t>
        </w:r>
        <w:r>
          <w:tab/>
        </w:r>
        <w:r>
          <w:fldChar w:fldCharType="begin"/>
        </w:r>
        <w:r>
          <w:instrText xml:space="preserve"> PAGEREF _Toc4083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028" w:history="1">
        <w:r>
          <w:rPr>
            <w:rFonts w:ascii="仿宋" w:eastAsia="仿宋" w:hAnsi="仿宋" w:cs="仿宋" w:hint="eastAsia"/>
            <w:lang w:eastAsia="zh-CN"/>
          </w:rPr>
          <w:t>二十一、经济影响分析</w:t>
        </w:r>
        <w:r>
          <w:tab/>
        </w:r>
        <w:r>
          <w:fldChar w:fldCharType="begin"/>
        </w:r>
        <w:r>
          <w:instrText xml:space="preserve"> PAGEREF _Toc31028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53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_Toc12553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10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_Toc13810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67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_Toc19567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39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_Toc23039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0396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4380"/>
      <w:r>
        <w:rPr>
          <w:rFonts w:ascii="仿宋" w:eastAsia="仿宋" w:hAnsi="仿宋" w:cs="仿宋" w:hint="eastAsia"/>
          <w:sz w:val="28"/>
          <w:lang w:eastAsia="zh-CN"/>
        </w:rPr>
        <w:t>一、背景及必要性分析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6501"/>
      <w:r>
        <w:rPr>
          <w:rFonts w:ascii="仿宋" w:eastAsia="仿宋" w:hAnsi="仿宋" w:cs="仿宋" w:hint="eastAsia"/>
          <w:lang w:eastAsia="zh-CN"/>
        </w:rPr>
        <w:t>(一)、行业发展方向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技术创新与数字化转型： 行业发展方向首当其冲的是技术创新和数字化转型。通过采用先进的科技，如人工智能、大数据分析、物联网等，可以提高生产效率、降低成本，并开创新的商业模式。这将有助于行业迎接数字化时代的挑战，提高整体竞争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可持续发展与环保倡导： 随着全球对环境问题的日益关注，行业发展逐渐朝着可持续发展和环保方向转变。在产品设计、生产工艺和供应链管理上加强环保措施，不仅符合社会期望，也有助于提升企业形象，拓展市场份额。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  <w:lang w:eastAsia="zh-CN"/>
        </w:rPr>
        <w:t xml:space="preserve"> 智能制造与自动化生产：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https://d.book118.com/008016133072006043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机油行业企业战略发展规划及建议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机油行业企业战略发展规划及建议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机油行业企业战略发展规划及建议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机油行业企业战略发展规划及建议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机油行业企业战略发展规划及建议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E9D76DB"/>
    <w:rsid w:val="4593521B"/>
    <w:rsid w:val="5E9D76D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00801613307200604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2024-03-06T05:43:00Z</dcterms:created>
  <dcterms:modified xsi:type="dcterms:W3CDTF">2024-03-06T05:43:50Z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7B49E2C557DA473F83AB402F79001C51_11</vt:lpwstr>
  </property>
  <property fmtid="{D5CDD505-2E9C-101B-9397-08002B2CF9AE}" pid="3" name="KSOProductBuildVer">
    <vt:lpwstr>2052-12.1.0.16399</vt:lpwstr>
  </property>
</Properties>
</file>