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特种氯乙烯共聚物行业相关公司设立可行性研究报告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6" w:history="1">
        <w:r>
          <w:rPr>
            <w:rFonts w:ascii="仿宋" w:eastAsia="仿宋" w:hAnsi="仿宋" w:cs="仿宋" w:hint="eastAsia"/>
            <w:lang w:eastAsia="zh-CN"/>
          </w:rPr>
          <w:t>序言</w:t>
        </w:r>
        <w:r>
          <w:tab/>
        </w:r>
        <w:r>
          <w:fldChar w:fldCharType="begin"/>
        </w:r>
        <w:r>
          <w:instrText xml:space="preserve"> PAGEREF _Toc32066 \h </w:instrText>
        </w:r>
        <w:r>
          <w:fldChar w:fldCharType="separate"/>
        </w:r>
        <w:r>
          <w:t>3</w:t>
        </w:r>
        <w:r>
          <w:fldChar w:fldCharType="end"/>
        </w:r>
      </w:hyperlink>
    </w:p>
    <w:p>
      <w:pPr>
        <w:pStyle w:val="TOC1"/>
        <w:tabs>
          <w:tab w:val="right" w:leader="dot" w:pos="8306"/>
        </w:tabs>
      </w:pPr>
      <w:hyperlink w:anchor="_Toc10421" w:history="1">
        <w:r>
          <w:rPr>
            <w:rFonts w:ascii="仿宋" w:eastAsia="仿宋" w:hAnsi="仿宋" w:cs="仿宋" w:hint="eastAsia"/>
            <w:lang w:eastAsia="zh-CN"/>
          </w:rPr>
          <w:t>一、选址分析</w:t>
        </w:r>
        <w:r>
          <w:tab/>
        </w:r>
        <w:r>
          <w:fldChar w:fldCharType="begin"/>
        </w:r>
        <w:r>
          <w:instrText xml:space="preserve"> PAGEREF _Toc10421 \h </w:instrText>
        </w:r>
        <w:r>
          <w:fldChar w:fldCharType="separate"/>
        </w:r>
        <w:r>
          <w:t>3</w:t>
        </w:r>
        <w:r>
          <w:fldChar w:fldCharType="end"/>
        </w:r>
      </w:hyperlink>
    </w:p>
    <w:p>
      <w:pPr>
        <w:pStyle w:val="TOC2"/>
        <w:tabs>
          <w:tab w:val="right" w:leader="dot" w:pos="8306"/>
        </w:tabs>
      </w:pPr>
      <w:hyperlink w:anchor="_Toc2372" w:history="1">
        <w:r>
          <w:rPr>
            <w:rFonts w:ascii="仿宋" w:eastAsia="仿宋" w:hAnsi="仿宋" w:cs="仿宋" w:hint="eastAsia"/>
            <w:lang w:eastAsia="zh-CN"/>
          </w:rPr>
          <w:t>(一)、特种氯乙烯共聚物项目选址原则</w:t>
        </w:r>
        <w:r>
          <w:tab/>
        </w:r>
        <w:r>
          <w:fldChar w:fldCharType="begin"/>
        </w:r>
        <w:r>
          <w:instrText xml:space="preserve"> PAGEREF _Toc2372 \h </w:instrText>
        </w:r>
        <w:r>
          <w:fldChar w:fldCharType="separate"/>
        </w:r>
        <w:r>
          <w:t>3</w:t>
        </w:r>
        <w:r>
          <w:fldChar w:fldCharType="end"/>
        </w:r>
      </w:hyperlink>
    </w:p>
    <w:p>
      <w:pPr>
        <w:pStyle w:val="TOC2"/>
        <w:tabs>
          <w:tab w:val="right" w:leader="dot" w:pos="8306"/>
        </w:tabs>
      </w:pPr>
      <w:hyperlink w:anchor="_Toc20945" w:history="1">
        <w:r>
          <w:rPr>
            <w:rFonts w:ascii="仿宋" w:eastAsia="仿宋" w:hAnsi="仿宋" w:cs="仿宋" w:hint="eastAsia"/>
            <w:lang w:eastAsia="zh-CN"/>
          </w:rPr>
          <w:t>(二)、建设区基本情况</w:t>
        </w:r>
        <w:r>
          <w:tab/>
        </w:r>
        <w:r>
          <w:fldChar w:fldCharType="begin"/>
        </w:r>
        <w:r>
          <w:instrText xml:space="preserve"> PAGEREF _Toc20945 \h </w:instrText>
        </w:r>
        <w:r>
          <w:fldChar w:fldCharType="separate"/>
        </w:r>
        <w:r>
          <w:t>5</w:t>
        </w:r>
        <w:r>
          <w:fldChar w:fldCharType="end"/>
        </w:r>
      </w:hyperlink>
    </w:p>
    <w:p>
      <w:pPr>
        <w:pStyle w:val="TOC2"/>
        <w:tabs>
          <w:tab w:val="right" w:leader="dot" w:pos="8306"/>
        </w:tabs>
      </w:pPr>
      <w:hyperlink w:anchor="_Toc16561" w:history="1">
        <w:r>
          <w:rPr>
            <w:rFonts w:ascii="仿宋" w:eastAsia="仿宋" w:hAnsi="仿宋" w:cs="仿宋" w:hint="eastAsia"/>
            <w:lang w:eastAsia="zh-CN"/>
          </w:rPr>
          <w:t>(三)、发展目标</w:t>
        </w:r>
        <w:r>
          <w:tab/>
        </w:r>
        <w:r>
          <w:fldChar w:fldCharType="begin"/>
        </w:r>
        <w:r>
          <w:instrText xml:space="preserve"> PAGEREF _Toc16561 \h </w:instrText>
        </w:r>
        <w:r>
          <w:fldChar w:fldCharType="separate"/>
        </w:r>
        <w:r>
          <w:t>6</w:t>
        </w:r>
        <w:r>
          <w:fldChar w:fldCharType="end"/>
        </w:r>
      </w:hyperlink>
    </w:p>
    <w:p>
      <w:pPr>
        <w:pStyle w:val="TOC2"/>
        <w:tabs>
          <w:tab w:val="right" w:leader="dot" w:pos="8306"/>
        </w:tabs>
      </w:pPr>
      <w:hyperlink w:anchor="_Toc17642" w:history="1">
        <w:r>
          <w:rPr>
            <w:rFonts w:ascii="仿宋" w:eastAsia="仿宋" w:hAnsi="仿宋" w:cs="仿宋" w:hint="eastAsia"/>
            <w:lang w:eastAsia="zh-CN"/>
          </w:rPr>
          <w:t>(四)、产业发展方向</w:t>
        </w:r>
        <w:r>
          <w:tab/>
        </w:r>
        <w:r>
          <w:fldChar w:fldCharType="begin"/>
        </w:r>
        <w:r>
          <w:instrText xml:space="preserve"> PAGEREF _Toc17642 \h </w:instrText>
        </w:r>
        <w:r>
          <w:fldChar w:fldCharType="separate"/>
        </w:r>
        <w:r>
          <w:t>7</w:t>
        </w:r>
        <w:r>
          <w:fldChar w:fldCharType="end"/>
        </w:r>
      </w:hyperlink>
    </w:p>
    <w:p>
      <w:pPr>
        <w:pStyle w:val="TOC2"/>
        <w:tabs>
          <w:tab w:val="right" w:leader="dot" w:pos="8306"/>
        </w:tabs>
      </w:pPr>
      <w:hyperlink w:anchor="_Toc1636" w:history="1">
        <w:r>
          <w:rPr>
            <w:rFonts w:ascii="仿宋" w:eastAsia="仿宋" w:hAnsi="仿宋" w:cs="仿宋" w:hint="eastAsia"/>
            <w:lang w:eastAsia="zh-CN"/>
          </w:rPr>
          <w:t>(五)、特种氯乙烯共聚物项目选址综合评价</w:t>
        </w:r>
        <w:r>
          <w:tab/>
        </w:r>
        <w:r>
          <w:fldChar w:fldCharType="begin"/>
        </w:r>
        <w:r>
          <w:instrText xml:space="preserve"> PAGEREF _Toc1636 \h </w:instrText>
        </w:r>
        <w:r>
          <w:fldChar w:fldCharType="separate"/>
        </w:r>
        <w:r>
          <w:t>8</w:t>
        </w:r>
        <w:r>
          <w:fldChar w:fldCharType="end"/>
        </w:r>
      </w:hyperlink>
    </w:p>
    <w:p>
      <w:pPr>
        <w:pStyle w:val="TOC1"/>
        <w:tabs>
          <w:tab w:val="right" w:leader="dot" w:pos="8306"/>
        </w:tabs>
      </w:pPr>
      <w:hyperlink w:anchor="_Toc21874" w:history="1">
        <w:r>
          <w:rPr>
            <w:rFonts w:ascii="仿宋" w:eastAsia="仿宋" w:hAnsi="仿宋" w:cs="仿宋" w:hint="eastAsia"/>
            <w:lang w:eastAsia="zh-CN"/>
          </w:rPr>
          <w:t>二、特种氯乙烯共聚物筹建公司基本信息</w:t>
        </w:r>
        <w:r>
          <w:tab/>
        </w:r>
        <w:r>
          <w:fldChar w:fldCharType="begin"/>
        </w:r>
        <w:r>
          <w:instrText xml:space="preserve"> PAGEREF _Toc21874 \h </w:instrText>
        </w:r>
        <w:r>
          <w:fldChar w:fldCharType="separate"/>
        </w:r>
        <w:r>
          <w:t>9</w:t>
        </w:r>
        <w:r>
          <w:fldChar w:fldCharType="end"/>
        </w:r>
      </w:hyperlink>
    </w:p>
    <w:p>
      <w:pPr>
        <w:pStyle w:val="TOC2"/>
        <w:tabs>
          <w:tab w:val="right" w:leader="dot" w:pos="8306"/>
        </w:tabs>
      </w:pPr>
      <w:hyperlink w:anchor="_Toc29703" w:history="1">
        <w:r>
          <w:rPr>
            <w:rFonts w:ascii="仿宋" w:eastAsia="仿宋" w:hAnsi="仿宋" w:cs="仿宋" w:hint="eastAsia"/>
            <w:lang w:eastAsia="zh-CN"/>
          </w:rPr>
          <w:t>(一)、公司名称</w:t>
        </w:r>
        <w:r>
          <w:tab/>
        </w:r>
        <w:r>
          <w:fldChar w:fldCharType="begin"/>
        </w:r>
        <w:r>
          <w:instrText xml:space="preserve"> PAGEREF _Toc29703 \h </w:instrText>
        </w:r>
        <w:r>
          <w:fldChar w:fldCharType="separate"/>
        </w:r>
        <w:r>
          <w:t>9</w:t>
        </w:r>
        <w:r>
          <w:fldChar w:fldCharType="end"/>
        </w:r>
      </w:hyperlink>
    </w:p>
    <w:p>
      <w:pPr>
        <w:pStyle w:val="TOC2"/>
        <w:tabs>
          <w:tab w:val="right" w:leader="dot" w:pos="8306"/>
        </w:tabs>
      </w:pPr>
      <w:hyperlink w:anchor="_Toc25218" w:history="1">
        <w:r>
          <w:rPr>
            <w:rFonts w:ascii="仿宋" w:eastAsia="仿宋" w:hAnsi="仿宋" w:cs="仿宋" w:hint="eastAsia"/>
            <w:lang w:eastAsia="zh-CN"/>
          </w:rPr>
          <w:t>(二)、注册资本</w:t>
        </w:r>
        <w:r>
          <w:tab/>
        </w:r>
        <w:r>
          <w:fldChar w:fldCharType="begin"/>
        </w:r>
        <w:r>
          <w:instrText xml:space="preserve"> PAGEREF _Toc25218 \h </w:instrText>
        </w:r>
        <w:r>
          <w:fldChar w:fldCharType="separate"/>
        </w:r>
        <w:r>
          <w:t>9</w:t>
        </w:r>
        <w:r>
          <w:fldChar w:fldCharType="end"/>
        </w:r>
      </w:hyperlink>
    </w:p>
    <w:p>
      <w:pPr>
        <w:pStyle w:val="TOC2"/>
        <w:tabs>
          <w:tab w:val="right" w:leader="dot" w:pos="8306"/>
        </w:tabs>
      </w:pPr>
      <w:hyperlink w:anchor="_Toc12306" w:history="1">
        <w:r>
          <w:rPr>
            <w:rFonts w:ascii="仿宋" w:eastAsia="仿宋" w:hAnsi="仿宋" w:cs="仿宋" w:hint="eastAsia"/>
            <w:lang w:eastAsia="zh-CN"/>
          </w:rPr>
          <w:t>(三)、注册地址</w:t>
        </w:r>
        <w:r>
          <w:tab/>
        </w:r>
        <w:r>
          <w:fldChar w:fldCharType="begin"/>
        </w:r>
        <w:r>
          <w:instrText xml:space="preserve"> PAGEREF _Toc12306 \h </w:instrText>
        </w:r>
        <w:r>
          <w:fldChar w:fldCharType="separate"/>
        </w:r>
        <w:r>
          <w:t>9</w:t>
        </w:r>
        <w:r>
          <w:fldChar w:fldCharType="end"/>
        </w:r>
      </w:hyperlink>
    </w:p>
    <w:p>
      <w:pPr>
        <w:pStyle w:val="TOC2"/>
        <w:tabs>
          <w:tab w:val="right" w:leader="dot" w:pos="8306"/>
        </w:tabs>
      </w:pPr>
      <w:hyperlink w:anchor="_Toc21836" w:history="1">
        <w:r>
          <w:rPr>
            <w:rFonts w:ascii="仿宋" w:eastAsia="仿宋" w:hAnsi="仿宋" w:cs="仿宋" w:hint="eastAsia"/>
            <w:lang w:eastAsia="zh-CN"/>
          </w:rPr>
          <w:t>(四)、法人代表</w:t>
        </w:r>
        <w:r>
          <w:tab/>
        </w:r>
        <w:r>
          <w:fldChar w:fldCharType="begin"/>
        </w:r>
        <w:r>
          <w:instrText xml:space="preserve"> PAGEREF _Toc21836 \h </w:instrText>
        </w:r>
        <w:r>
          <w:fldChar w:fldCharType="separate"/>
        </w:r>
        <w:r>
          <w:t>9</w:t>
        </w:r>
        <w:r>
          <w:fldChar w:fldCharType="end"/>
        </w:r>
      </w:hyperlink>
    </w:p>
    <w:p>
      <w:pPr>
        <w:pStyle w:val="TOC2"/>
        <w:tabs>
          <w:tab w:val="right" w:leader="dot" w:pos="8306"/>
        </w:tabs>
      </w:pPr>
      <w:hyperlink w:anchor="_Toc28940" w:history="1">
        <w:r>
          <w:rPr>
            <w:rFonts w:ascii="仿宋" w:eastAsia="仿宋" w:hAnsi="仿宋" w:cs="仿宋" w:hint="eastAsia"/>
            <w:lang w:eastAsia="zh-CN"/>
          </w:rPr>
          <w:t>(五)、主要经营范围</w:t>
        </w:r>
        <w:r>
          <w:tab/>
        </w:r>
        <w:r>
          <w:fldChar w:fldCharType="begin"/>
        </w:r>
        <w:r>
          <w:instrText xml:space="preserve"> PAGEREF _Toc28940 \h </w:instrText>
        </w:r>
        <w:r>
          <w:fldChar w:fldCharType="separate"/>
        </w:r>
        <w:r>
          <w:t>9</w:t>
        </w:r>
        <w:r>
          <w:fldChar w:fldCharType="end"/>
        </w:r>
      </w:hyperlink>
    </w:p>
    <w:p>
      <w:pPr>
        <w:pStyle w:val="TOC2"/>
        <w:tabs>
          <w:tab w:val="right" w:leader="dot" w:pos="8306"/>
        </w:tabs>
      </w:pPr>
      <w:hyperlink w:anchor="_Toc7157" w:history="1">
        <w:r>
          <w:rPr>
            <w:rFonts w:ascii="仿宋" w:eastAsia="仿宋" w:hAnsi="仿宋" w:cs="仿宋" w:hint="eastAsia"/>
            <w:lang w:eastAsia="zh-CN"/>
          </w:rPr>
          <w:t>(六)、主要股东</w:t>
        </w:r>
        <w:r>
          <w:tab/>
        </w:r>
        <w:r>
          <w:fldChar w:fldCharType="begin"/>
        </w:r>
        <w:r>
          <w:instrText xml:space="preserve"> PAGEREF _Toc7157 \h </w:instrText>
        </w:r>
        <w:r>
          <w:fldChar w:fldCharType="separate"/>
        </w:r>
        <w:r>
          <w:t>10</w:t>
        </w:r>
        <w:r>
          <w:fldChar w:fldCharType="end"/>
        </w:r>
      </w:hyperlink>
    </w:p>
    <w:p>
      <w:pPr>
        <w:pStyle w:val="TOC1"/>
        <w:tabs>
          <w:tab w:val="right" w:leader="dot" w:pos="8306"/>
        </w:tabs>
      </w:pPr>
      <w:hyperlink w:anchor="_Toc32626" w:history="1">
        <w:r>
          <w:rPr>
            <w:rFonts w:ascii="仿宋" w:eastAsia="仿宋" w:hAnsi="仿宋" w:cs="仿宋" w:hint="eastAsia"/>
            <w:lang w:eastAsia="zh-CN"/>
          </w:rPr>
          <w:t>三、公司成立方案</w:t>
        </w:r>
        <w:r>
          <w:tab/>
        </w:r>
        <w:r>
          <w:fldChar w:fldCharType="begin"/>
        </w:r>
        <w:r>
          <w:instrText xml:space="preserve"> PAGEREF _Toc32626 \h </w:instrText>
        </w:r>
        <w:r>
          <w:fldChar w:fldCharType="separate"/>
        </w:r>
        <w:r>
          <w:t>11</w:t>
        </w:r>
        <w:r>
          <w:fldChar w:fldCharType="end"/>
        </w:r>
      </w:hyperlink>
    </w:p>
    <w:p>
      <w:pPr>
        <w:pStyle w:val="TOC2"/>
        <w:tabs>
          <w:tab w:val="right" w:leader="dot" w:pos="8306"/>
        </w:tabs>
      </w:pPr>
      <w:hyperlink w:anchor="_Toc19520" w:history="1">
        <w:r>
          <w:rPr>
            <w:rFonts w:ascii="仿宋" w:eastAsia="仿宋" w:hAnsi="仿宋" w:cs="仿宋" w:hint="eastAsia"/>
            <w:lang w:eastAsia="zh-CN"/>
          </w:rPr>
          <w:t>(一)、公司经营宗旨</w:t>
        </w:r>
        <w:r>
          <w:tab/>
        </w:r>
        <w:r>
          <w:fldChar w:fldCharType="begin"/>
        </w:r>
        <w:r>
          <w:instrText xml:space="preserve"> PAGEREF _Toc19520 \h </w:instrText>
        </w:r>
        <w:r>
          <w:fldChar w:fldCharType="separate"/>
        </w:r>
        <w:r>
          <w:t>11</w:t>
        </w:r>
        <w:r>
          <w:fldChar w:fldCharType="end"/>
        </w:r>
      </w:hyperlink>
    </w:p>
    <w:p>
      <w:pPr>
        <w:pStyle w:val="TOC2"/>
        <w:tabs>
          <w:tab w:val="right" w:leader="dot" w:pos="8306"/>
        </w:tabs>
      </w:pPr>
      <w:hyperlink w:anchor="_Toc21552" w:history="1">
        <w:r>
          <w:rPr>
            <w:rFonts w:ascii="仿宋" w:eastAsia="仿宋" w:hAnsi="仿宋" w:cs="仿宋" w:hint="eastAsia"/>
            <w:lang w:eastAsia="zh-CN"/>
          </w:rPr>
          <w:t>(二)、公司的目标、主要职责</w:t>
        </w:r>
        <w:r>
          <w:tab/>
        </w:r>
        <w:r>
          <w:fldChar w:fldCharType="begin"/>
        </w:r>
        <w:r>
          <w:instrText xml:space="preserve"> PAGEREF _Toc21552 \h </w:instrText>
        </w:r>
        <w:r>
          <w:fldChar w:fldCharType="separate"/>
        </w:r>
        <w:r>
          <w:t>12</w:t>
        </w:r>
        <w:r>
          <w:fldChar w:fldCharType="end"/>
        </w:r>
      </w:hyperlink>
    </w:p>
    <w:p>
      <w:pPr>
        <w:pStyle w:val="TOC2"/>
        <w:tabs>
          <w:tab w:val="right" w:leader="dot" w:pos="8306"/>
        </w:tabs>
      </w:pPr>
      <w:hyperlink w:anchor="_Toc13507" w:history="1">
        <w:r>
          <w:rPr>
            <w:rFonts w:ascii="仿宋" w:eastAsia="仿宋" w:hAnsi="仿宋" w:cs="仿宋" w:hint="eastAsia"/>
            <w:lang w:eastAsia="zh-CN"/>
          </w:rPr>
          <w:t>(三)、公司组建方式</w:t>
        </w:r>
        <w:r>
          <w:tab/>
        </w:r>
        <w:r>
          <w:fldChar w:fldCharType="begin"/>
        </w:r>
        <w:r>
          <w:instrText xml:space="preserve"> PAGEREF _Toc13507 \h </w:instrText>
        </w:r>
        <w:r>
          <w:fldChar w:fldCharType="separate"/>
        </w:r>
        <w:r>
          <w:t>14</w:t>
        </w:r>
        <w:r>
          <w:fldChar w:fldCharType="end"/>
        </w:r>
      </w:hyperlink>
    </w:p>
    <w:p>
      <w:pPr>
        <w:pStyle w:val="TOC2"/>
        <w:tabs>
          <w:tab w:val="right" w:leader="dot" w:pos="8306"/>
        </w:tabs>
      </w:pPr>
      <w:hyperlink w:anchor="_Toc8084" w:history="1">
        <w:r>
          <w:rPr>
            <w:rFonts w:ascii="仿宋" w:eastAsia="仿宋" w:hAnsi="仿宋" w:cs="仿宋" w:hint="eastAsia"/>
            <w:lang w:eastAsia="zh-CN"/>
          </w:rPr>
          <w:t>(四)、公司管理体制</w:t>
        </w:r>
        <w:r>
          <w:tab/>
        </w:r>
        <w:r>
          <w:fldChar w:fldCharType="begin"/>
        </w:r>
        <w:r>
          <w:instrText xml:space="preserve"> PAGEREF _Toc8084 \h </w:instrText>
        </w:r>
        <w:r>
          <w:fldChar w:fldCharType="separate"/>
        </w:r>
        <w:r>
          <w:t>15</w:t>
        </w:r>
        <w:r>
          <w:fldChar w:fldCharType="end"/>
        </w:r>
      </w:hyperlink>
    </w:p>
    <w:p>
      <w:pPr>
        <w:pStyle w:val="TOC2"/>
        <w:tabs>
          <w:tab w:val="right" w:leader="dot" w:pos="8306"/>
        </w:tabs>
      </w:pPr>
      <w:hyperlink w:anchor="_Toc6256" w:history="1">
        <w:r>
          <w:rPr>
            <w:rFonts w:ascii="仿宋" w:eastAsia="仿宋" w:hAnsi="仿宋" w:cs="仿宋" w:hint="eastAsia"/>
            <w:lang w:eastAsia="zh-CN"/>
          </w:rPr>
          <w:t>(五)、部门职责及权限</w:t>
        </w:r>
        <w:r>
          <w:tab/>
        </w:r>
        <w:r>
          <w:fldChar w:fldCharType="begin"/>
        </w:r>
        <w:r>
          <w:instrText xml:space="preserve"> PAGEREF _Toc6256 \h </w:instrText>
        </w:r>
        <w:r>
          <w:fldChar w:fldCharType="separate"/>
        </w:r>
        <w:r>
          <w:t>16</w:t>
        </w:r>
        <w:r>
          <w:fldChar w:fldCharType="end"/>
        </w:r>
      </w:hyperlink>
    </w:p>
    <w:p>
      <w:pPr>
        <w:pStyle w:val="TOC2"/>
        <w:tabs>
          <w:tab w:val="right" w:leader="dot" w:pos="8306"/>
        </w:tabs>
      </w:pPr>
      <w:hyperlink w:anchor="_Toc9503" w:history="1">
        <w:r>
          <w:rPr>
            <w:rFonts w:ascii="仿宋" w:eastAsia="仿宋" w:hAnsi="仿宋" w:cs="仿宋" w:hint="eastAsia"/>
            <w:lang w:eastAsia="zh-CN"/>
          </w:rPr>
          <w:t>(六)、核心人员介绍</w:t>
        </w:r>
        <w:r>
          <w:tab/>
        </w:r>
        <w:r>
          <w:fldChar w:fldCharType="begin"/>
        </w:r>
        <w:r>
          <w:instrText xml:space="preserve"> PAGEREF _Toc9503 \h </w:instrText>
        </w:r>
        <w:r>
          <w:fldChar w:fldCharType="separate"/>
        </w:r>
        <w:r>
          <w:t>19</w:t>
        </w:r>
        <w:r>
          <w:fldChar w:fldCharType="end"/>
        </w:r>
      </w:hyperlink>
    </w:p>
    <w:p>
      <w:pPr>
        <w:pStyle w:val="TOC2"/>
        <w:tabs>
          <w:tab w:val="right" w:leader="dot" w:pos="8306"/>
        </w:tabs>
      </w:pPr>
      <w:hyperlink w:anchor="_Toc28601" w:history="1">
        <w:r>
          <w:rPr>
            <w:rFonts w:ascii="仿宋" w:eastAsia="仿宋" w:hAnsi="仿宋" w:cs="仿宋" w:hint="eastAsia"/>
            <w:lang w:eastAsia="zh-CN"/>
          </w:rPr>
          <w:t>(七)、财务会计制度</w:t>
        </w:r>
        <w:r>
          <w:tab/>
        </w:r>
        <w:r>
          <w:fldChar w:fldCharType="begin"/>
        </w:r>
        <w:r>
          <w:instrText xml:space="preserve"> PAGEREF _Toc28601 \h </w:instrText>
        </w:r>
        <w:r>
          <w:fldChar w:fldCharType="separate"/>
        </w:r>
        <w:r>
          <w:t>21</w:t>
        </w:r>
        <w:r>
          <w:fldChar w:fldCharType="end"/>
        </w:r>
      </w:hyperlink>
    </w:p>
    <w:p>
      <w:pPr>
        <w:pStyle w:val="TOC1"/>
        <w:tabs>
          <w:tab w:val="right" w:leader="dot" w:pos="8306"/>
        </w:tabs>
      </w:pPr>
      <w:hyperlink w:anchor="_Toc31398" w:history="1">
        <w:r>
          <w:rPr>
            <w:rFonts w:ascii="仿宋" w:eastAsia="仿宋" w:hAnsi="仿宋" w:cs="仿宋" w:hint="eastAsia"/>
            <w:lang w:eastAsia="zh-CN"/>
          </w:rPr>
          <w:t>四、行业、市场分析</w:t>
        </w:r>
        <w:r>
          <w:tab/>
        </w:r>
        <w:r>
          <w:fldChar w:fldCharType="begin"/>
        </w:r>
        <w:r>
          <w:instrText xml:space="preserve"> PAGEREF _Toc31398 \h </w:instrText>
        </w:r>
        <w:r>
          <w:fldChar w:fldCharType="separate"/>
        </w:r>
        <w:r>
          <w:t>26</w:t>
        </w:r>
        <w:r>
          <w:fldChar w:fldCharType="end"/>
        </w:r>
      </w:hyperlink>
    </w:p>
    <w:p>
      <w:pPr>
        <w:pStyle w:val="TOC2"/>
        <w:tabs>
          <w:tab w:val="right" w:leader="dot" w:pos="8306"/>
        </w:tabs>
      </w:pPr>
      <w:hyperlink w:anchor="_Toc9122" w:history="1">
        <w:r>
          <w:rPr>
            <w:rFonts w:ascii="仿宋" w:eastAsia="仿宋" w:hAnsi="仿宋" w:cs="仿宋" w:hint="eastAsia"/>
            <w:lang w:eastAsia="zh-CN"/>
          </w:rPr>
          <w:t>(一)、行业分析</w:t>
        </w:r>
        <w:r>
          <w:tab/>
        </w:r>
        <w:r>
          <w:fldChar w:fldCharType="begin"/>
        </w:r>
        <w:r>
          <w:instrText xml:space="preserve"> PAGEREF _Toc9122 \h </w:instrText>
        </w:r>
        <w:r>
          <w:fldChar w:fldCharType="separate"/>
        </w:r>
        <w:r>
          <w:t>26</w:t>
        </w:r>
        <w:r>
          <w:fldChar w:fldCharType="end"/>
        </w:r>
      </w:hyperlink>
    </w:p>
    <w:p>
      <w:pPr>
        <w:pStyle w:val="TOC2"/>
        <w:tabs>
          <w:tab w:val="right" w:leader="dot" w:pos="8306"/>
        </w:tabs>
      </w:pPr>
      <w:hyperlink w:anchor="_Toc28055" w:history="1">
        <w:r>
          <w:rPr>
            <w:rFonts w:ascii="仿宋" w:eastAsia="仿宋" w:hAnsi="仿宋" w:cs="仿宋" w:hint="eastAsia"/>
            <w:lang w:eastAsia="zh-CN"/>
          </w:rPr>
          <w:t>(二)、市场分析</w:t>
        </w:r>
        <w:r>
          <w:tab/>
        </w:r>
        <w:r>
          <w:fldChar w:fldCharType="begin"/>
        </w:r>
        <w:r>
          <w:instrText xml:space="preserve"> PAGEREF _Toc28055 \h </w:instrText>
        </w:r>
        <w:r>
          <w:fldChar w:fldCharType="separate"/>
        </w:r>
        <w:r>
          <w:t>27</w:t>
        </w:r>
        <w:r>
          <w:fldChar w:fldCharType="end"/>
        </w:r>
      </w:hyperlink>
    </w:p>
    <w:p>
      <w:pPr>
        <w:pStyle w:val="TOC2"/>
        <w:tabs>
          <w:tab w:val="right" w:leader="dot" w:pos="8306"/>
        </w:tabs>
      </w:pPr>
      <w:hyperlink w:anchor="_Toc6768" w:history="1">
        <w:r>
          <w:rPr>
            <w:rFonts w:ascii="仿宋" w:eastAsia="仿宋" w:hAnsi="仿宋" w:cs="仿宋" w:hint="eastAsia"/>
            <w:lang w:eastAsia="zh-CN"/>
          </w:rPr>
          <w:t>(三)、行业发展及市场前景分析</w:t>
        </w:r>
        <w:r>
          <w:tab/>
        </w:r>
        <w:r>
          <w:fldChar w:fldCharType="begin"/>
        </w:r>
        <w:r>
          <w:instrText xml:space="preserve"> PAGEREF _Toc6768 \h </w:instrText>
        </w:r>
        <w:r>
          <w:fldChar w:fldCharType="separate"/>
        </w:r>
        <w:r>
          <w:t>27</w:t>
        </w:r>
        <w:r>
          <w:fldChar w:fldCharType="end"/>
        </w:r>
      </w:hyperlink>
    </w:p>
    <w:p>
      <w:pPr>
        <w:pStyle w:val="TOC1"/>
        <w:tabs>
          <w:tab w:val="right" w:leader="dot" w:pos="8306"/>
        </w:tabs>
      </w:pPr>
      <w:hyperlink w:anchor="_Toc10088" w:history="1">
        <w:r>
          <w:rPr>
            <w:rFonts w:ascii="仿宋" w:eastAsia="仿宋" w:hAnsi="仿宋" w:cs="仿宋" w:hint="eastAsia"/>
            <w:lang w:eastAsia="zh-CN"/>
          </w:rPr>
          <w:t>五、法人治理</w:t>
        </w:r>
        <w:r>
          <w:tab/>
        </w:r>
        <w:r>
          <w:fldChar w:fldCharType="begin"/>
        </w:r>
        <w:r>
          <w:instrText xml:space="preserve"> PAGEREF _Toc10088 \h </w:instrText>
        </w:r>
        <w:r>
          <w:fldChar w:fldCharType="separate"/>
        </w:r>
        <w:r>
          <w:t>29</w:t>
        </w:r>
        <w:r>
          <w:fldChar w:fldCharType="end"/>
        </w:r>
      </w:hyperlink>
    </w:p>
    <w:p>
      <w:pPr>
        <w:pStyle w:val="TOC2"/>
        <w:tabs>
          <w:tab w:val="right" w:leader="dot" w:pos="8306"/>
        </w:tabs>
      </w:pPr>
      <w:hyperlink w:anchor="_Toc27365" w:history="1">
        <w:r>
          <w:rPr>
            <w:rFonts w:ascii="仿宋" w:eastAsia="仿宋" w:hAnsi="仿宋" w:cs="仿宋" w:hint="eastAsia"/>
            <w:lang w:eastAsia="zh-CN"/>
          </w:rPr>
          <w:t>(一)、股东权利及义务</w:t>
        </w:r>
        <w:r>
          <w:tab/>
        </w:r>
        <w:r>
          <w:fldChar w:fldCharType="begin"/>
        </w:r>
        <w:r>
          <w:instrText xml:space="preserve"> PAGEREF _Toc27365 \h </w:instrText>
        </w:r>
        <w:r>
          <w:fldChar w:fldCharType="separate"/>
        </w:r>
        <w:r>
          <w:t>29</w:t>
        </w:r>
        <w:r>
          <w:fldChar w:fldCharType="end"/>
        </w:r>
      </w:hyperlink>
    </w:p>
    <w:p>
      <w:pPr>
        <w:pStyle w:val="TOC2"/>
        <w:tabs>
          <w:tab w:val="right" w:leader="dot" w:pos="8306"/>
        </w:tabs>
      </w:pPr>
      <w:hyperlink w:anchor="_Toc12918" w:history="1">
        <w:r>
          <w:rPr>
            <w:rFonts w:ascii="仿宋" w:eastAsia="仿宋" w:hAnsi="仿宋" w:cs="仿宋" w:hint="eastAsia"/>
            <w:lang w:eastAsia="zh-CN"/>
          </w:rPr>
          <w:t>(二)、董事</w:t>
        </w:r>
        <w:r>
          <w:tab/>
        </w:r>
        <w:r>
          <w:fldChar w:fldCharType="begin"/>
        </w:r>
        <w:r>
          <w:instrText xml:space="preserve"> PAGEREF _Toc12918 \h </w:instrText>
        </w:r>
        <w:r>
          <w:fldChar w:fldCharType="separate"/>
        </w:r>
        <w:r>
          <w:t>31</w:t>
        </w:r>
        <w:r>
          <w:fldChar w:fldCharType="end"/>
        </w:r>
      </w:hyperlink>
    </w:p>
    <w:p>
      <w:pPr>
        <w:pStyle w:val="TOC2"/>
        <w:tabs>
          <w:tab w:val="right" w:leader="dot" w:pos="8306"/>
        </w:tabs>
      </w:pPr>
      <w:hyperlink w:anchor="_Toc29208" w:history="1">
        <w:r>
          <w:rPr>
            <w:rFonts w:ascii="仿宋" w:eastAsia="仿宋" w:hAnsi="仿宋" w:cs="仿宋" w:hint="eastAsia"/>
            <w:lang w:eastAsia="zh-CN"/>
          </w:rPr>
          <w:t>(三)、高级管理人员</w:t>
        </w:r>
        <w:r>
          <w:tab/>
        </w:r>
        <w:r>
          <w:fldChar w:fldCharType="begin"/>
        </w:r>
        <w:r>
          <w:instrText xml:space="preserve"> PAGEREF _Toc29208 \h </w:instrText>
        </w:r>
        <w:r>
          <w:fldChar w:fldCharType="separate"/>
        </w:r>
        <w:r>
          <w:t>36</w:t>
        </w:r>
        <w:r>
          <w:fldChar w:fldCharType="end"/>
        </w:r>
      </w:hyperlink>
    </w:p>
    <w:p>
      <w:pPr>
        <w:pStyle w:val="TOC2"/>
        <w:tabs>
          <w:tab w:val="right" w:leader="dot" w:pos="8306"/>
        </w:tabs>
      </w:pPr>
      <w:hyperlink w:anchor="_Toc19168" w:history="1">
        <w:r>
          <w:rPr>
            <w:rFonts w:ascii="仿宋" w:eastAsia="仿宋" w:hAnsi="仿宋" w:cs="仿宋" w:hint="eastAsia"/>
            <w:lang w:eastAsia="zh-CN"/>
          </w:rPr>
          <w:t>(四)、监事</w:t>
        </w:r>
        <w:r>
          <w:tab/>
        </w:r>
        <w:r>
          <w:fldChar w:fldCharType="begin"/>
        </w:r>
        <w:r>
          <w:instrText xml:space="preserve"> PAGEREF _Toc19168 \h </w:instrText>
        </w:r>
        <w:r>
          <w:fldChar w:fldCharType="separate"/>
        </w:r>
        <w:r>
          <w:t>37</w:t>
        </w:r>
        <w:r>
          <w:fldChar w:fldCharType="end"/>
        </w:r>
      </w:hyperlink>
    </w:p>
    <w:p>
      <w:pPr>
        <w:pStyle w:val="TOC1"/>
        <w:tabs>
          <w:tab w:val="right" w:leader="dot" w:pos="8306"/>
        </w:tabs>
      </w:pPr>
      <w:hyperlink w:anchor="_Toc10614" w:history="1">
        <w:r>
          <w:rPr>
            <w:rFonts w:ascii="仿宋" w:eastAsia="仿宋" w:hAnsi="仿宋" w:cs="仿宋" w:hint="eastAsia"/>
            <w:lang w:eastAsia="zh-CN"/>
          </w:rPr>
          <w:t>六、建设进度分析</w:t>
        </w:r>
        <w:r>
          <w:tab/>
        </w:r>
        <w:r>
          <w:fldChar w:fldCharType="begin"/>
        </w:r>
        <w:r>
          <w:instrText xml:space="preserve"> PAGEREF _Toc10614 \h </w:instrText>
        </w:r>
        <w:r>
          <w:fldChar w:fldCharType="separate"/>
        </w:r>
        <w:r>
          <w:t>39</w:t>
        </w:r>
        <w:r>
          <w:fldChar w:fldCharType="end"/>
        </w:r>
      </w:hyperlink>
    </w:p>
    <w:p>
      <w:pPr>
        <w:pStyle w:val="TOC2"/>
        <w:tabs>
          <w:tab w:val="right" w:leader="dot" w:pos="8306"/>
        </w:tabs>
      </w:pPr>
      <w:hyperlink w:anchor="_Toc792" w:history="1">
        <w:r>
          <w:rPr>
            <w:rFonts w:ascii="仿宋" w:eastAsia="仿宋" w:hAnsi="仿宋" w:cs="仿宋" w:hint="eastAsia"/>
            <w:lang w:eastAsia="zh-CN"/>
          </w:rPr>
          <w:t>(一)、特种氯乙烯共聚物项目进度安排</w:t>
        </w:r>
        <w:r>
          <w:tab/>
        </w:r>
        <w:r>
          <w:fldChar w:fldCharType="begin"/>
        </w:r>
        <w:r>
          <w:instrText xml:space="preserve"> PAGEREF _Toc792 \h </w:instrText>
        </w:r>
        <w:r>
          <w:fldChar w:fldCharType="separate"/>
        </w:r>
        <w:r>
          <w:t>39</w:t>
        </w:r>
        <w:r>
          <w:fldChar w:fldCharType="end"/>
        </w:r>
      </w:hyperlink>
    </w:p>
    <w:p>
      <w:pPr>
        <w:pStyle w:val="TOC2"/>
        <w:tabs>
          <w:tab w:val="right" w:leader="dot" w:pos="8306"/>
        </w:tabs>
      </w:pPr>
      <w:hyperlink w:anchor="_Toc17779" w:history="1">
        <w:r>
          <w:rPr>
            <w:rFonts w:ascii="仿宋" w:eastAsia="仿宋" w:hAnsi="仿宋" w:cs="仿宋" w:hint="eastAsia"/>
            <w:lang w:eastAsia="zh-CN"/>
          </w:rPr>
          <w:t>(二)、特种氯乙烯共聚物项目实施保障措施</w:t>
        </w:r>
        <w:r>
          <w:tab/>
        </w:r>
        <w:r>
          <w:fldChar w:fldCharType="begin"/>
        </w:r>
        <w:r>
          <w:instrText xml:space="preserve"> PAGEREF _Toc17779 \h </w:instrText>
        </w:r>
        <w:r>
          <w:fldChar w:fldCharType="separate"/>
        </w:r>
        <w:r>
          <w:t>40</w:t>
        </w:r>
        <w:r>
          <w:fldChar w:fldCharType="end"/>
        </w:r>
      </w:hyperlink>
    </w:p>
    <w:p>
      <w:pPr>
        <w:pStyle w:val="TOC1"/>
        <w:tabs>
          <w:tab w:val="right" w:leader="dot" w:pos="8306"/>
        </w:tabs>
      </w:pPr>
      <w:hyperlink w:anchor="_Toc16974" w:history="1">
        <w:r>
          <w:rPr>
            <w:rFonts w:ascii="仿宋" w:eastAsia="仿宋" w:hAnsi="仿宋" w:cs="仿宋" w:hint="eastAsia"/>
            <w:lang w:eastAsia="zh-CN"/>
          </w:rPr>
          <w:t>七、投资方案分析</w:t>
        </w:r>
        <w:r>
          <w:tab/>
        </w:r>
        <w:r>
          <w:fldChar w:fldCharType="begin"/>
        </w:r>
        <w:r>
          <w:instrText xml:space="preserve"> PAGEREF _Toc16974 \h </w:instrText>
        </w:r>
        <w:r>
          <w:fldChar w:fldCharType="separate"/>
        </w:r>
        <w:r>
          <w:t>41</w:t>
        </w:r>
        <w:r>
          <w:fldChar w:fldCharType="end"/>
        </w:r>
      </w:hyperlink>
    </w:p>
    <w:p>
      <w:pPr>
        <w:pStyle w:val="TOC2"/>
        <w:tabs>
          <w:tab w:val="right" w:leader="dot" w:pos="8306"/>
        </w:tabs>
      </w:pPr>
      <w:hyperlink w:anchor="_Toc10980" w:history="1">
        <w:r>
          <w:rPr>
            <w:rFonts w:ascii="仿宋" w:eastAsia="仿宋" w:hAnsi="仿宋" w:cs="仿宋" w:hint="eastAsia"/>
            <w:lang w:eastAsia="zh-CN"/>
          </w:rPr>
          <w:t>(一)、编制说明</w:t>
        </w:r>
        <w:r>
          <w:tab/>
        </w:r>
        <w:r>
          <w:fldChar w:fldCharType="begin"/>
        </w:r>
        <w:r>
          <w:instrText xml:space="preserve"> PAGEREF _Toc10980 \h </w:instrText>
        </w:r>
        <w:r>
          <w:fldChar w:fldCharType="separate"/>
        </w:r>
        <w:r>
          <w:t>41</w:t>
        </w:r>
        <w:r>
          <w:fldChar w:fldCharType="end"/>
        </w:r>
      </w:hyperlink>
    </w:p>
    <w:p>
      <w:pPr>
        <w:pStyle w:val="TOC2"/>
        <w:tabs>
          <w:tab w:val="right" w:leader="dot" w:pos="8306"/>
        </w:tabs>
      </w:pPr>
      <w:hyperlink w:anchor="_Toc4831" w:history="1">
        <w:r>
          <w:rPr>
            <w:rFonts w:ascii="仿宋" w:eastAsia="仿宋" w:hAnsi="仿宋" w:cs="仿宋" w:hint="eastAsia"/>
            <w:lang w:eastAsia="zh-CN"/>
          </w:rPr>
          <w:t>(二)、建设投资</w:t>
        </w:r>
        <w:r>
          <w:tab/>
        </w:r>
        <w:r>
          <w:fldChar w:fldCharType="begin"/>
        </w:r>
        <w:r>
          <w:instrText xml:space="preserve"> PAGEREF _Toc4831 \h </w:instrText>
        </w:r>
        <w:r>
          <w:fldChar w:fldCharType="separate"/>
        </w:r>
        <w:r>
          <w:t>42</w:t>
        </w:r>
        <w:r>
          <w:fldChar w:fldCharType="end"/>
        </w:r>
      </w:hyperlink>
    </w:p>
    <w:p>
      <w:pPr>
        <w:pStyle w:val="TOC2"/>
        <w:tabs>
          <w:tab w:val="right" w:leader="dot" w:pos="8306"/>
        </w:tabs>
      </w:pPr>
      <w:hyperlink w:anchor="_Toc30756" w:history="1">
        <w:r>
          <w:rPr>
            <w:rFonts w:ascii="仿宋" w:eastAsia="仿宋" w:hAnsi="仿宋" w:cs="仿宋" w:hint="eastAsia"/>
            <w:lang w:eastAsia="zh-CN"/>
          </w:rPr>
          <w:t>(三)、建设期利息</w:t>
        </w:r>
        <w:r>
          <w:tab/>
        </w:r>
        <w:r>
          <w:fldChar w:fldCharType="begin"/>
        </w:r>
        <w:r>
          <w:instrText xml:space="preserve"> PAGEREF _Toc30756 \h </w:instrText>
        </w:r>
        <w:r>
          <w:fldChar w:fldCharType="separate"/>
        </w:r>
        <w:r>
          <w:t>42</w:t>
        </w:r>
        <w:r>
          <w:fldChar w:fldCharType="end"/>
        </w:r>
      </w:hyperlink>
    </w:p>
    <w:p>
      <w:pPr>
        <w:pStyle w:val="TOC2"/>
        <w:tabs>
          <w:tab w:val="right" w:leader="dot" w:pos="8306"/>
        </w:tabs>
      </w:pPr>
      <w:hyperlink w:anchor="_Toc10594" w:history="1">
        <w:r>
          <w:rPr>
            <w:rFonts w:ascii="仿宋" w:eastAsia="仿宋" w:hAnsi="仿宋" w:cs="仿宋" w:hint="eastAsia"/>
            <w:lang w:eastAsia="zh-CN"/>
          </w:rPr>
          <w:t>(四)、流动资金</w:t>
        </w:r>
        <w:r>
          <w:tab/>
        </w:r>
        <w:r>
          <w:fldChar w:fldCharType="begin"/>
        </w:r>
        <w:r>
          <w:instrText xml:space="preserve"> PAGEREF _Toc10594 \h </w:instrText>
        </w:r>
        <w:r>
          <w:fldChar w:fldCharType="separate"/>
        </w:r>
        <w:r>
          <w:t>42</w:t>
        </w:r>
        <w:r>
          <w:fldChar w:fldCharType="end"/>
        </w:r>
      </w:hyperlink>
    </w:p>
    <w:p>
      <w:pPr>
        <w:pStyle w:val="TOC2"/>
        <w:tabs>
          <w:tab w:val="right" w:leader="dot" w:pos="8306"/>
        </w:tabs>
      </w:pPr>
      <w:hyperlink w:anchor="_Toc2163" w:history="1">
        <w:r>
          <w:rPr>
            <w:rFonts w:ascii="仿宋" w:eastAsia="仿宋" w:hAnsi="仿宋" w:cs="仿宋" w:hint="eastAsia"/>
            <w:lang w:eastAsia="zh-CN"/>
          </w:rPr>
          <w:t>(五)、特种氯乙烯共聚物项目总投资</w:t>
        </w:r>
        <w:r>
          <w:tab/>
        </w:r>
        <w:r>
          <w:fldChar w:fldCharType="begin"/>
        </w:r>
        <w:r>
          <w:instrText xml:space="preserve"> PAGEREF _Toc2163 \h </w:instrText>
        </w:r>
        <w:r>
          <w:fldChar w:fldCharType="separate"/>
        </w:r>
        <w:r>
          <w:t>43</w:t>
        </w:r>
        <w:r>
          <w:fldChar w:fldCharType="end"/>
        </w:r>
      </w:hyperlink>
    </w:p>
    <w:p>
      <w:pPr>
        <w:pStyle w:val="TOC2"/>
        <w:tabs>
          <w:tab w:val="right" w:leader="dot" w:pos="8306"/>
        </w:tabs>
      </w:pPr>
      <w:hyperlink w:anchor="_Toc4371" w:history="1">
        <w:r>
          <w:rPr>
            <w:rFonts w:ascii="仿宋" w:eastAsia="仿宋" w:hAnsi="仿宋" w:cs="仿宋" w:hint="eastAsia"/>
            <w:lang w:eastAsia="zh-CN"/>
          </w:rPr>
          <w:t>(六)、资金筹措与投资计划</w:t>
        </w:r>
        <w:r>
          <w:tab/>
        </w:r>
        <w:r>
          <w:fldChar w:fldCharType="begin"/>
        </w:r>
        <w:r>
          <w:instrText xml:space="preserve"> PAGEREF _Toc4371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2" w:history="1">
        <w:r>
          <w:rPr>
            <w:rFonts w:ascii="仿宋" w:eastAsia="仿宋" w:hAnsi="仿宋" w:cs="仿宋" w:hint="eastAsia"/>
            <w:lang w:eastAsia="zh-CN"/>
          </w:rPr>
          <w:t>八、公司组建背景分析</w:t>
        </w:r>
        <w:r>
          <w:tab/>
        </w:r>
        <w:r>
          <w:fldChar w:fldCharType="begin"/>
        </w:r>
        <w:r>
          <w:instrText xml:space="preserve"> PAGEREF _Toc19242 \h </w:instrText>
        </w:r>
        <w:r>
          <w:fldChar w:fldCharType="separate"/>
        </w:r>
        <w:r>
          <w:t>44</w:t>
        </w:r>
        <w:r>
          <w:fldChar w:fldCharType="end"/>
        </w:r>
      </w:hyperlink>
    </w:p>
    <w:p>
      <w:pPr>
        <w:pStyle w:val="TOC2"/>
        <w:tabs>
          <w:tab w:val="right" w:leader="dot" w:pos="8306"/>
        </w:tabs>
      </w:pPr>
      <w:hyperlink w:anchor="_Toc4269" w:history="1">
        <w:r>
          <w:rPr>
            <w:rFonts w:ascii="仿宋" w:eastAsia="仿宋" w:hAnsi="仿宋" w:cs="仿宋" w:hint="eastAsia"/>
            <w:lang w:eastAsia="zh-CN"/>
          </w:rPr>
          <w:t>(一)、特种氯乙烯共聚物项目背景分析</w:t>
        </w:r>
        <w:r>
          <w:tab/>
        </w:r>
        <w:r>
          <w:fldChar w:fldCharType="begin"/>
        </w:r>
        <w:r>
          <w:instrText xml:space="preserve"> PAGEREF _Toc4269 \h </w:instrText>
        </w:r>
        <w:r>
          <w:fldChar w:fldCharType="separate"/>
        </w:r>
        <w:r>
          <w:t>44</w:t>
        </w:r>
        <w:r>
          <w:fldChar w:fldCharType="end"/>
        </w:r>
      </w:hyperlink>
    </w:p>
    <w:p>
      <w:pPr>
        <w:pStyle w:val="TOC2"/>
        <w:tabs>
          <w:tab w:val="right" w:leader="dot" w:pos="8306"/>
        </w:tabs>
      </w:pPr>
      <w:hyperlink w:anchor="_Toc21950" w:history="1">
        <w:r>
          <w:rPr>
            <w:rFonts w:ascii="仿宋" w:eastAsia="仿宋" w:hAnsi="仿宋" w:cs="仿宋" w:hint="eastAsia"/>
            <w:lang w:eastAsia="zh-CN"/>
          </w:rPr>
          <w:t>(二)、特种氯乙烯共聚物项目建设必要性分析</w:t>
        </w:r>
        <w:r>
          <w:tab/>
        </w:r>
        <w:r>
          <w:fldChar w:fldCharType="begin"/>
        </w:r>
        <w:r>
          <w:instrText xml:space="preserve"> PAGEREF _Toc21950 \h </w:instrText>
        </w:r>
        <w:r>
          <w:fldChar w:fldCharType="separate"/>
        </w:r>
        <w:r>
          <w:t>45</w:t>
        </w:r>
        <w:r>
          <w:fldChar w:fldCharType="end"/>
        </w:r>
      </w:hyperlink>
    </w:p>
    <w:p>
      <w:pPr>
        <w:pStyle w:val="TOC2"/>
        <w:tabs>
          <w:tab w:val="right" w:leader="dot" w:pos="8306"/>
        </w:tabs>
      </w:pPr>
      <w:hyperlink w:anchor="_Toc13037" w:history="1">
        <w:r>
          <w:rPr>
            <w:rFonts w:ascii="仿宋" w:eastAsia="仿宋" w:hAnsi="仿宋" w:cs="仿宋" w:hint="eastAsia"/>
            <w:lang w:eastAsia="zh-CN"/>
          </w:rPr>
          <w:t>(三)、鼓励中小企业发展</w:t>
        </w:r>
        <w:r>
          <w:tab/>
        </w:r>
        <w:r>
          <w:fldChar w:fldCharType="begin"/>
        </w:r>
        <w:r>
          <w:instrText xml:space="preserve"> PAGEREF _Toc13037 \h </w:instrText>
        </w:r>
        <w:r>
          <w:fldChar w:fldCharType="separate"/>
        </w:r>
        <w:r>
          <w:t>46</w:t>
        </w:r>
        <w:r>
          <w:fldChar w:fldCharType="end"/>
        </w:r>
      </w:hyperlink>
    </w:p>
    <w:p>
      <w:pPr>
        <w:pStyle w:val="TOC2"/>
        <w:tabs>
          <w:tab w:val="right" w:leader="dot" w:pos="8306"/>
        </w:tabs>
      </w:pPr>
      <w:hyperlink w:anchor="_Toc3752" w:history="1">
        <w:r>
          <w:rPr>
            <w:rFonts w:ascii="仿宋" w:eastAsia="仿宋" w:hAnsi="仿宋" w:cs="仿宋" w:hint="eastAsia"/>
            <w:lang w:eastAsia="zh-CN"/>
          </w:rPr>
          <w:t>(四)、宏观经济形势分析</w:t>
        </w:r>
        <w:r>
          <w:tab/>
        </w:r>
        <w:r>
          <w:fldChar w:fldCharType="begin"/>
        </w:r>
        <w:r>
          <w:instrText xml:space="preserve"> PAGEREF _Toc3752 \h </w:instrText>
        </w:r>
        <w:r>
          <w:fldChar w:fldCharType="separate"/>
        </w:r>
        <w:r>
          <w:t>47</w:t>
        </w:r>
        <w:r>
          <w:fldChar w:fldCharType="end"/>
        </w:r>
      </w:hyperlink>
    </w:p>
    <w:p>
      <w:pPr>
        <w:pStyle w:val="TOC1"/>
        <w:tabs>
          <w:tab w:val="right" w:leader="dot" w:pos="8306"/>
        </w:tabs>
      </w:pPr>
      <w:hyperlink w:anchor="_Toc30806" w:history="1">
        <w:r>
          <w:rPr>
            <w:rFonts w:ascii="仿宋" w:eastAsia="仿宋" w:hAnsi="仿宋" w:cs="仿宋" w:hint="eastAsia"/>
            <w:lang w:eastAsia="zh-CN"/>
          </w:rPr>
          <w:t>九、特种氯乙烯共聚物项目风险分析</w:t>
        </w:r>
        <w:r>
          <w:tab/>
        </w:r>
        <w:r>
          <w:fldChar w:fldCharType="begin"/>
        </w:r>
        <w:r>
          <w:instrText xml:space="preserve"> PAGEREF _Toc30806 \h </w:instrText>
        </w:r>
        <w:r>
          <w:fldChar w:fldCharType="separate"/>
        </w:r>
        <w:r>
          <w:t>48</w:t>
        </w:r>
        <w:r>
          <w:fldChar w:fldCharType="end"/>
        </w:r>
      </w:hyperlink>
    </w:p>
    <w:p>
      <w:pPr>
        <w:pStyle w:val="TOC2"/>
        <w:tabs>
          <w:tab w:val="right" w:leader="dot" w:pos="8306"/>
        </w:tabs>
      </w:pPr>
      <w:hyperlink w:anchor="_Toc161" w:history="1">
        <w:r>
          <w:rPr>
            <w:rFonts w:ascii="仿宋" w:eastAsia="仿宋" w:hAnsi="仿宋" w:cs="仿宋" w:hint="eastAsia"/>
            <w:lang w:eastAsia="zh-CN"/>
          </w:rPr>
          <w:t>(一)、特种氯乙烯共聚物项目风险分析</w:t>
        </w:r>
        <w:r>
          <w:tab/>
        </w:r>
        <w:r>
          <w:fldChar w:fldCharType="begin"/>
        </w:r>
        <w:r>
          <w:instrText xml:space="preserve"> PAGEREF _Toc161 \h </w:instrText>
        </w:r>
        <w:r>
          <w:fldChar w:fldCharType="separate"/>
        </w:r>
        <w:r>
          <w:t>48</w:t>
        </w:r>
        <w:r>
          <w:fldChar w:fldCharType="end"/>
        </w:r>
      </w:hyperlink>
    </w:p>
    <w:p>
      <w:pPr>
        <w:pStyle w:val="TOC2"/>
        <w:tabs>
          <w:tab w:val="right" w:leader="dot" w:pos="8306"/>
        </w:tabs>
      </w:pPr>
      <w:hyperlink w:anchor="_Toc9198" w:history="1">
        <w:r>
          <w:rPr>
            <w:rFonts w:ascii="仿宋" w:eastAsia="仿宋" w:hAnsi="仿宋" w:cs="仿宋" w:hint="eastAsia"/>
            <w:lang w:eastAsia="zh-CN"/>
          </w:rPr>
          <w:t>(二)、特种氯乙烯共聚物项目风险对策</w:t>
        </w:r>
        <w:r>
          <w:tab/>
        </w:r>
        <w:r>
          <w:fldChar w:fldCharType="begin"/>
        </w:r>
        <w:r>
          <w:instrText xml:space="preserve"> PAGEREF _Toc9198 \h </w:instrText>
        </w:r>
        <w:r>
          <w:fldChar w:fldCharType="separate"/>
        </w:r>
        <w:r>
          <w:t>49</w:t>
        </w:r>
        <w:r>
          <w:fldChar w:fldCharType="end"/>
        </w:r>
      </w:hyperlink>
    </w:p>
    <w:p>
      <w:pPr>
        <w:pStyle w:val="TOC1"/>
        <w:tabs>
          <w:tab w:val="right" w:leader="dot" w:pos="8306"/>
        </w:tabs>
      </w:pPr>
      <w:hyperlink w:anchor="_Toc8423" w:history="1">
        <w:r>
          <w:rPr>
            <w:rFonts w:ascii="仿宋" w:eastAsia="仿宋" w:hAnsi="仿宋" w:cs="仿宋" w:hint="eastAsia"/>
            <w:lang w:eastAsia="zh-CN"/>
          </w:rPr>
          <w:t>十、环境保护分析</w:t>
        </w:r>
        <w:r>
          <w:tab/>
        </w:r>
        <w:r>
          <w:fldChar w:fldCharType="begin"/>
        </w:r>
        <w:r>
          <w:instrText xml:space="preserve"> PAGEREF _Toc8423 \h </w:instrText>
        </w:r>
        <w:r>
          <w:fldChar w:fldCharType="separate"/>
        </w:r>
        <w:r>
          <w:t>50</w:t>
        </w:r>
        <w:r>
          <w:fldChar w:fldCharType="end"/>
        </w:r>
      </w:hyperlink>
    </w:p>
    <w:p>
      <w:pPr>
        <w:pStyle w:val="TOC2"/>
        <w:tabs>
          <w:tab w:val="right" w:leader="dot" w:pos="8306"/>
        </w:tabs>
      </w:pPr>
      <w:hyperlink w:anchor="_Toc25358" w:history="1">
        <w:r>
          <w:rPr>
            <w:rFonts w:ascii="仿宋" w:eastAsia="仿宋" w:hAnsi="仿宋" w:cs="仿宋" w:hint="eastAsia"/>
            <w:lang w:eastAsia="zh-CN"/>
          </w:rPr>
          <w:t>(一)、编制依据</w:t>
        </w:r>
        <w:r>
          <w:tab/>
        </w:r>
        <w:r>
          <w:fldChar w:fldCharType="begin"/>
        </w:r>
        <w:r>
          <w:instrText xml:space="preserve"> PAGEREF _Toc25358 \h </w:instrText>
        </w:r>
        <w:r>
          <w:fldChar w:fldCharType="separate"/>
        </w:r>
        <w:r>
          <w:t>50</w:t>
        </w:r>
        <w:r>
          <w:fldChar w:fldCharType="end"/>
        </w:r>
      </w:hyperlink>
    </w:p>
    <w:p>
      <w:pPr>
        <w:pStyle w:val="TOC2"/>
        <w:tabs>
          <w:tab w:val="right" w:leader="dot" w:pos="8306"/>
        </w:tabs>
      </w:pPr>
      <w:hyperlink w:anchor="_Toc26710" w:history="1">
        <w:r>
          <w:rPr>
            <w:rFonts w:ascii="仿宋" w:eastAsia="仿宋" w:hAnsi="仿宋" w:cs="仿宋" w:hint="eastAsia"/>
            <w:lang w:eastAsia="zh-CN"/>
          </w:rPr>
          <w:t>(二)、环境影响合理性分析</w:t>
        </w:r>
        <w:r>
          <w:tab/>
        </w:r>
        <w:r>
          <w:fldChar w:fldCharType="begin"/>
        </w:r>
        <w:r>
          <w:instrText xml:space="preserve"> PAGEREF _Toc26710 \h </w:instrText>
        </w:r>
        <w:r>
          <w:fldChar w:fldCharType="separate"/>
        </w:r>
        <w:r>
          <w:t>51</w:t>
        </w:r>
        <w:r>
          <w:fldChar w:fldCharType="end"/>
        </w:r>
      </w:hyperlink>
    </w:p>
    <w:p>
      <w:pPr>
        <w:pStyle w:val="TOC2"/>
        <w:tabs>
          <w:tab w:val="right" w:leader="dot" w:pos="8306"/>
        </w:tabs>
      </w:pPr>
      <w:hyperlink w:anchor="_Toc20597" w:history="1">
        <w:r>
          <w:rPr>
            <w:rFonts w:ascii="仿宋" w:eastAsia="仿宋" w:hAnsi="仿宋" w:cs="仿宋" w:hint="eastAsia"/>
            <w:lang w:eastAsia="zh-CN"/>
          </w:rPr>
          <w:t>(三)、建设期大气环境影响分析</w:t>
        </w:r>
        <w:r>
          <w:tab/>
        </w:r>
        <w:r>
          <w:fldChar w:fldCharType="begin"/>
        </w:r>
        <w:r>
          <w:instrText xml:space="preserve"> PAGEREF _Toc20597 \h </w:instrText>
        </w:r>
        <w:r>
          <w:fldChar w:fldCharType="separate"/>
        </w:r>
        <w:r>
          <w:t>51</w:t>
        </w:r>
        <w:r>
          <w:fldChar w:fldCharType="end"/>
        </w:r>
      </w:hyperlink>
    </w:p>
    <w:p>
      <w:pPr>
        <w:pStyle w:val="TOC2"/>
        <w:tabs>
          <w:tab w:val="right" w:leader="dot" w:pos="8306"/>
        </w:tabs>
      </w:pPr>
      <w:hyperlink w:anchor="_Toc24221" w:history="1">
        <w:r>
          <w:rPr>
            <w:rFonts w:ascii="仿宋" w:eastAsia="仿宋" w:hAnsi="仿宋" w:cs="仿宋" w:hint="eastAsia"/>
            <w:lang w:eastAsia="zh-CN"/>
          </w:rPr>
          <w:t>(四)、建设期水环境影响分析</w:t>
        </w:r>
        <w:r>
          <w:tab/>
        </w:r>
        <w:r>
          <w:fldChar w:fldCharType="begin"/>
        </w:r>
        <w:r>
          <w:instrText xml:space="preserve"> PAGEREF _Toc24221 \h </w:instrText>
        </w:r>
        <w:r>
          <w:fldChar w:fldCharType="separate"/>
        </w:r>
        <w:r>
          <w:t>53</w:t>
        </w:r>
        <w:r>
          <w:fldChar w:fldCharType="end"/>
        </w:r>
      </w:hyperlink>
    </w:p>
    <w:p>
      <w:pPr>
        <w:pStyle w:val="TOC2"/>
        <w:tabs>
          <w:tab w:val="right" w:leader="dot" w:pos="8306"/>
        </w:tabs>
      </w:pPr>
      <w:hyperlink w:anchor="_Toc5445" w:history="1">
        <w:r>
          <w:rPr>
            <w:rFonts w:ascii="仿宋" w:eastAsia="仿宋" w:hAnsi="仿宋" w:cs="仿宋" w:hint="eastAsia"/>
            <w:lang w:eastAsia="zh-CN"/>
          </w:rPr>
          <w:t>(五)、建设期固体废弃物环境影响分析</w:t>
        </w:r>
        <w:r>
          <w:tab/>
        </w:r>
        <w:r>
          <w:fldChar w:fldCharType="begin"/>
        </w:r>
        <w:r>
          <w:instrText xml:space="preserve"> PAGEREF _Toc5445 \h </w:instrText>
        </w:r>
        <w:r>
          <w:fldChar w:fldCharType="separate"/>
        </w:r>
        <w:r>
          <w:t>54</w:t>
        </w:r>
        <w:r>
          <w:fldChar w:fldCharType="end"/>
        </w:r>
      </w:hyperlink>
    </w:p>
    <w:p>
      <w:pPr>
        <w:pStyle w:val="TOC2"/>
        <w:tabs>
          <w:tab w:val="right" w:leader="dot" w:pos="8306"/>
        </w:tabs>
      </w:pPr>
      <w:hyperlink w:anchor="_Toc28638" w:history="1">
        <w:r>
          <w:rPr>
            <w:rFonts w:ascii="仿宋" w:eastAsia="仿宋" w:hAnsi="仿宋" w:cs="仿宋" w:hint="eastAsia"/>
            <w:lang w:eastAsia="zh-CN"/>
          </w:rPr>
          <w:t>(六)、建设期声环境影响分析</w:t>
        </w:r>
        <w:r>
          <w:tab/>
        </w:r>
        <w:r>
          <w:fldChar w:fldCharType="begin"/>
        </w:r>
        <w:r>
          <w:instrText xml:space="preserve"> PAGEREF _Toc28638 \h </w:instrText>
        </w:r>
        <w:r>
          <w:fldChar w:fldCharType="separate"/>
        </w:r>
        <w:r>
          <w:t>55</w:t>
        </w:r>
        <w:r>
          <w:fldChar w:fldCharType="end"/>
        </w:r>
      </w:hyperlink>
    </w:p>
    <w:p>
      <w:pPr>
        <w:pStyle w:val="TOC2"/>
        <w:tabs>
          <w:tab w:val="right" w:leader="dot" w:pos="8306"/>
        </w:tabs>
      </w:pPr>
      <w:hyperlink w:anchor="_Toc16017" w:history="1">
        <w:r>
          <w:rPr>
            <w:rFonts w:ascii="仿宋" w:eastAsia="仿宋" w:hAnsi="仿宋" w:cs="仿宋" w:hint="eastAsia"/>
            <w:lang w:eastAsia="zh-CN"/>
          </w:rPr>
          <w:t>(七)、营运期大气环境影响分析</w:t>
        </w:r>
        <w:r>
          <w:tab/>
        </w:r>
        <w:r>
          <w:fldChar w:fldCharType="begin"/>
        </w:r>
        <w:r>
          <w:instrText xml:space="preserve"> PAGEREF _Toc16017 \h </w:instrText>
        </w:r>
        <w:r>
          <w:fldChar w:fldCharType="separate"/>
        </w:r>
        <w:r>
          <w:t>57</w:t>
        </w:r>
        <w:r>
          <w:fldChar w:fldCharType="end"/>
        </w:r>
      </w:hyperlink>
    </w:p>
    <w:p>
      <w:pPr>
        <w:pStyle w:val="TOC2"/>
        <w:tabs>
          <w:tab w:val="right" w:leader="dot" w:pos="8306"/>
        </w:tabs>
      </w:pPr>
      <w:hyperlink w:anchor="_Toc26736" w:history="1">
        <w:r>
          <w:rPr>
            <w:rFonts w:ascii="仿宋" w:eastAsia="仿宋" w:hAnsi="仿宋" w:cs="仿宋" w:hint="eastAsia"/>
            <w:lang w:eastAsia="zh-CN"/>
          </w:rPr>
          <w:t>(八)、营运期水环境影响分析</w:t>
        </w:r>
        <w:r>
          <w:tab/>
        </w:r>
        <w:r>
          <w:fldChar w:fldCharType="begin"/>
        </w:r>
        <w:r>
          <w:instrText xml:space="preserve"> PAGEREF _Toc26736 \h </w:instrText>
        </w:r>
        <w:r>
          <w:fldChar w:fldCharType="separate"/>
        </w:r>
        <w:r>
          <w:t>57</w:t>
        </w:r>
        <w:r>
          <w:fldChar w:fldCharType="end"/>
        </w:r>
      </w:hyperlink>
    </w:p>
    <w:p>
      <w:pPr>
        <w:pStyle w:val="TOC2"/>
        <w:tabs>
          <w:tab w:val="right" w:leader="dot" w:pos="8306"/>
        </w:tabs>
      </w:pPr>
      <w:hyperlink w:anchor="_Toc21662" w:history="1">
        <w:r>
          <w:rPr>
            <w:rFonts w:ascii="仿宋" w:eastAsia="仿宋" w:hAnsi="仿宋" w:cs="仿宋" w:hint="eastAsia"/>
            <w:lang w:eastAsia="zh-CN"/>
          </w:rPr>
          <w:t>(九)、营运期固体废弃物环境影响分析</w:t>
        </w:r>
        <w:r>
          <w:tab/>
        </w:r>
        <w:r>
          <w:fldChar w:fldCharType="begin"/>
        </w:r>
        <w:r>
          <w:instrText xml:space="preserve"> PAGEREF _Toc21662 \h </w:instrText>
        </w:r>
        <w:r>
          <w:fldChar w:fldCharType="separate"/>
        </w:r>
        <w:r>
          <w:t>58</w:t>
        </w:r>
        <w:r>
          <w:fldChar w:fldCharType="end"/>
        </w:r>
      </w:hyperlink>
    </w:p>
    <w:p>
      <w:pPr>
        <w:pStyle w:val="TOC2"/>
        <w:tabs>
          <w:tab w:val="right" w:leader="dot" w:pos="8306"/>
        </w:tabs>
      </w:pPr>
      <w:hyperlink w:anchor="_Toc4003" w:history="1">
        <w:r>
          <w:rPr>
            <w:rFonts w:ascii="仿宋" w:eastAsia="仿宋" w:hAnsi="仿宋" w:cs="仿宋" w:hint="eastAsia"/>
            <w:lang w:eastAsia="zh-CN"/>
          </w:rPr>
          <w:t>(十)、营运期声环境影响分析</w:t>
        </w:r>
        <w:r>
          <w:tab/>
        </w:r>
        <w:r>
          <w:fldChar w:fldCharType="begin"/>
        </w:r>
        <w:r>
          <w:instrText xml:space="preserve"> PAGEREF _Toc4003 \h </w:instrText>
        </w:r>
        <w:r>
          <w:fldChar w:fldCharType="separate"/>
        </w:r>
        <w:r>
          <w:t>60</w:t>
        </w:r>
        <w:r>
          <w:fldChar w:fldCharType="end"/>
        </w:r>
      </w:hyperlink>
    </w:p>
    <w:p>
      <w:pPr>
        <w:pStyle w:val="TOC2"/>
        <w:tabs>
          <w:tab w:val="right" w:leader="dot" w:pos="8306"/>
        </w:tabs>
      </w:pPr>
      <w:hyperlink w:anchor="_Toc26900" w:history="1">
        <w:r>
          <w:rPr>
            <w:rFonts w:ascii="仿宋" w:eastAsia="仿宋" w:hAnsi="仿宋" w:cs="仿宋" w:hint="eastAsia"/>
            <w:lang w:eastAsia="zh-CN"/>
          </w:rPr>
          <w:t>(十一)、清洁生产</w:t>
        </w:r>
        <w:r>
          <w:tab/>
        </w:r>
        <w:r>
          <w:fldChar w:fldCharType="begin"/>
        </w:r>
        <w:r>
          <w:instrText xml:space="preserve"> PAGEREF _Toc26900 \h </w:instrText>
        </w:r>
        <w:r>
          <w:fldChar w:fldCharType="separate"/>
        </w:r>
        <w:r>
          <w:t>61</w:t>
        </w:r>
        <w:r>
          <w:fldChar w:fldCharType="end"/>
        </w:r>
      </w:hyperlink>
    </w:p>
    <w:p>
      <w:pPr>
        <w:pStyle w:val="TOC2"/>
        <w:tabs>
          <w:tab w:val="right" w:leader="dot" w:pos="8306"/>
        </w:tabs>
      </w:pPr>
      <w:hyperlink w:anchor="_Toc25014" w:history="1">
        <w:r>
          <w:rPr>
            <w:rFonts w:ascii="仿宋" w:eastAsia="仿宋" w:hAnsi="仿宋" w:cs="仿宋" w:hint="eastAsia"/>
            <w:lang w:eastAsia="zh-CN"/>
          </w:rPr>
          <w:t>(十二)、环境管理分析</w:t>
        </w:r>
        <w:r>
          <w:tab/>
        </w:r>
        <w:r>
          <w:fldChar w:fldCharType="begin"/>
        </w:r>
        <w:r>
          <w:instrText xml:space="preserve"> PAGEREF _Toc25014 \h </w:instrText>
        </w:r>
        <w:r>
          <w:fldChar w:fldCharType="separate"/>
        </w:r>
        <w:r>
          <w:t>62</w:t>
        </w:r>
        <w:r>
          <w:fldChar w:fldCharType="end"/>
        </w:r>
      </w:hyperlink>
    </w:p>
    <w:p>
      <w:pPr>
        <w:pStyle w:val="TOC2"/>
        <w:tabs>
          <w:tab w:val="right" w:leader="dot" w:pos="8306"/>
        </w:tabs>
      </w:pPr>
      <w:hyperlink w:anchor="_Toc15265" w:history="1">
        <w:r>
          <w:rPr>
            <w:rFonts w:ascii="仿宋" w:eastAsia="仿宋" w:hAnsi="仿宋" w:cs="仿宋" w:hint="eastAsia"/>
            <w:lang w:eastAsia="zh-CN"/>
          </w:rPr>
          <w:t>(十三)、结论及建议</w:t>
        </w:r>
        <w:r>
          <w:tab/>
        </w:r>
        <w:r>
          <w:fldChar w:fldCharType="begin"/>
        </w:r>
        <w:r>
          <w:instrText xml:space="preserve"> PAGEREF _Toc15265 \h </w:instrText>
        </w:r>
        <w:r>
          <w:fldChar w:fldCharType="separate"/>
        </w:r>
        <w:r>
          <w:t>63</w:t>
        </w:r>
        <w:r>
          <w:fldChar w:fldCharType="end"/>
        </w:r>
      </w:hyperlink>
    </w:p>
    <w:p>
      <w:pPr>
        <w:pStyle w:val="TOC1"/>
        <w:tabs>
          <w:tab w:val="right" w:leader="dot" w:pos="8306"/>
        </w:tabs>
      </w:pPr>
      <w:hyperlink w:anchor="_Toc10843" w:history="1">
        <w:r>
          <w:rPr>
            <w:rFonts w:ascii="仿宋" w:eastAsia="仿宋" w:hAnsi="仿宋" w:cs="仿宋" w:hint="eastAsia"/>
            <w:lang w:eastAsia="zh-CN"/>
          </w:rPr>
          <w:t>十一、推进公司成立的必要性分析</w:t>
        </w:r>
        <w:r>
          <w:tab/>
        </w:r>
        <w:r>
          <w:fldChar w:fldCharType="begin"/>
        </w:r>
        <w:r>
          <w:instrText xml:space="preserve"> PAGEREF _Toc10843 \h </w:instrText>
        </w:r>
        <w:r>
          <w:fldChar w:fldCharType="separate"/>
        </w:r>
        <w:r>
          <w:t>65</w:t>
        </w:r>
        <w:r>
          <w:fldChar w:fldCharType="end"/>
        </w:r>
      </w:hyperlink>
    </w:p>
    <w:p>
      <w:pPr>
        <w:pStyle w:val="TOC2"/>
        <w:tabs>
          <w:tab w:val="right" w:leader="dot" w:pos="8306"/>
        </w:tabs>
      </w:pPr>
      <w:hyperlink w:anchor="_Toc20713" w:history="1">
        <w:r>
          <w:rPr>
            <w:rFonts w:ascii="仿宋" w:eastAsia="仿宋" w:hAnsi="仿宋" w:cs="仿宋" w:hint="eastAsia"/>
            <w:lang w:eastAsia="zh-CN"/>
          </w:rPr>
          <w:t>(一)、市场需求和机会</w:t>
        </w:r>
        <w:r>
          <w:tab/>
        </w:r>
        <w:r>
          <w:fldChar w:fldCharType="begin"/>
        </w:r>
        <w:r>
          <w:instrText xml:space="preserve"> PAGEREF _Toc20713 \h </w:instrText>
        </w:r>
        <w:r>
          <w:fldChar w:fldCharType="separate"/>
        </w:r>
        <w:r>
          <w:t>65</w:t>
        </w:r>
        <w:r>
          <w:fldChar w:fldCharType="end"/>
        </w:r>
      </w:hyperlink>
    </w:p>
    <w:p>
      <w:pPr>
        <w:pStyle w:val="TOC2"/>
        <w:tabs>
          <w:tab w:val="right" w:leader="dot" w:pos="8306"/>
        </w:tabs>
      </w:pPr>
      <w:hyperlink w:anchor="_Toc3199" w:history="1">
        <w:r>
          <w:rPr>
            <w:rFonts w:ascii="仿宋" w:eastAsia="仿宋" w:hAnsi="仿宋" w:cs="仿宋" w:hint="eastAsia"/>
            <w:lang w:eastAsia="zh-CN"/>
          </w:rPr>
          <w:t>(二)、公司目标和战略</w:t>
        </w:r>
        <w:r>
          <w:tab/>
        </w:r>
        <w:r>
          <w:fldChar w:fldCharType="begin"/>
        </w:r>
        <w:r>
          <w:instrText xml:space="preserve"> PAGEREF _Toc3199 \h </w:instrText>
        </w:r>
        <w:r>
          <w:fldChar w:fldCharType="separate"/>
        </w:r>
        <w:r>
          <w:t>65</w:t>
        </w:r>
        <w:r>
          <w:fldChar w:fldCharType="end"/>
        </w:r>
      </w:hyperlink>
    </w:p>
    <w:p>
      <w:pPr>
        <w:pStyle w:val="TOC2"/>
        <w:tabs>
          <w:tab w:val="right" w:leader="dot" w:pos="8306"/>
        </w:tabs>
      </w:pPr>
      <w:hyperlink w:anchor="_Toc30129" w:history="1">
        <w:r>
          <w:rPr>
            <w:rFonts w:ascii="仿宋" w:eastAsia="仿宋" w:hAnsi="仿宋" w:cs="仿宋" w:hint="eastAsia"/>
            <w:lang w:eastAsia="zh-CN"/>
          </w:rPr>
          <w:t>(三)、公司竞争优势</w:t>
        </w:r>
        <w:r>
          <w:tab/>
        </w:r>
        <w:r>
          <w:fldChar w:fldCharType="begin"/>
        </w:r>
        <w:r>
          <w:instrText xml:space="preserve"> PAGEREF _Toc30129 \h </w:instrText>
        </w:r>
        <w:r>
          <w:fldChar w:fldCharType="separate"/>
        </w:r>
        <w:r>
          <w:t>65</w:t>
        </w:r>
        <w:r>
          <w:fldChar w:fldCharType="end"/>
        </w:r>
      </w:hyperlink>
    </w:p>
    <w:p>
      <w:pPr>
        <w:pStyle w:val="TOC1"/>
        <w:tabs>
          <w:tab w:val="right" w:leader="dot" w:pos="8306"/>
        </w:tabs>
      </w:pPr>
      <w:hyperlink w:anchor="_Toc10543" w:history="1">
        <w:r>
          <w:rPr>
            <w:rFonts w:ascii="仿宋" w:eastAsia="仿宋" w:hAnsi="仿宋" w:cs="仿宋" w:hint="eastAsia"/>
            <w:lang w:eastAsia="zh-CN"/>
          </w:rPr>
          <w:t>十二、法律和合规事项</w:t>
        </w:r>
        <w:r>
          <w:tab/>
        </w:r>
        <w:r>
          <w:fldChar w:fldCharType="begin"/>
        </w:r>
        <w:r>
          <w:instrText xml:space="preserve"> PAGEREF _Toc10543 \h </w:instrText>
        </w:r>
        <w:r>
          <w:fldChar w:fldCharType="separate"/>
        </w:r>
        <w:r>
          <w:t>66</w:t>
        </w:r>
        <w:r>
          <w:fldChar w:fldCharType="end"/>
        </w:r>
      </w:hyperlink>
    </w:p>
    <w:p>
      <w:pPr>
        <w:pStyle w:val="TOC2"/>
        <w:tabs>
          <w:tab w:val="right" w:leader="dot" w:pos="8306"/>
        </w:tabs>
      </w:pPr>
      <w:hyperlink w:anchor="_Toc14503" w:history="1">
        <w:r>
          <w:rPr>
            <w:rFonts w:ascii="仿宋" w:eastAsia="仿宋" w:hAnsi="仿宋" w:cs="仿宋" w:hint="eastAsia"/>
            <w:lang w:eastAsia="zh-CN"/>
          </w:rPr>
          <w:t>(一)、公司注册和法律地位</w:t>
        </w:r>
        <w:r>
          <w:tab/>
        </w:r>
        <w:r>
          <w:fldChar w:fldCharType="begin"/>
        </w:r>
        <w:r>
          <w:instrText xml:space="preserve"> PAGEREF _Toc14503 \h </w:instrText>
        </w:r>
        <w:r>
          <w:fldChar w:fldCharType="separate"/>
        </w:r>
        <w:r>
          <w:t>66</w:t>
        </w:r>
        <w:r>
          <w:fldChar w:fldCharType="end"/>
        </w:r>
      </w:hyperlink>
    </w:p>
    <w:p>
      <w:pPr>
        <w:pStyle w:val="TOC2"/>
        <w:tabs>
          <w:tab w:val="right" w:leader="dot" w:pos="8306"/>
        </w:tabs>
      </w:pPr>
      <w:hyperlink w:anchor="_Toc26325" w:history="1">
        <w:r>
          <w:rPr>
            <w:rFonts w:ascii="仿宋" w:eastAsia="仿宋" w:hAnsi="仿宋" w:cs="仿宋" w:hint="eastAsia"/>
            <w:lang w:eastAsia="zh-CN"/>
          </w:rPr>
          <w:t>(二)、专业许可与许可证</w:t>
        </w:r>
        <w:r>
          <w:tab/>
        </w:r>
        <w:r>
          <w:fldChar w:fldCharType="begin"/>
        </w:r>
        <w:r>
          <w:instrText xml:space="preserve"> PAGEREF _Toc26325 \h </w:instrText>
        </w:r>
        <w:r>
          <w:fldChar w:fldCharType="separate"/>
        </w:r>
        <w:r>
          <w:t>66</w:t>
        </w:r>
        <w:r>
          <w:fldChar w:fldCharType="end"/>
        </w:r>
      </w:hyperlink>
    </w:p>
    <w:p>
      <w:pPr>
        <w:pStyle w:val="TOC2"/>
        <w:tabs>
          <w:tab w:val="right" w:leader="dot" w:pos="8306"/>
        </w:tabs>
      </w:pPr>
      <w:hyperlink w:anchor="_Toc30525" w:history="1">
        <w:r>
          <w:rPr>
            <w:rFonts w:ascii="仿宋" w:eastAsia="仿宋" w:hAnsi="仿宋" w:cs="仿宋" w:hint="eastAsia"/>
            <w:lang w:eastAsia="zh-CN"/>
          </w:rPr>
          <w:t>(三)、知识产权</w:t>
        </w:r>
        <w:r>
          <w:tab/>
        </w:r>
        <w:r>
          <w:fldChar w:fldCharType="begin"/>
        </w:r>
        <w:r>
          <w:instrText xml:space="preserve"> PAGEREF _Toc30525 \h </w:instrText>
        </w:r>
        <w:r>
          <w:fldChar w:fldCharType="separate"/>
        </w:r>
        <w:r>
          <w:t>66</w:t>
        </w:r>
        <w:r>
          <w:fldChar w:fldCharType="end"/>
        </w:r>
      </w:hyperlink>
    </w:p>
    <w:p>
      <w:pPr>
        <w:pStyle w:val="TOC2"/>
        <w:tabs>
          <w:tab w:val="right" w:leader="dot" w:pos="8306"/>
        </w:tabs>
      </w:pPr>
      <w:hyperlink w:anchor="_Toc8989" w:history="1">
        <w:r>
          <w:rPr>
            <w:rFonts w:ascii="仿宋" w:eastAsia="仿宋" w:hAnsi="仿宋" w:cs="仿宋" w:hint="eastAsia"/>
            <w:lang w:eastAsia="zh-CN"/>
          </w:rPr>
          <w:t>(四)、合同与法律义务</w:t>
        </w:r>
        <w:r>
          <w:tab/>
        </w:r>
        <w:r>
          <w:fldChar w:fldCharType="begin"/>
        </w:r>
        <w:r>
          <w:instrText xml:space="preserve"> PAGEREF _Toc8989 \h </w:instrText>
        </w:r>
        <w:r>
          <w:fldChar w:fldCharType="separate"/>
        </w:r>
        <w:r>
          <w:t>67</w:t>
        </w:r>
        <w:r>
          <w:fldChar w:fldCharType="end"/>
        </w:r>
      </w:hyperlink>
    </w:p>
    <w:p>
      <w:pPr>
        <w:pStyle w:val="TOC1"/>
        <w:tabs>
          <w:tab w:val="right" w:leader="dot" w:pos="8306"/>
        </w:tabs>
      </w:pPr>
      <w:hyperlink w:anchor="_Toc15973" w:history="1">
        <w:r>
          <w:rPr>
            <w:rFonts w:ascii="仿宋" w:eastAsia="仿宋" w:hAnsi="仿宋" w:cs="仿宋" w:hint="eastAsia"/>
            <w:lang w:eastAsia="zh-CN"/>
          </w:rPr>
          <w:t>十三、未来计划和展望</w:t>
        </w:r>
        <w:r>
          <w:tab/>
        </w:r>
        <w:r>
          <w:fldChar w:fldCharType="begin"/>
        </w:r>
        <w:r>
          <w:instrText xml:space="preserve"> PAGEREF _Toc15973 \h </w:instrText>
        </w:r>
        <w:r>
          <w:fldChar w:fldCharType="separate"/>
        </w:r>
        <w:r>
          <w:t>67</w:t>
        </w:r>
        <w:r>
          <w:fldChar w:fldCharType="end"/>
        </w:r>
      </w:hyperlink>
    </w:p>
    <w:p>
      <w:pPr>
        <w:pStyle w:val="TOC2"/>
        <w:tabs>
          <w:tab w:val="right" w:leader="dot" w:pos="8306"/>
        </w:tabs>
      </w:pPr>
      <w:hyperlink w:anchor="_Toc11586" w:history="1">
        <w:r>
          <w:rPr>
            <w:rFonts w:ascii="仿宋" w:eastAsia="仿宋" w:hAnsi="仿宋" w:cs="仿宋" w:hint="eastAsia"/>
            <w:lang w:eastAsia="zh-CN"/>
          </w:rPr>
          <w:t>(一)、公司未来的发展计划</w:t>
        </w:r>
        <w:r>
          <w:tab/>
        </w:r>
        <w:r>
          <w:fldChar w:fldCharType="begin"/>
        </w:r>
        <w:r>
          <w:instrText xml:space="preserve"> PAGEREF _Toc11586 \h </w:instrText>
        </w:r>
        <w:r>
          <w:fldChar w:fldCharType="separate"/>
        </w:r>
        <w:r>
          <w:t>67</w:t>
        </w:r>
        <w:r>
          <w:fldChar w:fldCharType="end"/>
        </w:r>
      </w:hyperlink>
    </w:p>
    <w:p>
      <w:pPr>
        <w:pStyle w:val="TOC2"/>
        <w:tabs>
          <w:tab w:val="right" w:leader="dot" w:pos="8306"/>
        </w:tabs>
      </w:pPr>
      <w:hyperlink w:anchor="_Toc1594" w:history="1">
        <w:r>
          <w:rPr>
            <w:rFonts w:ascii="仿宋" w:eastAsia="仿宋" w:hAnsi="仿宋" w:cs="仿宋" w:hint="eastAsia"/>
            <w:lang w:eastAsia="zh-CN"/>
          </w:rPr>
          <w:t>(二)、长期目标和目标</w:t>
        </w:r>
        <w:r>
          <w:tab/>
        </w:r>
        <w:r>
          <w:fldChar w:fldCharType="begin"/>
        </w:r>
        <w:r>
          <w:instrText xml:space="preserve"> PAGEREF _Toc1594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42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72"/>
      <w:r>
        <w:rPr>
          <w:rFonts w:ascii="仿宋" w:eastAsia="仿宋" w:hAnsi="仿宋" w:cs="仿宋" w:hint="eastAsia"/>
          <w:lang w:eastAsia="zh-CN"/>
        </w:rPr>
        <w:t>(一)、特种氯乙烯共聚物项目选址原则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选址是决定工业特种氯乙烯共聚物项目成败的关键因素之一。根据现行政策，特种氯乙烯共聚物项目选址必须符合一系列要求，以确保城乡建设、环境保护和资源利用的协调。以下是一些关于特种氯乙烯共聚物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特种氯乙烯共聚物项目选址必须与当地城乡建设总体规划相一致。它应该符合工业特种氯乙烯共聚物项目占地使用规划的要求，并与大气污染防治、水资源和自然生态保护政策相协调。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特种氯乙烯共聚物项目选址应避开自然保护区、风景名胜区、生活饮用水源地和其他特别需要保护的敏感性目标。这有助于维护自然环境的完整性和生态系统的稳定。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特种氯乙烯共聚物项目选址应充分考虑土地资源的节约。最好选择空闲地、非耕地或荒地，以减少对良田或耕地的占用。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特种氯乙烯共聚物项目选址应提供足够的场地，以满足工艺和辅助生产设施的建设需要。这有助于确保生产流程的高效运行。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特种氯乙烯共聚物项目选址应具备良好的生产基础条件，包括充足的水源、电力、运输和可靠的能源供应。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特种氯乙烯共聚物项目选址应地势平缓，便于排除雨水和处理生产、生活废水。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特种氯乙烯共聚物项目选址应与居民区及环境污染敏感点保持足够的防护距离，以确保生产活动不会对人民健康和环境造成危害。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选址是特种氯乙烯共聚物项目成功的第一步，符合政策要求的选址将有助于确保特种氯乙烯共聚物项目的可持续发展，并避免对环境和社会造成不利影响。因此，在特种氯乙烯共聚物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https://d.book118.com/008022043071006031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802204307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2024-01-17T19:33:00Z</dcterms:created>
  <dcterms:modified xsi:type="dcterms:W3CDTF">2024-01-17T19:33:40Z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8BA94A6EB57741FCBECA7B8F76EA520D_11</vt:lpwstr>
  </property>
  <property fmtid="{D5CDD505-2E9C-101B-9397-08002B2CF9AE}" pid="3" name="KSOProductBuildVer">
    <vt:lpwstr>2052-12.1.0.16120</vt:lpwstr>
  </property>
</Properties>
</file>