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改性丙烯酸树脂涂饰剂项目规划设计方案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2" w:history="1">
        <w:r>
          <w:rPr>
            <w:rFonts w:ascii="仿宋" w:eastAsia="仿宋" w:hAnsi="仿宋" w:cs="仿宋" w:hint="eastAsia"/>
            <w:lang w:eastAsia="zh-CN"/>
          </w:rPr>
          <w:t>概论</w:t>
        </w:r>
        <w:r>
          <w:tab/>
        </w:r>
        <w:r>
          <w:fldChar w:fldCharType="begin"/>
        </w:r>
        <w:r>
          <w:instrText xml:space="preserve"> PAGEREF _Toc17112 \h </w:instrText>
        </w:r>
        <w:r>
          <w:fldChar w:fldCharType="separate"/>
        </w:r>
        <w:r>
          <w:t>3</w:t>
        </w:r>
        <w:r>
          <w:fldChar w:fldCharType="end"/>
        </w:r>
      </w:hyperlink>
    </w:p>
    <w:p>
      <w:pPr>
        <w:pStyle w:val="TOC1"/>
        <w:tabs>
          <w:tab w:val="right" w:leader="dot" w:pos="8306"/>
        </w:tabs>
      </w:pPr>
      <w:hyperlink w:anchor="_Toc6553" w:history="1">
        <w:r>
          <w:rPr>
            <w:rFonts w:ascii="仿宋" w:eastAsia="仿宋" w:hAnsi="仿宋" w:cs="仿宋" w:hint="eastAsia"/>
            <w:lang w:eastAsia="zh-CN"/>
          </w:rPr>
          <w:t>一、改性丙烯酸树脂涂饰剂项目危机管理</w:t>
        </w:r>
        <w:r>
          <w:tab/>
        </w:r>
        <w:r>
          <w:fldChar w:fldCharType="begin"/>
        </w:r>
        <w:r>
          <w:instrText xml:space="preserve"> PAGEREF _Toc6553 \h </w:instrText>
        </w:r>
        <w:r>
          <w:fldChar w:fldCharType="separate"/>
        </w:r>
        <w:r>
          <w:t>3</w:t>
        </w:r>
        <w:r>
          <w:fldChar w:fldCharType="end"/>
        </w:r>
      </w:hyperlink>
    </w:p>
    <w:p>
      <w:pPr>
        <w:pStyle w:val="TOC2"/>
        <w:tabs>
          <w:tab w:val="right" w:leader="dot" w:pos="8306"/>
        </w:tabs>
      </w:pPr>
      <w:hyperlink w:anchor="_Toc15175" w:history="1">
        <w:r>
          <w:rPr>
            <w:rFonts w:ascii="仿宋" w:eastAsia="仿宋" w:hAnsi="仿宋" w:cs="仿宋" w:hint="eastAsia"/>
            <w:lang w:eastAsia="zh-CN"/>
          </w:rPr>
          <w:t>(一)、危机预警与识别</w:t>
        </w:r>
        <w:r>
          <w:tab/>
        </w:r>
        <w:r>
          <w:fldChar w:fldCharType="begin"/>
        </w:r>
        <w:r>
          <w:instrText xml:space="preserve"> PAGEREF _Toc15175 \h </w:instrText>
        </w:r>
        <w:r>
          <w:fldChar w:fldCharType="separate"/>
        </w:r>
        <w:r>
          <w:t>3</w:t>
        </w:r>
        <w:r>
          <w:fldChar w:fldCharType="end"/>
        </w:r>
      </w:hyperlink>
    </w:p>
    <w:p>
      <w:pPr>
        <w:pStyle w:val="TOC2"/>
        <w:tabs>
          <w:tab w:val="right" w:leader="dot" w:pos="8306"/>
        </w:tabs>
      </w:pPr>
      <w:hyperlink w:anchor="_Toc20699" w:history="1">
        <w:r>
          <w:rPr>
            <w:rFonts w:ascii="仿宋" w:eastAsia="仿宋" w:hAnsi="仿宋" w:cs="仿宋" w:hint="eastAsia"/>
            <w:lang w:eastAsia="zh-CN"/>
          </w:rPr>
          <w:t>(二)、危机应对与恢复</w:t>
        </w:r>
        <w:r>
          <w:tab/>
        </w:r>
        <w:r>
          <w:fldChar w:fldCharType="begin"/>
        </w:r>
        <w:r>
          <w:instrText xml:space="preserve"> PAGEREF _Toc20699 \h </w:instrText>
        </w:r>
        <w:r>
          <w:fldChar w:fldCharType="separate"/>
        </w:r>
        <w:r>
          <w:t>4</w:t>
        </w:r>
        <w:r>
          <w:fldChar w:fldCharType="end"/>
        </w:r>
      </w:hyperlink>
    </w:p>
    <w:p>
      <w:pPr>
        <w:pStyle w:val="TOC1"/>
        <w:tabs>
          <w:tab w:val="right" w:leader="dot" w:pos="8306"/>
        </w:tabs>
      </w:pPr>
      <w:hyperlink w:anchor="_Toc6899" w:history="1">
        <w:r>
          <w:rPr>
            <w:rFonts w:ascii="仿宋" w:eastAsia="仿宋" w:hAnsi="仿宋" w:cs="仿宋" w:hint="eastAsia"/>
            <w:lang w:eastAsia="zh-CN"/>
          </w:rPr>
          <w:t>二、市场分析、调研</w:t>
        </w:r>
        <w:r>
          <w:tab/>
        </w:r>
        <w:r>
          <w:fldChar w:fldCharType="begin"/>
        </w:r>
        <w:r>
          <w:instrText xml:space="preserve"> PAGEREF _Toc6899 \h </w:instrText>
        </w:r>
        <w:r>
          <w:fldChar w:fldCharType="separate"/>
        </w:r>
        <w:r>
          <w:t>6</w:t>
        </w:r>
        <w:r>
          <w:fldChar w:fldCharType="end"/>
        </w:r>
      </w:hyperlink>
    </w:p>
    <w:p>
      <w:pPr>
        <w:pStyle w:val="TOC2"/>
        <w:tabs>
          <w:tab w:val="right" w:leader="dot" w:pos="8306"/>
        </w:tabs>
      </w:pPr>
      <w:hyperlink w:anchor="_Toc27681" w:history="1">
        <w:r>
          <w:rPr>
            <w:rFonts w:ascii="仿宋" w:eastAsia="仿宋" w:hAnsi="仿宋" w:cs="仿宋" w:hint="eastAsia"/>
            <w:lang w:eastAsia="zh-CN"/>
          </w:rPr>
          <w:t>(一)、改性丙烯酸树脂涂饰剂行业分析</w:t>
        </w:r>
        <w:r>
          <w:tab/>
        </w:r>
        <w:r>
          <w:fldChar w:fldCharType="begin"/>
        </w:r>
        <w:r>
          <w:instrText xml:space="preserve"> PAGEREF _Toc27681 \h </w:instrText>
        </w:r>
        <w:r>
          <w:fldChar w:fldCharType="separate"/>
        </w:r>
        <w:r>
          <w:t>6</w:t>
        </w:r>
        <w:r>
          <w:fldChar w:fldCharType="end"/>
        </w:r>
      </w:hyperlink>
    </w:p>
    <w:p>
      <w:pPr>
        <w:pStyle w:val="TOC2"/>
        <w:tabs>
          <w:tab w:val="right" w:leader="dot" w:pos="8306"/>
        </w:tabs>
      </w:pPr>
      <w:hyperlink w:anchor="_Toc14947" w:history="1">
        <w:r>
          <w:rPr>
            <w:rFonts w:ascii="仿宋" w:eastAsia="仿宋" w:hAnsi="仿宋" w:cs="仿宋" w:hint="eastAsia"/>
            <w:lang w:eastAsia="zh-CN"/>
          </w:rPr>
          <w:t>(二)、改性丙烯酸树脂涂饰剂市场分析预测</w:t>
        </w:r>
        <w:r>
          <w:tab/>
        </w:r>
        <w:r>
          <w:fldChar w:fldCharType="begin"/>
        </w:r>
        <w:r>
          <w:instrText xml:space="preserve"> PAGEREF _Toc14947 \h </w:instrText>
        </w:r>
        <w:r>
          <w:fldChar w:fldCharType="separate"/>
        </w:r>
        <w:r>
          <w:t>6</w:t>
        </w:r>
        <w:r>
          <w:fldChar w:fldCharType="end"/>
        </w:r>
      </w:hyperlink>
    </w:p>
    <w:p>
      <w:pPr>
        <w:pStyle w:val="TOC1"/>
        <w:tabs>
          <w:tab w:val="right" w:leader="dot" w:pos="8306"/>
        </w:tabs>
      </w:pPr>
      <w:hyperlink w:anchor="_Toc22951" w:history="1">
        <w:r>
          <w:rPr>
            <w:rFonts w:ascii="仿宋" w:eastAsia="仿宋" w:hAnsi="仿宋" w:cs="仿宋" w:hint="eastAsia"/>
            <w:lang w:eastAsia="zh-CN"/>
          </w:rPr>
          <w:t>三、改性丙烯酸树脂涂饰剂项目建设单位说明</w:t>
        </w:r>
        <w:r>
          <w:tab/>
        </w:r>
        <w:r>
          <w:fldChar w:fldCharType="begin"/>
        </w:r>
        <w:r>
          <w:instrText xml:space="preserve"> PAGEREF _Toc22951 \h </w:instrText>
        </w:r>
        <w:r>
          <w:fldChar w:fldCharType="separate"/>
        </w:r>
        <w:r>
          <w:t>7</w:t>
        </w:r>
        <w:r>
          <w:fldChar w:fldCharType="end"/>
        </w:r>
      </w:hyperlink>
    </w:p>
    <w:p>
      <w:pPr>
        <w:pStyle w:val="TOC2"/>
        <w:tabs>
          <w:tab w:val="right" w:leader="dot" w:pos="8306"/>
        </w:tabs>
      </w:pPr>
      <w:hyperlink w:anchor="_Toc12146" w:history="1">
        <w:r>
          <w:rPr>
            <w:rFonts w:ascii="仿宋" w:eastAsia="仿宋" w:hAnsi="仿宋" w:cs="仿宋" w:hint="eastAsia"/>
            <w:lang w:eastAsia="zh-CN"/>
          </w:rPr>
          <w:t>(一)、改性丙烯酸树脂涂饰剂项目承办单位基本情况</w:t>
        </w:r>
        <w:r>
          <w:tab/>
        </w:r>
        <w:r>
          <w:fldChar w:fldCharType="begin"/>
        </w:r>
        <w:r>
          <w:instrText xml:space="preserve"> PAGEREF _Toc12146 \h </w:instrText>
        </w:r>
        <w:r>
          <w:fldChar w:fldCharType="separate"/>
        </w:r>
        <w:r>
          <w:t>7</w:t>
        </w:r>
        <w:r>
          <w:fldChar w:fldCharType="end"/>
        </w:r>
      </w:hyperlink>
    </w:p>
    <w:p>
      <w:pPr>
        <w:pStyle w:val="TOC2"/>
        <w:tabs>
          <w:tab w:val="right" w:leader="dot" w:pos="8306"/>
        </w:tabs>
      </w:pPr>
      <w:hyperlink w:anchor="_Toc24126" w:history="1">
        <w:r>
          <w:rPr>
            <w:rFonts w:ascii="仿宋" w:eastAsia="仿宋" w:hAnsi="仿宋" w:cs="仿宋" w:hint="eastAsia"/>
            <w:lang w:eastAsia="zh-CN"/>
          </w:rPr>
          <w:t>(二)、公司经济效益分析</w:t>
        </w:r>
        <w:r>
          <w:tab/>
        </w:r>
        <w:r>
          <w:fldChar w:fldCharType="begin"/>
        </w:r>
        <w:r>
          <w:instrText xml:space="preserve"> PAGEREF _Toc24126 \h </w:instrText>
        </w:r>
        <w:r>
          <w:fldChar w:fldCharType="separate"/>
        </w:r>
        <w:r>
          <w:t>8</w:t>
        </w:r>
        <w:r>
          <w:fldChar w:fldCharType="end"/>
        </w:r>
      </w:hyperlink>
    </w:p>
    <w:p>
      <w:pPr>
        <w:pStyle w:val="TOC1"/>
        <w:tabs>
          <w:tab w:val="right" w:leader="dot" w:pos="8306"/>
        </w:tabs>
      </w:pPr>
      <w:hyperlink w:anchor="_Toc8319" w:history="1">
        <w:r>
          <w:rPr>
            <w:rFonts w:ascii="仿宋" w:eastAsia="仿宋" w:hAnsi="仿宋" w:cs="仿宋" w:hint="eastAsia"/>
            <w:lang w:eastAsia="zh-CN"/>
          </w:rPr>
          <w:t>四、产品规划分析</w:t>
        </w:r>
        <w:r>
          <w:tab/>
        </w:r>
        <w:r>
          <w:fldChar w:fldCharType="begin"/>
        </w:r>
        <w:r>
          <w:instrText xml:space="preserve"> PAGEREF _Toc8319 \h </w:instrText>
        </w:r>
        <w:r>
          <w:fldChar w:fldCharType="separate"/>
        </w:r>
        <w:r>
          <w:t>9</w:t>
        </w:r>
        <w:r>
          <w:fldChar w:fldCharType="end"/>
        </w:r>
      </w:hyperlink>
    </w:p>
    <w:p>
      <w:pPr>
        <w:pStyle w:val="TOC2"/>
        <w:tabs>
          <w:tab w:val="right" w:leader="dot" w:pos="8306"/>
        </w:tabs>
      </w:pPr>
      <w:hyperlink w:anchor="_Toc4155" w:history="1">
        <w:r>
          <w:rPr>
            <w:rFonts w:ascii="仿宋" w:eastAsia="仿宋" w:hAnsi="仿宋" w:cs="仿宋" w:hint="eastAsia"/>
            <w:lang w:eastAsia="zh-CN"/>
          </w:rPr>
          <w:t>(一)、产品规划</w:t>
        </w:r>
        <w:r>
          <w:tab/>
        </w:r>
        <w:r>
          <w:fldChar w:fldCharType="begin"/>
        </w:r>
        <w:r>
          <w:instrText xml:space="preserve"> PAGEREF _Toc4155 \h </w:instrText>
        </w:r>
        <w:r>
          <w:fldChar w:fldCharType="separate"/>
        </w:r>
        <w:r>
          <w:t>9</w:t>
        </w:r>
        <w:r>
          <w:fldChar w:fldCharType="end"/>
        </w:r>
      </w:hyperlink>
    </w:p>
    <w:p>
      <w:pPr>
        <w:pStyle w:val="TOC2"/>
        <w:tabs>
          <w:tab w:val="right" w:leader="dot" w:pos="8306"/>
        </w:tabs>
      </w:pPr>
      <w:hyperlink w:anchor="_Toc30268" w:history="1">
        <w:r>
          <w:rPr>
            <w:rFonts w:ascii="仿宋" w:eastAsia="仿宋" w:hAnsi="仿宋" w:cs="仿宋" w:hint="eastAsia"/>
            <w:lang w:eastAsia="zh-CN"/>
          </w:rPr>
          <w:t>(二)、建设规模</w:t>
        </w:r>
        <w:r>
          <w:tab/>
        </w:r>
        <w:r>
          <w:fldChar w:fldCharType="begin"/>
        </w:r>
        <w:r>
          <w:instrText xml:space="preserve"> PAGEREF _Toc30268 \h </w:instrText>
        </w:r>
        <w:r>
          <w:fldChar w:fldCharType="separate"/>
        </w:r>
        <w:r>
          <w:t>10</w:t>
        </w:r>
        <w:r>
          <w:fldChar w:fldCharType="end"/>
        </w:r>
      </w:hyperlink>
    </w:p>
    <w:p>
      <w:pPr>
        <w:pStyle w:val="TOC1"/>
        <w:tabs>
          <w:tab w:val="right" w:leader="dot" w:pos="8306"/>
        </w:tabs>
      </w:pPr>
      <w:hyperlink w:anchor="_Toc23179" w:history="1">
        <w:r>
          <w:rPr>
            <w:rFonts w:ascii="仿宋" w:eastAsia="仿宋" w:hAnsi="仿宋" w:cs="仿宋" w:hint="eastAsia"/>
            <w:lang w:eastAsia="zh-CN"/>
          </w:rPr>
          <w:t>五、改性丙烯酸树脂涂饰剂项目绩效评估</w:t>
        </w:r>
        <w:r>
          <w:tab/>
        </w:r>
        <w:r>
          <w:fldChar w:fldCharType="begin"/>
        </w:r>
        <w:r>
          <w:instrText xml:space="preserve"> PAGEREF _Toc23179 \h </w:instrText>
        </w:r>
        <w:r>
          <w:fldChar w:fldCharType="separate"/>
        </w:r>
        <w:r>
          <w:t>11</w:t>
        </w:r>
        <w:r>
          <w:fldChar w:fldCharType="end"/>
        </w:r>
      </w:hyperlink>
    </w:p>
    <w:p>
      <w:pPr>
        <w:pStyle w:val="TOC2"/>
        <w:tabs>
          <w:tab w:val="right" w:leader="dot" w:pos="8306"/>
        </w:tabs>
      </w:pPr>
      <w:hyperlink w:anchor="_Toc2265" w:history="1">
        <w:r>
          <w:rPr>
            <w:rFonts w:ascii="仿宋" w:eastAsia="仿宋" w:hAnsi="仿宋" w:cs="仿宋" w:hint="eastAsia"/>
            <w:lang w:eastAsia="zh-CN"/>
          </w:rPr>
          <w:t>(一)、绩效评估指标</w:t>
        </w:r>
        <w:r>
          <w:tab/>
        </w:r>
        <w:r>
          <w:fldChar w:fldCharType="begin"/>
        </w:r>
        <w:r>
          <w:instrText xml:space="preserve"> PAGEREF _Toc2265 \h </w:instrText>
        </w:r>
        <w:r>
          <w:fldChar w:fldCharType="separate"/>
        </w:r>
        <w:r>
          <w:t>11</w:t>
        </w:r>
        <w:r>
          <w:fldChar w:fldCharType="end"/>
        </w:r>
      </w:hyperlink>
    </w:p>
    <w:p>
      <w:pPr>
        <w:pStyle w:val="TOC2"/>
        <w:tabs>
          <w:tab w:val="right" w:leader="dot" w:pos="8306"/>
        </w:tabs>
      </w:pPr>
      <w:hyperlink w:anchor="_Toc20912" w:history="1">
        <w:r>
          <w:rPr>
            <w:rFonts w:ascii="仿宋" w:eastAsia="仿宋" w:hAnsi="仿宋" w:cs="仿宋" w:hint="eastAsia"/>
            <w:lang w:eastAsia="zh-CN"/>
          </w:rPr>
          <w:t>(二)、绩效评估方法</w:t>
        </w:r>
        <w:r>
          <w:tab/>
        </w:r>
        <w:r>
          <w:fldChar w:fldCharType="begin"/>
        </w:r>
        <w:r>
          <w:instrText xml:space="preserve"> PAGEREF _Toc20912 \h </w:instrText>
        </w:r>
        <w:r>
          <w:fldChar w:fldCharType="separate"/>
        </w:r>
        <w:r>
          <w:t>12</w:t>
        </w:r>
        <w:r>
          <w:fldChar w:fldCharType="end"/>
        </w:r>
      </w:hyperlink>
    </w:p>
    <w:p>
      <w:pPr>
        <w:pStyle w:val="TOC2"/>
        <w:tabs>
          <w:tab w:val="right" w:leader="dot" w:pos="8306"/>
        </w:tabs>
      </w:pPr>
      <w:hyperlink w:anchor="_Toc2970" w:history="1">
        <w:r>
          <w:rPr>
            <w:rFonts w:ascii="仿宋" w:eastAsia="仿宋" w:hAnsi="仿宋" w:cs="仿宋" w:hint="eastAsia"/>
            <w:lang w:eastAsia="zh-CN"/>
          </w:rPr>
          <w:t>(三)、绩效评估周期</w:t>
        </w:r>
        <w:r>
          <w:tab/>
        </w:r>
        <w:r>
          <w:fldChar w:fldCharType="begin"/>
        </w:r>
        <w:r>
          <w:instrText xml:space="preserve"> PAGEREF _Toc2970 \h </w:instrText>
        </w:r>
        <w:r>
          <w:fldChar w:fldCharType="separate"/>
        </w:r>
        <w:r>
          <w:t>13</w:t>
        </w:r>
        <w:r>
          <w:fldChar w:fldCharType="end"/>
        </w:r>
      </w:hyperlink>
    </w:p>
    <w:p>
      <w:pPr>
        <w:pStyle w:val="TOC1"/>
        <w:tabs>
          <w:tab w:val="right" w:leader="dot" w:pos="8306"/>
        </w:tabs>
      </w:pPr>
      <w:hyperlink w:anchor="_Toc12668" w:history="1">
        <w:r>
          <w:rPr>
            <w:rFonts w:ascii="仿宋" w:eastAsia="仿宋" w:hAnsi="仿宋" w:cs="仿宋" w:hint="eastAsia"/>
            <w:lang w:eastAsia="zh-CN"/>
          </w:rPr>
          <w:t>六、改性丙烯酸树脂涂饰剂项目选址可行性分析</w:t>
        </w:r>
        <w:r>
          <w:tab/>
        </w:r>
        <w:r>
          <w:fldChar w:fldCharType="begin"/>
        </w:r>
        <w:r>
          <w:instrText xml:space="preserve"> PAGEREF _Toc12668 \h </w:instrText>
        </w:r>
        <w:r>
          <w:fldChar w:fldCharType="separate"/>
        </w:r>
        <w:r>
          <w:t>15</w:t>
        </w:r>
        <w:r>
          <w:fldChar w:fldCharType="end"/>
        </w:r>
      </w:hyperlink>
    </w:p>
    <w:p>
      <w:pPr>
        <w:pStyle w:val="TOC2"/>
        <w:tabs>
          <w:tab w:val="right" w:leader="dot" w:pos="8306"/>
        </w:tabs>
      </w:pPr>
      <w:hyperlink w:anchor="_Toc21026" w:history="1">
        <w:r>
          <w:rPr>
            <w:rFonts w:ascii="仿宋" w:eastAsia="仿宋" w:hAnsi="仿宋" w:cs="仿宋" w:hint="eastAsia"/>
            <w:lang w:eastAsia="zh-CN"/>
          </w:rPr>
          <w:t>(一)、改性丙烯酸树脂涂饰剂项目选址</w:t>
        </w:r>
        <w:r>
          <w:tab/>
        </w:r>
        <w:r>
          <w:fldChar w:fldCharType="begin"/>
        </w:r>
        <w:r>
          <w:instrText xml:space="preserve"> PAGEREF _Toc21026 \h </w:instrText>
        </w:r>
        <w:r>
          <w:fldChar w:fldCharType="separate"/>
        </w:r>
        <w:r>
          <w:t>15</w:t>
        </w:r>
        <w:r>
          <w:fldChar w:fldCharType="end"/>
        </w:r>
      </w:hyperlink>
    </w:p>
    <w:p>
      <w:pPr>
        <w:pStyle w:val="TOC2"/>
        <w:tabs>
          <w:tab w:val="right" w:leader="dot" w:pos="8306"/>
        </w:tabs>
      </w:pPr>
      <w:hyperlink w:anchor="_Toc20928" w:history="1">
        <w:r>
          <w:rPr>
            <w:rFonts w:ascii="仿宋" w:eastAsia="仿宋" w:hAnsi="仿宋" w:cs="仿宋" w:hint="eastAsia"/>
            <w:lang w:eastAsia="zh-CN"/>
          </w:rPr>
          <w:t>(二)、用地控制指标</w:t>
        </w:r>
        <w:r>
          <w:tab/>
        </w:r>
        <w:r>
          <w:fldChar w:fldCharType="begin"/>
        </w:r>
        <w:r>
          <w:instrText xml:space="preserve"> PAGEREF _Toc20928 \h </w:instrText>
        </w:r>
        <w:r>
          <w:fldChar w:fldCharType="separate"/>
        </w:r>
        <w:r>
          <w:t>15</w:t>
        </w:r>
        <w:r>
          <w:fldChar w:fldCharType="end"/>
        </w:r>
      </w:hyperlink>
    </w:p>
    <w:p>
      <w:pPr>
        <w:pStyle w:val="TOC2"/>
        <w:tabs>
          <w:tab w:val="right" w:leader="dot" w:pos="8306"/>
        </w:tabs>
      </w:pPr>
      <w:hyperlink w:anchor="_Toc9452" w:history="1">
        <w:r>
          <w:rPr>
            <w:rFonts w:ascii="仿宋" w:eastAsia="仿宋" w:hAnsi="仿宋" w:cs="仿宋" w:hint="eastAsia"/>
            <w:lang w:eastAsia="zh-CN"/>
          </w:rPr>
          <w:t>(三)、节约用地措施</w:t>
        </w:r>
        <w:r>
          <w:tab/>
        </w:r>
        <w:r>
          <w:fldChar w:fldCharType="begin"/>
        </w:r>
        <w:r>
          <w:instrText xml:space="preserve"> PAGEREF _Toc9452 \h </w:instrText>
        </w:r>
        <w:r>
          <w:fldChar w:fldCharType="separate"/>
        </w:r>
        <w:r>
          <w:t>17</w:t>
        </w:r>
        <w:r>
          <w:fldChar w:fldCharType="end"/>
        </w:r>
      </w:hyperlink>
    </w:p>
    <w:p>
      <w:pPr>
        <w:pStyle w:val="TOC2"/>
        <w:tabs>
          <w:tab w:val="right" w:leader="dot" w:pos="8306"/>
        </w:tabs>
      </w:pPr>
      <w:hyperlink w:anchor="_Toc4420" w:history="1">
        <w:r>
          <w:rPr>
            <w:rFonts w:ascii="仿宋" w:eastAsia="仿宋" w:hAnsi="仿宋" w:cs="仿宋" w:hint="eastAsia"/>
            <w:lang w:eastAsia="zh-CN"/>
          </w:rPr>
          <w:t>(四)、总图布置方案</w:t>
        </w:r>
        <w:r>
          <w:tab/>
        </w:r>
        <w:r>
          <w:fldChar w:fldCharType="begin"/>
        </w:r>
        <w:r>
          <w:instrText xml:space="preserve"> PAGEREF _Toc4420 \h </w:instrText>
        </w:r>
        <w:r>
          <w:fldChar w:fldCharType="separate"/>
        </w:r>
        <w:r>
          <w:t>18</w:t>
        </w:r>
        <w:r>
          <w:fldChar w:fldCharType="end"/>
        </w:r>
      </w:hyperlink>
    </w:p>
    <w:p>
      <w:pPr>
        <w:pStyle w:val="TOC2"/>
        <w:tabs>
          <w:tab w:val="right" w:leader="dot" w:pos="8306"/>
        </w:tabs>
      </w:pPr>
      <w:hyperlink w:anchor="_Toc18132" w:history="1">
        <w:r>
          <w:rPr>
            <w:rFonts w:ascii="仿宋" w:eastAsia="仿宋" w:hAnsi="仿宋" w:cs="仿宋" w:hint="eastAsia"/>
            <w:lang w:eastAsia="zh-CN"/>
          </w:rPr>
          <w:t>(五)、选址综合评价</w:t>
        </w:r>
        <w:r>
          <w:tab/>
        </w:r>
        <w:r>
          <w:fldChar w:fldCharType="begin"/>
        </w:r>
        <w:r>
          <w:instrText xml:space="preserve"> PAGEREF _Toc18132 \h </w:instrText>
        </w:r>
        <w:r>
          <w:fldChar w:fldCharType="separate"/>
        </w:r>
        <w:r>
          <w:t>19</w:t>
        </w:r>
        <w:r>
          <w:fldChar w:fldCharType="end"/>
        </w:r>
      </w:hyperlink>
    </w:p>
    <w:p>
      <w:pPr>
        <w:pStyle w:val="TOC1"/>
        <w:tabs>
          <w:tab w:val="right" w:leader="dot" w:pos="8306"/>
        </w:tabs>
      </w:pPr>
      <w:hyperlink w:anchor="_Toc29133" w:history="1">
        <w:r>
          <w:rPr>
            <w:rFonts w:ascii="仿宋" w:eastAsia="仿宋" w:hAnsi="仿宋" w:cs="仿宋" w:hint="eastAsia"/>
            <w:lang w:eastAsia="zh-CN"/>
          </w:rPr>
          <w:t>七、改性丙烯酸树脂涂饰剂项目技术管理</w:t>
        </w:r>
        <w:r>
          <w:tab/>
        </w:r>
        <w:r>
          <w:fldChar w:fldCharType="begin"/>
        </w:r>
        <w:r>
          <w:instrText xml:space="preserve"> PAGEREF _Toc29133 \h </w:instrText>
        </w:r>
        <w:r>
          <w:fldChar w:fldCharType="separate"/>
        </w:r>
        <w:r>
          <w:t>20</w:t>
        </w:r>
        <w:r>
          <w:fldChar w:fldCharType="end"/>
        </w:r>
      </w:hyperlink>
    </w:p>
    <w:p>
      <w:pPr>
        <w:pStyle w:val="TOC2"/>
        <w:tabs>
          <w:tab w:val="right" w:leader="dot" w:pos="8306"/>
        </w:tabs>
      </w:pPr>
      <w:hyperlink w:anchor="_Toc7067" w:history="1">
        <w:r>
          <w:rPr>
            <w:rFonts w:ascii="仿宋" w:eastAsia="仿宋" w:hAnsi="仿宋" w:cs="仿宋" w:hint="eastAsia"/>
            <w:lang w:eastAsia="zh-CN"/>
          </w:rPr>
          <w:t>(一)、技术方案选用方向</w:t>
        </w:r>
        <w:r>
          <w:tab/>
        </w:r>
        <w:r>
          <w:fldChar w:fldCharType="begin"/>
        </w:r>
        <w:r>
          <w:instrText xml:space="preserve"> PAGEREF _Toc7067 \h </w:instrText>
        </w:r>
        <w:r>
          <w:fldChar w:fldCharType="separate"/>
        </w:r>
        <w:r>
          <w:t>20</w:t>
        </w:r>
        <w:r>
          <w:fldChar w:fldCharType="end"/>
        </w:r>
      </w:hyperlink>
    </w:p>
    <w:p>
      <w:pPr>
        <w:pStyle w:val="TOC2"/>
        <w:tabs>
          <w:tab w:val="right" w:leader="dot" w:pos="8306"/>
        </w:tabs>
      </w:pPr>
      <w:hyperlink w:anchor="_Toc13558" w:history="1">
        <w:r>
          <w:rPr>
            <w:rFonts w:ascii="仿宋" w:eastAsia="仿宋" w:hAnsi="仿宋" w:cs="仿宋" w:hint="eastAsia"/>
            <w:lang w:eastAsia="zh-CN"/>
          </w:rPr>
          <w:t>(二)、工艺技术方案选用原则</w:t>
        </w:r>
        <w:r>
          <w:tab/>
        </w:r>
        <w:r>
          <w:fldChar w:fldCharType="begin"/>
        </w:r>
        <w:r>
          <w:instrText xml:space="preserve"> PAGEREF _Toc13558 \h </w:instrText>
        </w:r>
        <w:r>
          <w:fldChar w:fldCharType="separate"/>
        </w:r>
        <w:r>
          <w:t>22</w:t>
        </w:r>
        <w:r>
          <w:fldChar w:fldCharType="end"/>
        </w:r>
      </w:hyperlink>
    </w:p>
    <w:p>
      <w:pPr>
        <w:pStyle w:val="TOC2"/>
        <w:tabs>
          <w:tab w:val="right" w:leader="dot" w:pos="8306"/>
        </w:tabs>
      </w:pPr>
      <w:hyperlink w:anchor="_Toc8133" w:history="1">
        <w:r>
          <w:rPr>
            <w:rFonts w:ascii="仿宋" w:eastAsia="仿宋" w:hAnsi="仿宋" w:cs="仿宋" w:hint="eastAsia"/>
            <w:lang w:eastAsia="zh-CN"/>
          </w:rPr>
          <w:t>(三)、工艺技术方案要求</w:t>
        </w:r>
        <w:r>
          <w:tab/>
        </w:r>
        <w:r>
          <w:fldChar w:fldCharType="begin"/>
        </w:r>
        <w:r>
          <w:instrText xml:space="preserve"> PAGEREF _Toc8133 \h </w:instrText>
        </w:r>
        <w:r>
          <w:fldChar w:fldCharType="separate"/>
        </w:r>
        <w:r>
          <w:t>24</w:t>
        </w:r>
        <w:r>
          <w:fldChar w:fldCharType="end"/>
        </w:r>
      </w:hyperlink>
    </w:p>
    <w:p>
      <w:pPr>
        <w:pStyle w:val="TOC1"/>
        <w:tabs>
          <w:tab w:val="right" w:leader="dot" w:pos="8306"/>
        </w:tabs>
      </w:pPr>
      <w:hyperlink w:anchor="_Toc2340" w:history="1">
        <w:r>
          <w:rPr>
            <w:rFonts w:ascii="仿宋" w:eastAsia="仿宋" w:hAnsi="仿宋" w:cs="仿宋" w:hint="eastAsia"/>
            <w:lang w:eastAsia="zh-CN"/>
          </w:rPr>
          <w:t>八、改性丙烯酸树脂涂饰剂项目环境影响分析</w:t>
        </w:r>
        <w:r>
          <w:tab/>
        </w:r>
        <w:r>
          <w:fldChar w:fldCharType="begin"/>
        </w:r>
        <w:r>
          <w:instrText xml:space="preserve"> PAGEREF _Toc2340 \h </w:instrText>
        </w:r>
        <w:r>
          <w:fldChar w:fldCharType="separate"/>
        </w:r>
        <w:r>
          <w:t>27</w:t>
        </w:r>
        <w:r>
          <w:fldChar w:fldCharType="end"/>
        </w:r>
      </w:hyperlink>
    </w:p>
    <w:p>
      <w:pPr>
        <w:pStyle w:val="TOC2"/>
        <w:tabs>
          <w:tab w:val="right" w:leader="dot" w:pos="8306"/>
        </w:tabs>
      </w:pPr>
      <w:hyperlink w:anchor="_Toc9294" w:history="1">
        <w:r>
          <w:rPr>
            <w:rFonts w:ascii="仿宋" w:eastAsia="仿宋" w:hAnsi="仿宋" w:cs="仿宋" w:hint="eastAsia"/>
            <w:lang w:eastAsia="zh-CN"/>
          </w:rPr>
          <w:t>(一)、建设区域环境质量现状</w:t>
        </w:r>
        <w:r>
          <w:tab/>
        </w:r>
        <w:r>
          <w:fldChar w:fldCharType="begin"/>
        </w:r>
        <w:r>
          <w:instrText xml:space="preserve"> PAGEREF _Toc9294 \h </w:instrText>
        </w:r>
        <w:r>
          <w:fldChar w:fldCharType="separate"/>
        </w:r>
        <w:r>
          <w:t>27</w:t>
        </w:r>
        <w:r>
          <w:fldChar w:fldCharType="end"/>
        </w:r>
      </w:hyperlink>
    </w:p>
    <w:p>
      <w:pPr>
        <w:pStyle w:val="TOC2"/>
        <w:tabs>
          <w:tab w:val="right" w:leader="dot" w:pos="8306"/>
        </w:tabs>
      </w:pPr>
      <w:hyperlink w:anchor="_Toc3818" w:history="1">
        <w:r>
          <w:rPr>
            <w:rFonts w:ascii="仿宋" w:eastAsia="仿宋" w:hAnsi="仿宋" w:cs="仿宋" w:hint="eastAsia"/>
            <w:lang w:eastAsia="zh-CN"/>
          </w:rPr>
          <w:t>(二)、建设期环境保护</w:t>
        </w:r>
        <w:r>
          <w:tab/>
        </w:r>
        <w:r>
          <w:fldChar w:fldCharType="begin"/>
        </w:r>
        <w:r>
          <w:instrText xml:space="preserve"> PAGEREF _Toc3818 \h </w:instrText>
        </w:r>
        <w:r>
          <w:fldChar w:fldCharType="separate"/>
        </w:r>
        <w:r>
          <w:t>28</w:t>
        </w:r>
        <w:r>
          <w:fldChar w:fldCharType="end"/>
        </w:r>
      </w:hyperlink>
    </w:p>
    <w:p>
      <w:pPr>
        <w:pStyle w:val="TOC2"/>
        <w:tabs>
          <w:tab w:val="right" w:leader="dot" w:pos="8306"/>
        </w:tabs>
      </w:pPr>
      <w:hyperlink w:anchor="_Toc5373" w:history="1">
        <w:r>
          <w:rPr>
            <w:rFonts w:ascii="仿宋" w:eastAsia="仿宋" w:hAnsi="仿宋" w:cs="仿宋" w:hint="eastAsia"/>
            <w:lang w:eastAsia="zh-CN"/>
          </w:rPr>
          <w:t>(三)、运营期环境保护</w:t>
        </w:r>
        <w:r>
          <w:tab/>
        </w:r>
        <w:r>
          <w:fldChar w:fldCharType="begin"/>
        </w:r>
        <w:r>
          <w:instrText xml:space="preserve"> PAGEREF _Toc5373 \h </w:instrText>
        </w:r>
        <w:r>
          <w:fldChar w:fldCharType="separate"/>
        </w:r>
        <w:r>
          <w:t>30</w:t>
        </w:r>
        <w:r>
          <w:fldChar w:fldCharType="end"/>
        </w:r>
      </w:hyperlink>
    </w:p>
    <w:p>
      <w:pPr>
        <w:pStyle w:val="TOC2"/>
        <w:tabs>
          <w:tab w:val="right" w:leader="dot" w:pos="8306"/>
        </w:tabs>
      </w:pPr>
      <w:hyperlink w:anchor="_Toc644" w:history="1">
        <w:r>
          <w:rPr>
            <w:rFonts w:ascii="仿宋" w:eastAsia="仿宋" w:hAnsi="仿宋" w:cs="仿宋" w:hint="eastAsia"/>
            <w:lang w:eastAsia="zh-CN"/>
          </w:rPr>
          <w:t>(四)、改性丙烯酸树脂涂饰剂项目建设对区域经济的影响</w:t>
        </w:r>
        <w:r>
          <w:tab/>
        </w:r>
        <w:r>
          <w:fldChar w:fldCharType="begin"/>
        </w:r>
        <w:r>
          <w:instrText xml:space="preserve"> PAGEREF _Toc644 \h </w:instrText>
        </w:r>
        <w:r>
          <w:fldChar w:fldCharType="separate"/>
        </w:r>
        <w:r>
          <w:t>31</w:t>
        </w:r>
        <w:r>
          <w:fldChar w:fldCharType="end"/>
        </w:r>
      </w:hyperlink>
    </w:p>
    <w:p>
      <w:pPr>
        <w:pStyle w:val="TOC2"/>
        <w:tabs>
          <w:tab w:val="right" w:leader="dot" w:pos="8306"/>
        </w:tabs>
      </w:pPr>
      <w:hyperlink w:anchor="_Toc1633" w:history="1">
        <w:r>
          <w:rPr>
            <w:rFonts w:ascii="仿宋" w:eastAsia="仿宋" w:hAnsi="仿宋" w:cs="仿宋" w:hint="eastAsia"/>
            <w:lang w:eastAsia="zh-CN"/>
          </w:rPr>
          <w:t>(五)、废弃物处理</w:t>
        </w:r>
        <w:r>
          <w:tab/>
        </w:r>
        <w:r>
          <w:fldChar w:fldCharType="begin"/>
        </w:r>
        <w:r>
          <w:instrText xml:space="preserve"> PAGEREF _Toc1633 \h </w:instrText>
        </w:r>
        <w:r>
          <w:fldChar w:fldCharType="separate"/>
        </w:r>
        <w:r>
          <w:t>33</w:t>
        </w:r>
        <w:r>
          <w:fldChar w:fldCharType="end"/>
        </w:r>
      </w:hyperlink>
    </w:p>
    <w:p>
      <w:pPr>
        <w:pStyle w:val="TOC2"/>
        <w:tabs>
          <w:tab w:val="right" w:leader="dot" w:pos="8306"/>
        </w:tabs>
      </w:pPr>
      <w:hyperlink w:anchor="_Toc29282" w:history="1">
        <w:r>
          <w:rPr>
            <w:rFonts w:ascii="仿宋" w:eastAsia="仿宋" w:hAnsi="仿宋" w:cs="仿宋" w:hint="eastAsia"/>
            <w:lang w:eastAsia="zh-CN"/>
          </w:rPr>
          <w:t>(六)、特殊环境影响分析</w:t>
        </w:r>
        <w:r>
          <w:tab/>
        </w:r>
        <w:r>
          <w:fldChar w:fldCharType="begin"/>
        </w:r>
        <w:r>
          <w:instrText xml:space="preserve"> PAGEREF _Toc29282 \h </w:instrText>
        </w:r>
        <w:r>
          <w:fldChar w:fldCharType="separate"/>
        </w:r>
        <w:r>
          <w:t>34</w:t>
        </w:r>
        <w:r>
          <w:fldChar w:fldCharType="end"/>
        </w:r>
      </w:hyperlink>
    </w:p>
    <w:p>
      <w:pPr>
        <w:pStyle w:val="TOC2"/>
        <w:tabs>
          <w:tab w:val="right" w:leader="dot" w:pos="8306"/>
        </w:tabs>
      </w:pPr>
      <w:hyperlink w:anchor="_Toc28868" w:history="1">
        <w:r>
          <w:rPr>
            <w:rFonts w:ascii="仿宋" w:eastAsia="仿宋" w:hAnsi="仿宋" w:cs="仿宋" w:hint="eastAsia"/>
            <w:lang w:eastAsia="zh-CN"/>
          </w:rPr>
          <w:t>(七)、清洁生产</w:t>
        </w:r>
        <w:r>
          <w:tab/>
        </w:r>
        <w:r>
          <w:fldChar w:fldCharType="begin"/>
        </w:r>
        <w:r>
          <w:instrText xml:space="preserve"> PAGEREF _Toc28868 \h </w:instrText>
        </w:r>
        <w:r>
          <w:fldChar w:fldCharType="separate"/>
        </w:r>
        <w:r>
          <w:t>35</w:t>
        </w:r>
        <w:r>
          <w:fldChar w:fldCharType="end"/>
        </w:r>
      </w:hyperlink>
    </w:p>
    <w:p>
      <w:pPr>
        <w:pStyle w:val="TOC2"/>
        <w:tabs>
          <w:tab w:val="right" w:leader="dot" w:pos="8306"/>
        </w:tabs>
      </w:pPr>
      <w:hyperlink w:anchor="_Toc29402" w:history="1">
        <w:r>
          <w:rPr>
            <w:rFonts w:ascii="仿宋" w:eastAsia="仿宋" w:hAnsi="仿宋" w:cs="仿宋" w:hint="eastAsia"/>
            <w:lang w:eastAsia="zh-CN"/>
          </w:rPr>
          <w:t>(八)、环境保护综合评价</w:t>
        </w:r>
        <w:r>
          <w:tab/>
        </w:r>
        <w:r>
          <w:fldChar w:fldCharType="begin"/>
        </w:r>
        <w:r>
          <w:instrText xml:space="preserve"> PAGEREF _Toc29402 \h </w:instrText>
        </w:r>
        <w:r>
          <w:fldChar w:fldCharType="separate"/>
        </w:r>
        <w:r>
          <w:t>37</w:t>
        </w:r>
        <w:r>
          <w:fldChar w:fldCharType="end"/>
        </w:r>
      </w:hyperlink>
    </w:p>
    <w:p>
      <w:pPr>
        <w:pStyle w:val="TOC1"/>
        <w:tabs>
          <w:tab w:val="right" w:leader="dot" w:pos="8306"/>
        </w:tabs>
      </w:pPr>
      <w:hyperlink w:anchor="_Toc26515" w:history="1">
        <w:r>
          <w:rPr>
            <w:rFonts w:ascii="仿宋" w:eastAsia="仿宋" w:hAnsi="仿宋" w:cs="仿宋" w:hint="eastAsia"/>
            <w:lang w:eastAsia="zh-CN"/>
          </w:rPr>
          <w:t>九、改性丙烯酸树脂涂饰剂项目社会影响</w:t>
        </w:r>
        <w:r>
          <w:tab/>
        </w:r>
        <w:r>
          <w:fldChar w:fldCharType="begin"/>
        </w:r>
        <w:r>
          <w:instrText xml:space="preserve"> PAGEREF _Toc26515 \h </w:instrText>
        </w:r>
        <w:r>
          <w:fldChar w:fldCharType="separate"/>
        </w:r>
        <w:r>
          <w:t>38</w:t>
        </w:r>
        <w:r>
          <w:fldChar w:fldCharType="end"/>
        </w:r>
      </w:hyperlink>
    </w:p>
    <w:p>
      <w:pPr>
        <w:pStyle w:val="TOC2"/>
        <w:tabs>
          <w:tab w:val="right" w:leader="dot" w:pos="8306"/>
        </w:tabs>
      </w:pPr>
      <w:hyperlink w:anchor="_Toc109" w:history="1">
        <w:r>
          <w:rPr>
            <w:rFonts w:ascii="仿宋" w:eastAsia="仿宋" w:hAnsi="仿宋" w:cs="仿宋" w:hint="eastAsia"/>
            <w:lang w:eastAsia="zh-CN"/>
          </w:rPr>
          <w:t>(一)、社会责任与义务</w:t>
        </w:r>
        <w:r>
          <w:tab/>
        </w:r>
        <w:r>
          <w:fldChar w:fldCharType="begin"/>
        </w:r>
        <w:r>
          <w:instrText xml:space="preserve"> PAGEREF _Toc109 \h </w:instrText>
        </w:r>
        <w:r>
          <w:fldChar w:fldCharType="separate"/>
        </w:r>
        <w:r>
          <w:t>38</w:t>
        </w:r>
        <w:r>
          <w:fldChar w:fldCharType="end"/>
        </w:r>
      </w:hyperlink>
    </w:p>
    <w:p>
      <w:pPr>
        <w:pStyle w:val="TOC2"/>
        <w:tabs>
          <w:tab w:val="right" w:leader="dot" w:pos="8306"/>
        </w:tabs>
      </w:pPr>
      <w:hyperlink w:anchor="_Toc22784" w:history="1">
        <w:r>
          <w:rPr>
            <w:rFonts w:ascii="仿宋" w:eastAsia="仿宋" w:hAnsi="仿宋" w:cs="仿宋" w:hint="eastAsia"/>
            <w:lang w:eastAsia="zh-CN"/>
          </w:rPr>
          <w:t>(二)、社会参与与沟通</w:t>
        </w:r>
        <w:r>
          <w:tab/>
        </w:r>
        <w:r>
          <w:fldChar w:fldCharType="begin"/>
        </w:r>
        <w:r>
          <w:instrText xml:space="preserve"> PAGEREF _Toc22784 \h </w:instrText>
        </w:r>
        <w:r>
          <w:fldChar w:fldCharType="separate"/>
        </w:r>
        <w:r>
          <w:t>39</w:t>
        </w:r>
        <w:r>
          <w:fldChar w:fldCharType="end"/>
        </w:r>
      </w:hyperlink>
    </w:p>
    <w:p>
      <w:pPr>
        <w:pStyle w:val="TOC1"/>
        <w:tabs>
          <w:tab w:val="right" w:leader="dot" w:pos="8306"/>
        </w:tabs>
      </w:pPr>
      <w:hyperlink w:anchor="_Toc3407" w:history="1">
        <w:r>
          <w:rPr>
            <w:rFonts w:ascii="仿宋" w:eastAsia="仿宋" w:hAnsi="仿宋" w:cs="仿宋" w:hint="eastAsia"/>
            <w:lang w:eastAsia="zh-CN"/>
          </w:rPr>
          <w:t>十、改性丙烯酸树脂涂饰剂项目创新与研发</w:t>
        </w:r>
        <w:r>
          <w:tab/>
        </w:r>
        <w:r>
          <w:fldChar w:fldCharType="begin"/>
        </w:r>
        <w:r>
          <w:instrText xml:space="preserve"> PAGEREF _Toc3407 \h </w:instrText>
        </w:r>
        <w:r>
          <w:fldChar w:fldCharType="separate"/>
        </w:r>
        <w:r>
          <w:t>40</w:t>
        </w:r>
        <w:r>
          <w:fldChar w:fldCharType="end"/>
        </w:r>
      </w:hyperlink>
    </w:p>
    <w:p>
      <w:pPr>
        <w:pStyle w:val="TOC2"/>
        <w:tabs>
          <w:tab w:val="right" w:leader="dot" w:pos="8306"/>
        </w:tabs>
      </w:pPr>
      <w:hyperlink w:anchor="_Toc32766" w:history="1">
        <w:r>
          <w:rPr>
            <w:rFonts w:ascii="仿宋" w:eastAsia="仿宋" w:hAnsi="仿宋" w:cs="仿宋" w:hint="eastAsia"/>
            <w:lang w:eastAsia="zh-CN"/>
          </w:rPr>
          <w:t>(一)、创新策略与方向</w:t>
        </w:r>
        <w:r>
          <w:tab/>
        </w:r>
        <w:r>
          <w:fldChar w:fldCharType="begin"/>
        </w:r>
        <w:r>
          <w:instrText xml:space="preserve"> PAGEREF _Toc32766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4" w:history="1">
        <w:r>
          <w:rPr>
            <w:rFonts w:ascii="仿宋" w:eastAsia="仿宋" w:hAnsi="仿宋" w:cs="仿宋" w:hint="eastAsia"/>
            <w:lang w:eastAsia="zh-CN"/>
          </w:rPr>
          <w:t>(二)、研发规划与投入</w:t>
        </w:r>
        <w:r>
          <w:tab/>
        </w:r>
        <w:r>
          <w:fldChar w:fldCharType="begin"/>
        </w:r>
        <w:r>
          <w:instrText xml:space="preserve"> PAGEREF _Toc23564 \h </w:instrText>
        </w:r>
        <w:r>
          <w:fldChar w:fldCharType="separate"/>
        </w:r>
        <w:r>
          <w:t>41</w:t>
        </w:r>
        <w:r>
          <w:fldChar w:fldCharType="end"/>
        </w:r>
      </w:hyperlink>
    </w:p>
    <w:p>
      <w:pPr>
        <w:pStyle w:val="TOC1"/>
        <w:tabs>
          <w:tab w:val="right" w:leader="dot" w:pos="8306"/>
        </w:tabs>
      </w:pPr>
      <w:hyperlink w:anchor="_Toc17086" w:history="1">
        <w:r>
          <w:rPr>
            <w:rFonts w:ascii="仿宋" w:eastAsia="仿宋" w:hAnsi="仿宋" w:cs="仿宋" w:hint="eastAsia"/>
            <w:lang w:eastAsia="zh-CN"/>
          </w:rPr>
          <w:t>十一、改性丙烯酸树脂涂饰剂项目投资规划</w:t>
        </w:r>
        <w:r>
          <w:tab/>
        </w:r>
        <w:r>
          <w:fldChar w:fldCharType="begin"/>
        </w:r>
        <w:r>
          <w:instrText xml:space="preserve"> PAGEREF _Toc17086 \h </w:instrText>
        </w:r>
        <w:r>
          <w:fldChar w:fldCharType="separate"/>
        </w:r>
        <w:r>
          <w:t>43</w:t>
        </w:r>
        <w:r>
          <w:fldChar w:fldCharType="end"/>
        </w:r>
      </w:hyperlink>
    </w:p>
    <w:p>
      <w:pPr>
        <w:pStyle w:val="TOC2"/>
        <w:tabs>
          <w:tab w:val="right" w:leader="dot" w:pos="8306"/>
        </w:tabs>
      </w:pPr>
      <w:hyperlink w:anchor="_Toc6276" w:history="1">
        <w:r>
          <w:rPr>
            <w:rFonts w:ascii="仿宋" w:eastAsia="仿宋" w:hAnsi="仿宋" w:cs="仿宋" w:hint="eastAsia"/>
            <w:lang w:eastAsia="zh-CN"/>
          </w:rPr>
          <w:t>(一)、改性丙烯酸树脂涂饰剂项目总投资估算</w:t>
        </w:r>
        <w:r>
          <w:tab/>
        </w:r>
        <w:r>
          <w:fldChar w:fldCharType="begin"/>
        </w:r>
        <w:r>
          <w:instrText xml:space="preserve"> PAGEREF _Toc6276 \h </w:instrText>
        </w:r>
        <w:r>
          <w:fldChar w:fldCharType="separate"/>
        </w:r>
        <w:r>
          <w:t>43</w:t>
        </w:r>
        <w:r>
          <w:fldChar w:fldCharType="end"/>
        </w:r>
      </w:hyperlink>
    </w:p>
    <w:p>
      <w:pPr>
        <w:pStyle w:val="TOC2"/>
        <w:tabs>
          <w:tab w:val="right" w:leader="dot" w:pos="8306"/>
        </w:tabs>
      </w:pPr>
      <w:hyperlink w:anchor="_Toc19021" w:history="1">
        <w:r>
          <w:rPr>
            <w:rFonts w:ascii="仿宋" w:eastAsia="仿宋" w:hAnsi="仿宋" w:cs="仿宋" w:hint="eastAsia"/>
            <w:lang w:eastAsia="zh-CN"/>
          </w:rPr>
          <w:t>(二)、资金筹措</w:t>
        </w:r>
        <w:r>
          <w:tab/>
        </w:r>
        <w:r>
          <w:fldChar w:fldCharType="begin"/>
        </w:r>
        <w:r>
          <w:instrText xml:space="preserve"> PAGEREF _Toc19021 \h </w:instrText>
        </w:r>
        <w:r>
          <w:fldChar w:fldCharType="separate"/>
        </w:r>
        <w:r>
          <w:t>44</w:t>
        </w:r>
        <w:r>
          <w:fldChar w:fldCharType="end"/>
        </w:r>
      </w:hyperlink>
    </w:p>
    <w:p>
      <w:pPr>
        <w:pStyle w:val="TOC1"/>
        <w:tabs>
          <w:tab w:val="right" w:leader="dot" w:pos="8306"/>
        </w:tabs>
      </w:pPr>
      <w:hyperlink w:anchor="_Toc27028" w:history="1">
        <w:r>
          <w:rPr>
            <w:rFonts w:ascii="仿宋" w:eastAsia="仿宋" w:hAnsi="仿宋" w:cs="仿宋" w:hint="eastAsia"/>
            <w:lang w:eastAsia="zh-CN"/>
          </w:rPr>
          <w:t>十二、生产安全保护</w:t>
        </w:r>
        <w:r>
          <w:tab/>
        </w:r>
        <w:r>
          <w:fldChar w:fldCharType="begin"/>
        </w:r>
        <w:r>
          <w:instrText xml:space="preserve"> PAGEREF _Toc27028 \h </w:instrText>
        </w:r>
        <w:r>
          <w:fldChar w:fldCharType="separate"/>
        </w:r>
        <w:r>
          <w:t>45</w:t>
        </w:r>
        <w:r>
          <w:fldChar w:fldCharType="end"/>
        </w:r>
      </w:hyperlink>
    </w:p>
    <w:p>
      <w:pPr>
        <w:pStyle w:val="TOC2"/>
        <w:tabs>
          <w:tab w:val="right" w:leader="dot" w:pos="8306"/>
        </w:tabs>
      </w:pPr>
      <w:hyperlink w:anchor="_Toc17423" w:history="1">
        <w:r>
          <w:rPr>
            <w:rFonts w:ascii="仿宋" w:eastAsia="仿宋" w:hAnsi="仿宋" w:cs="仿宋" w:hint="eastAsia"/>
            <w:lang w:eastAsia="zh-CN"/>
          </w:rPr>
          <w:t>(一)、消防安全</w:t>
        </w:r>
        <w:r>
          <w:tab/>
        </w:r>
        <w:r>
          <w:fldChar w:fldCharType="begin"/>
        </w:r>
        <w:r>
          <w:instrText xml:space="preserve"> PAGEREF _Toc17423 \h </w:instrText>
        </w:r>
        <w:r>
          <w:fldChar w:fldCharType="separate"/>
        </w:r>
        <w:r>
          <w:t>45</w:t>
        </w:r>
        <w:r>
          <w:fldChar w:fldCharType="end"/>
        </w:r>
      </w:hyperlink>
    </w:p>
    <w:p>
      <w:pPr>
        <w:pStyle w:val="TOC2"/>
        <w:tabs>
          <w:tab w:val="right" w:leader="dot" w:pos="8306"/>
        </w:tabs>
      </w:pPr>
      <w:hyperlink w:anchor="_Toc18716" w:history="1">
        <w:r>
          <w:rPr>
            <w:rFonts w:ascii="仿宋" w:eastAsia="仿宋" w:hAnsi="仿宋" w:cs="仿宋" w:hint="eastAsia"/>
            <w:lang w:eastAsia="zh-CN"/>
          </w:rPr>
          <w:t>(二)、防火防爆总图布置措施</w:t>
        </w:r>
        <w:r>
          <w:tab/>
        </w:r>
        <w:r>
          <w:fldChar w:fldCharType="begin"/>
        </w:r>
        <w:r>
          <w:instrText xml:space="preserve"> PAGEREF _Toc18716 \h </w:instrText>
        </w:r>
        <w:r>
          <w:fldChar w:fldCharType="separate"/>
        </w:r>
        <w:r>
          <w:t>47</w:t>
        </w:r>
        <w:r>
          <w:fldChar w:fldCharType="end"/>
        </w:r>
      </w:hyperlink>
    </w:p>
    <w:p>
      <w:pPr>
        <w:pStyle w:val="TOC2"/>
        <w:tabs>
          <w:tab w:val="right" w:leader="dot" w:pos="8306"/>
        </w:tabs>
      </w:pPr>
      <w:hyperlink w:anchor="_Toc1065" w:history="1">
        <w:r>
          <w:rPr>
            <w:rFonts w:ascii="仿宋" w:eastAsia="仿宋" w:hAnsi="仿宋" w:cs="仿宋" w:hint="eastAsia"/>
            <w:lang w:eastAsia="zh-CN"/>
          </w:rPr>
          <w:t>(三)、自然灾害防范措施</w:t>
        </w:r>
        <w:r>
          <w:tab/>
        </w:r>
        <w:r>
          <w:fldChar w:fldCharType="begin"/>
        </w:r>
        <w:r>
          <w:instrText xml:space="preserve"> PAGEREF _Toc1065 \h </w:instrText>
        </w:r>
        <w:r>
          <w:fldChar w:fldCharType="separate"/>
        </w:r>
        <w:r>
          <w:t>48</w:t>
        </w:r>
        <w:r>
          <w:fldChar w:fldCharType="end"/>
        </w:r>
      </w:hyperlink>
    </w:p>
    <w:p>
      <w:pPr>
        <w:pStyle w:val="TOC2"/>
        <w:tabs>
          <w:tab w:val="right" w:leader="dot" w:pos="8306"/>
        </w:tabs>
      </w:pPr>
      <w:hyperlink w:anchor="_Toc7507" w:history="1">
        <w:r>
          <w:rPr>
            <w:rFonts w:ascii="仿宋" w:eastAsia="仿宋" w:hAnsi="仿宋" w:cs="仿宋" w:hint="eastAsia"/>
            <w:lang w:eastAsia="zh-CN"/>
          </w:rPr>
          <w:t>(四)、安全色及安全标志使用要求</w:t>
        </w:r>
        <w:r>
          <w:tab/>
        </w:r>
        <w:r>
          <w:fldChar w:fldCharType="begin"/>
        </w:r>
        <w:r>
          <w:instrText xml:space="preserve"> PAGEREF _Toc7507 \h </w:instrText>
        </w:r>
        <w:r>
          <w:fldChar w:fldCharType="separate"/>
        </w:r>
        <w:r>
          <w:t>49</w:t>
        </w:r>
        <w:r>
          <w:fldChar w:fldCharType="end"/>
        </w:r>
      </w:hyperlink>
    </w:p>
    <w:p>
      <w:pPr>
        <w:pStyle w:val="TOC2"/>
        <w:tabs>
          <w:tab w:val="right" w:leader="dot" w:pos="8306"/>
        </w:tabs>
      </w:pPr>
      <w:hyperlink w:anchor="_Toc14357" w:history="1">
        <w:r>
          <w:rPr>
            <w:rFonts w:ascii="仿宋" w:eastAsia="仿宋" w:hAnsi="仿宋" w:cs="仿宋" w:hint="eastAsia"/>
            <w:lang w:eastAsia="zh-CN"/>
          </w:rPr>
          <w:t>(五)、防尘防毒措施</w:t>
        </w:r>
        <w:r>
          <w:tab/>
        </w:r>
        <w:r>
          <w:fldChar w:fldCharType="begin"/>
        </w:r>
        <w:r>
          <w:instrText xml:space="preserve"> PAGEREF _Toc14357 \h </w:instrText>
        </w:r>
        <w:r>
          <w:fldChar w:fldCharType="separate"/>
        </w:r>
        <w:r>
          <w:t>50</w:t>
        </w:r>
        <w:r>
          <w:fldChar w:fldCharType="end"/>
        </w:r>
      </w:hyperlink>
    </w:p>
    <w:p>
      <w:pPr>
        <w:pStyle w:val="TOC2"/>
        <w:tabs>
          <w:tab w:val="right" w:leader="dot" w:pos="8306"/>
        </w:tabs>
      </w:pPr>
      <w:hyperlink w:anchor="_Toc9596" w:history="1">
        <w:r>
          <w:rPr>
            <w:rFonts w:ascii="仿宋" w:eastAsia="仿宋" w:hAnsi="仿宋" w:cs="仿宋" w:hint="eastAsia"/>
            <w:lang w:eastAsia="zh-CN"/>
          </w:rPr>
          <w:t>(六)、防静电、触电防护及防雷措施</w:t>
        </w:r>
        <w:r>
          <w:tab/>
        </w:r>
        <w:r>
          <w:fldChar w:fldCharType="begin"/>
        </w:r>
        <w:r>
          <w:instrText xml:space="preserve"> PAGEREF _Toc9596 \h </w:instrText>
        </w:r>
        <w:r>
          <w:fldChar w:fldCharType="separate"/>
        </w:r>
        <w:r>
          <w:t>51</w:t>
        </w:r>
        <w:r>
          <w:fldChar w:fldCharType="end"/>
        </w:r>
      </w:hyperlink>
    </w:p>
    <w:p>
      <w:pPr>
        <w:pStyle w:val="TOC2"/>
        <w:tabs>
          <w:tab w:val="right" w:leader="dot" w:pos="8306"/>
        </w:tabs>
      </w:pPr>
      <w:hyperlink w:anchor="_Toc4852" w:history="1">
        <w:r>
          <w:rPr>
            <w:rFonts w:ascii="仿宋" w:eastAsia="仿宋" w:hAnsi="仿宋" w:cs="仿宋" w:hint="eastAsia"/>
            <w:lang w:eastAsia="zh-CN"/>
          </w:rPr>
          <w:t>(七)、机械设备安全保障措施</w:t>
        </w:r>
        <w:r>
          <w:tab/>
        </w:r>
        <w:r>
          <w:fldChar w:fldCharType="begin"/>
        </w:r>
        <w:r>
          <w:instrText xml:space="preserve"> PAGEREF _Toc4852 \h </w:instrText>
        </w:r>
        <w:r>
          <w:fldChar w:fldCharType="separate"/>
        </w:r>
        <w:r>
          <w:t>52</w:t>
        </w:r>
        <w:r>
          <w:fldChar w:fldCharType="end"/>
        </w:r>
      </w:hyperlink>
    </w:p>
    <w:p>
      <w:pPr>
        <w:pStyle w:val="TOC1"/>
        <w:tabs>
          <w:tab w:val="right" w:leader="dot" w:pos="8306"/>
        </w:tabs>
      </w:pPr>
      <w:hyperlink w:anchor="_Toc7542" w:history="1">
        <w:r>
          <w:rPr>
            <w:rFonts w:ascii="仿宋" w:eastAsia="仿宋" w:hAnsi="仿宋" w:cs="仿宋" w:hint="eastAsia"/>
            <w:lang w:eastAsia="zh-CN"/>
          </w:rPr>
          <w:t>十三、改性丙烯酸树脂涂饰剂项目治理与监督</w:t>
        </w:r>
        <w:r>
          <w:tab/>
        </w:r>
        <w:r>
          <w:fldChar w:fldCharType="begin"/>
        </w:r>
        <w:r>
          <w:instrText xml:space="preserve"> PAGEREF _Toc7542 \h </w:instrText>
        </w:r>
        <w:r>
          <w:fldChar w:fldCharType="separate"/>
        </w:r>
        <w:r>
          <w:t>54</w:t>
        </w:r>
        <w:r>
          <w:fldChar w:fldCharType="end"/>
        </w:r>
      </w:hyperlink>
    </w:p>
    <w:p>
      <w:pPr>
        <w:pStyle w:val="TOC2"/>
        <w:tabs>
          <w:tab w:val="right" w:leader="dot" w:pos="8306"/>
        </w:tabs>
      </w:pPr>
      <w:hyperlink w:anchor="_Toc26973" w:history="1">
        <w:r>
          <w:rPr>
            <w:rFonts w:ascii="仿宋" w:eastAsia="仿宋" w:hAnsi="仿宋" w:cs="仿宋" w:hint="eastAsia"/>
            <w:lang w:eastAsia="zh-CN"/>
          </w:rPr>
          <w:t>(一)、改性丙烯酸树脂涂饰剂项目治理结构</w:t>
        </w:r>
        <w:r>
          <w:tab/>
        </w:r>
        <w:r>
          <w:fldChar w:fldCharType="begin"/>
        </w:r>
        <w:r>
          <w:instrText xml:space="preserve"> PAGEREF _Toc26973 \h </w:instrText>
        </w:r>
        <w:r>
          <w:fldChar w:fldCharType="separate"/>
        </w:r>
        <w:r>
          <w:t>54</w:t>
        </w:r>
        <w:r>
          <w:fldChar w:fldCharType="end"/>
        </w:r>
      </w:hyperlink>
    </w:p>
    <w:p>
      <w:pPr>
        <w:pStyle w:val="TOC2"/>
        <w:tabs>
          <w:tab w:val="right" w:leader="dot" w:pos="8306"/>
        </w:tabs>
      </w:pPr>
      <w:hyperlink w:anchor="_Toc22222" w:history="1">
        <w:r>
          <w:rPr>
            <w:rFonts w:ascii="仿宋" w:eastAsia="仿宋" w:hAnsi="仿宋" w:cs="仿宋" w:hint="eastAsia"/>
            <w:lang w:eastAsia="zh-CN"/>
          </w:rPr>
          <w:t>(二)、监督与审计</w:t>
        </w:r>
        <w:r>
          <w:tab/>
        </w:r>
        <w:r>
          <w:fldChar w:fldCharType="begin"/>
        </w:r>
        <w:r>
          <w:instrText xml:space="preserve"> PAGEREF _Toc22222 \h </w:instrText>
        </w:r>
        <w:r>
          <w:fldChar w:fldCharType="separate"/>
        </w:r>
        <w:r>
          <w:t>55</w:t>
        </w:r>
        <w:r>
          <w:fldChar w:fldCharType="end"/>
        </w:r>
      </w:hyperlink>
    </w:p>
    <w:p>
      <w:pPr>
        <w:pStyle w:val="TOC1"/>
        <w:tabs>
          <w:tab w:val="right" w:leader="dot" w:pos="8306"/>
        </w:tabs>
      </w:pPr>
      <w:hyperlink w:anchor="_Toc8378" w:history="1">
        <w:r>
          <w:rPr>
            <w:rFonts w:ascii="仿宋" w:eastAsia="仿宋" w:hAnsi="仿宋" w:cs="仿宋" w:hint="eastAsia"/>
            <w:lang w:eastAsia="zh-CN"/>
          </w:rPr>
          <w:t>十四、营销与推广策略</w:t>
        </w:r>
        <w:r>
          <w:tab/>
        </w:r>
        <w:r>
          <w:fldChar w:fldCharType="begin"/>
        </w:r>
        <w:r>
          <w:instrText xml:space="preserve"> PAGEREF _Toc8378 \h </w:instrText>
        </w:r>
        <w:r>
          <w:fldChar w:fldCharType="separate"/>
        </w:r>
        <w:r>
          <w:t>57</w:t>
        </w:r>
        <w:r>
          <w:fldChar w:fldCharType="end"/>
        </w:r>
      </w:hyperlink>
    </w:p>
    <w:p>
      <w:pPr>
        <w:pStyle w:val="TOC2"/>
        <w:tabs>
          <w:tab w:val="right" w:leader="dot" w:pos="8306"/>
        </w:tabs>
      </w:pPr>
      <w:hyperlink w:anchor="_Toc15146" w:history="1">
        <w:r>
          <w:rPr>
            <w:rFonts w:ascii="仿宋" w:eastAsia="仿宋" w:hAnsi="仿宋" w:cs="仿宋" w:hint="eastAsia"/>
            <w:lang w:eastAsia="zh-CN"/>
          </w:rPr>
          <w:t>(一)、产品/服务定位与特点</w:t>
        </w:r>
        <w:r>
          <w:tab/>
        </w:r>
        <w:r>
          <w:fldChar w:fldCharType="begin"/>
        </w:r>
        <w:r>
          <w:instrText xml:space="preserve"> PAGEREF _Toc15146 \h </w:instrText>
        </w:r>
        <w:r>
          <w:fldChar w:fldCharType="separate"/>
        </w:r>
        <w:r>
          <w:t>57</w:t>
        </w:r>
        <w:r>
          <w:fldChar w:fldCharType="end"/>
        </w:r>
      </w:hyperlink>
    </w:p>
    <w:p>
      <w:pPr>
        <w:pStyle w:val="TOC2"/>
        <w:tabs>
          <w:tab w:val="right" w:leader="dot" w:pos="8306"/>
        </w:tabs>
      </w:pPr>
      <w:hyperlink w:anchor="_Toc13935" w:history="1">
        <w:r>
          <w:rPr>
            <w:rFonts w:ascii="仿宋" w:eastAsia="仿宋" w:hAnsi="仿宋" w:cs="仿宋" w:hint="eastAsia"/>
            <w:lang w:eastAsia="zh-CN"/>
          </w:rPr>
          <w:t>(二)、市场定位与竞争分析</w:t>
        </w:r>
        <w:r>
          <w:tab/>
        </w:r>
        <w:r>
          <w:fldChar w:fldCharType="begin"/>
        </w:r>
        <w:r>
          <w:instrText xml:space="preserve"> PAGEREF _Toc13935 \h </w:instrText>
        </w:r>
        <w:r>
          <w:fldChar w:fldCharType="separate"/>
        </w:r>
        <w:r>
          <w:t>58</w:t>
        </w:r>
        <w:r>
          <w:fldChar w:fldCharType="end"/>
        </w:r>
      </w:hyperlink>
    </w:p>
    <w:p>
      <w:pPr>
        <w:pStyle w:val="TOC2"/>
        <w:tabs>
          <w:tab w:val="right" w:leader="dot" w:pos="8306"/>
        </w:tabs>
      </w:pPr>
      <w:hyperlink w:anchor="_Toc2892" w:history="1">
        <w:r>
          <w:rPr>
            <w:rFonts w:ascii="仿宋" w:eastAsia="仿宋" w:hAnsi="仿宋" w:cs="仿宋" w:hint="eastAsia"/>
            <w:lang w:eastAsia="zh-CN"/>
          </w:rPr>
          <w:t>(三)、营销渠道与策略</w:t>
        </w:r>
        <w:r>
          <w:tab/>
        </w:r>
        <w:r>
          <w:fldChar w:fldCharType="begin"/>
        </w:r>
        <w:r>
          <w:instrText xml:space="preserve"> PAGEREF _Toc2892 \h </w:instrText>
        </w:r>
        <w:r>
          <w:fldChar w:fldCharType="separate"/>
        </w:r>
        <w:r>
          <w:t>60</w:t>
        </w:r>
        <w:r>
          <w:fldChar w:fldCharType="end"/>
        </w:r>
      </w:hyperlink>
    </w:p>
    <w:p>
      <w:pPr>
        <w:pStyle w:val="TOC2"/>
        <w:tabs>
          <w:tab w:val="right" w:leader="dot" w:pos="8306"/>
        </w:tabs>
      </w:pPr>
      <w:hyperlink w:anchor="_Toc1380" w:history="1">
        <w:r>
          <w:rPr>
            <w:rFonts w:ascii="仿宋" w:eastAsia="仿宋" w:hAnsi="仿宋" w:cs="仿宋" w:hint="eastAsia"/>
            <w:lang w:eastAsia="zh-CN"/>
          </w:rPr>
          <w:t>(四)、推广与宣传活动</w:t>
        </w:r>
        <w:r>
          <w:tab/>
        </w:r>
        <w:r>
          <w:fldChar w:fldCharType="begin"/>
        </w:r>
        <w:r>
          <w:instrText xml:space="preserve"> PAGEREF _Toc1380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53"/>
      <w:r>
        <w:rPr>
          <w:rFonts w:ascii="仿宋" w:eastAsia="仿宋" w:hAnsi="仿宋" w:cs="仿宋" w:hint="eastAsia"/>
          <w:sz w:val="28"/>
          <w:lang w:eastAsia="zh-CN"/>
        </w:rPr>
        <w:t>一、改性丙烯酸树脂涂饰剂项目危机管理</w:t>
      </w:r>
      <w:bookmarkEnd w:id="2"/>
    </w:p>
    <w:p>
      <w:pPr>
        <w:pStyle w:val="Heading2"/>
        <w:rPr>
          <w:rFonts w:ascii="仿宋" w:eastAsia="仿宋" w:hAnsi="仿宋" w:cs="仿宋" w:hint="eastAsia"/>
          <w:lang w:eastAsia="zh-CN"/>
        </w:rPr>
      </w:pPr>
      <w:bookmarkStart w:id="3" w:name="_Toc151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性丙烯酸树脂涂饰剂项目危机管理中，危机预警与识别是确保改性丙烯酸树脂涂饰剂项目稳健运行的核心步骤。通过建立全面的监测机制，改性丙烯酸树脂涂饰剂项目团队旨在及时发现和理解潜在的风险和危机因素，以便采取及时的预防和应对措施，确保改性丙烯酸树脂涂饰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丙烯酸树脂涂饰剂项目团队全面分析了整个改性丙烯酸树脂涂饰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丙烯酸树脂涂饰剂项目团队着重于明确定义改性丙烯酸树脂涂饰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丙烯酸树脂涂饰剂项目进展的持续监控，团队能够及时发现潜在问题并作出迅速反应。改性丙烯酸树脂涂饰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丙烯酸树脂涂饰剂项目得以更有序、可控地推进。</w:t>
      </w:r>
    </w:p>
    <w:p>
      <w:pPr>
        <w:pStyle w:val="Heading2"/>
        <w:ind w:firstLine="560" w:firstLineChars="200"/>
        <w:rPr>
          <w:rFonts w:ascii="仿宋" w:eastAsia="仿宋" w:hAnsi="仿宋" w:cs="仿宋" w:hint="eastAsia"/>
          <w:sz w:val="28"/>
          <w:lang w:eastAsia="zh-CN"/>
        </w:rPr>
      </w:pPr>
      <w:bookmarkStart w:id="4" w:name="_Toc206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在危机发生时，改性丙烯酸树脂涂饰剂项目团队立即行动，成立了应急小组。该小组的任务是迅速制定并实施紧急应对措施，以最小化潜在损失。以下是采取的主要措施：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暂停改性丙烯酸树脂涂饰剂项目进度：为遏制危机蔓延，改性丙烯酸树脂涂饰剂项目暂时停止进行，以便全面评估当前状况。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资源重新分配：重新评估改性丙烯酸树脂涂饰剂项目资源的分配，确保最大限度地减小损失。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实时沟通：与关键利益相关者建立实时沟通机制，向他们传递改性丙烯酸树脂涂饰剂项目危机的实际状况，保障改性丙烯酸树脂涂饰剂项目核心利益。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在紧急应对的同时，改性丙烯酸树脂涂饰剂项目团队强调了团队协作和有效沟通的重要性。以下是团队协作的关键举措：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信息共享机制：建立了信息共享平台，确保团队成员能够及时获取改性丙烯酸树脂涂饰剂项目危机的实时信息。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领导者沟通：改性丙烯酸树脂涂饰剂项目领导者通过定期会议和即时沟通工具，指导团队应对危机，保持团队稳定运行。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随着危机得到初步控制，改性丙烯酸树脂涂饰剂项目团队转向制定恢复计划，以确保改性丙烯酸树脂涂饰剂项目能够从中迅速恢复。主要恢复计划包括：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修复受损的进度计划：重新评估改性丙烯酸树脂涂饰剂项目进度，制定修复计划，确保改性丙烯酸树脂涂饰剂项目尽快回归正常进程。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重新调整资源分配：优化资源分配，确保改性丙烯酸树脂涂饰剂项目在有限资源下高效运转。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风险管理机制加强：对改性丙烯酸树脂涂饰剂项目风险进行全面评估，制定更强化的风险管理策略，以预防未来可能的危机。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8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681"/>
      <w:r>
        <w:rPr>
          <w:rFonts w:ascii="仿宋" w:eastAsia="仿宋" w:hAnsi="仿宋" w:cs="仿宋" w:hint="eastAsia"/>
          <w:lang w:eastAsia="zh-CN"/>
        </w:rPr>
        <w:t>(一)、改性丙烯酸树脂涂饰剂行业分析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行业一直以来都是市场的关注焦点。行业内的发展趋势、竞争态势以及潜在机会都对改性丙烯酸树脂涂饰剂项目的推进产生深远的影响。通过深入研究行业的整体概貌，我们将更好地理解行业的核心特征，为改性丙烯酸树脂涂饰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丙烯酸树脂涂饰剂行业，技术一直是推动创新和发展的关键因素。我们将对当前技术趋势进行详尽分析，包括但不限于人工智能、大数据应用、先进制造技术等。这有助于改性丙烯酸树脂涂饰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丙烯酸树脂涂饰剂项目成功的基础。我们将对主要竞争对手进行深入研究，包括其市场份额、产品特点、市场定位等。通过全面了解竞争对手的优势和劣势，改性丙烯酸树脂涂饰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947"/>
      <w:r>
        <w:rPr>
          <w:rFonts w:ascii="仿宋" w:eastAsia="仿宋" w:hAnsi="仿宋" w:cs="仿宋" w:hint="eastAsia"/>
          <w:sz w:val="28"/>
          <w:lang w:eastAsia="zh-CN"/>
        </w:rPr>
        <w:t>(二)、改性丙烯酸树脂涂饰剂市场分析预测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丙烯酸树脂涂饰剂市场未来的增长趋势。这包括市场的整体规模、各细分领域的发展趋势等。改性丙烯酸树脂涂饰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丙烯酸树脂涂饰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丙烯酸树脂涂饰剂项目实施过程中需要充分考虑的因素。我们将对市场风险进行全面评估，包括但不限于政策法规风险、市场竞争风险、技术变革风险等。通过对潜在风险的深入分析，改性丙烯酸树脂涂饰剂项目可以制定相应的风险缓解策略，降低不确定性对改性丙烯酸树脂涂饰剂项目的影响。</w:t>
      </w:r>
    </w:p>
    <w:p>
      <w:pPr>
        <w:pStyle w:val="Heading1"/>
        <w:ind w:firstLine="560" w:firstLineChars="200"/>
        <w:rPr>
          <w:rFonts w:ascii="仿宋" w:eastAsia="仿宋" w:hAnsi="仿宋" w:cs="仿宋" w:hint="eastAsia"/>
          <w:sz w:val="28"/>
          <w:lang w:eastAsia="zh-CN"/>
        </w:rPr>
      </w:pPr>
      <w:bookmarkStart w:id="8" w:name="_Toc22951"/>
      <w:r>
        <w:rPr>
          <w:rFonts w:ascii="仿宋" w:eastAsia="仿宋" w:hAnsi="仿宋" w:cs="仿宋" w:hint="eastAsia"/>
          <w:sz w:val="28"/>
          <w:lang w:eastAsia="zh-CN"/>
        </w:rPr>
        <w:t>三、改性丙烯酸树脂涂饰剂项目建设单位说明</w:t>
      </w:r>
      <w:bookmarkEnd w:id="8"/>
    </w:p>
    <w:p>
      <w:pPr>
        <w:pStyle w:val="Heading2"/>
        <w:rPr>
          <w:rFonts w:ascii="仿宋" w:eastAsia="仿宋" w:hAnsi="仿宋" w:cs="仿宋" w:hint="eastAsia"/>
          <w:lang w:eastAsia="zh-CN"/>
        </w:rPr>
      </w:pPr>
      <w:bookmarkStart w:id="9" w:name="_Toc12146"/>
      <w:r>
        <w:rPr>
          <w:rFonts w:ascii="仿宋" w:eastAsia="仿宋" w:hAnsi="仿宋" w:cs="仿宋" w:hint="eastAsia"/>
          <w:lang w:eastAsia="zh-CN"/>
        </w:rPr>
        <w:t>(一)、改性丙烯酸树脂涂饰剂项目承办单位基本情况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12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性丙烯酸树脂涂饰剂项目承办单位的XXXX，我们着眼于实现可持续的经济效益。通过技术创新和解决方案的提供，公司预计在改性丙烯酸树脂涂饰剂项目执行期间将获得可观的收入增长。这一收入来源主要包括改性丙烯酸树脂涂饰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同时，我们注重成本控制和效率提升，以确保改性丙烯酸树脂涂饰剂项目的可持续盈利。透过精细的管理和资源优化，公司期望实现改性丙烯酸树脂涂饰剂项目利润最大化。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丙烯酸树脂涂饰剂项目实施进行全面的投资评估，包括改性丙烯酸树脂涂饰剂项目启动阶段的资金投入和后续运营成本。通过对改性丙烯酸树脂涂饰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性丙烯酸树脂涂饰剂项目实施过程中具备足够的资金流动性，公司将进行详尽的现金流分析。这包括资金需求的合理预测、改性丙烯酸树脂涂饰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31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415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改性丙烯酸树脂涂饰剂项目的主要产品是XXXX，预计年产值为XXX万元。这一产品在市场中占据着重要的地位，其广泛的应用范围使得该改性丙烯酸树脂涂饰剂项目的市场前景非常广阔。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丙烯酸树脂涂饰剂项目的xxx产品作为重要的原材料之一，将在多个领域发挥关键作用。其在建筑、交通、能源等方面的广泛应用将为整个产业链提供强大的支持，形成产业协同效应。改性丙烯酸树脂涂饰剂项目的年产值XXX万XXX万XXX万万元不仅反映了其在市场上的巨大潜力，更预示着它对国民经济的积极贡献。这种关联度高、涉及面广的产业关系，使得该改性丙烯酸树脂涂饰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总征地面积为XXXX平方米，相当于约XX.XX亩，其中净用地面积为XXXX平方米，红线范围内相当于约XX.XX亩。这一用地规模充分考虑了改性丙烯酸树脂涂饰剂项目的建设需求，保障了改性丙烯酸树脂涂饰剂项目在合适的空间内得以充分发展。改性丙烯酸树脂涂饰剂项目规划的总建筑面积为XXXX平方米，其中主体工程建设占XXXX平方米，计容建筑面积达XXXX平方米。预计建筑工程的投资将达到XXXX万元，为改性丙烯酸树脂涂饰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计划购置的设备共计XXXX台（套），设备购置费用为XXXX万元。这一设备购置计划充分考虑到改性丙烯酸树脂涂饰剂项目的生产需求和技术要求，确保了改性丙烯酸树脂涂饰剂项目在生产运营中具备先进的技术装备和高效的生产能力。设备的合理配置将为改性丙烯酸树脂涂饰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计划总投资为XXXX万元，预计年实现营业收入为XXXX万元。这一产能规模的设定旨在确保改性丙烯酸树脂涂饰剂项目能够在投资与回报之间取得平衡，实现长期可持续的发展。改性丙烯酸树脂涂饰剂项目的总投资充分考虑到各个方面的需求，包括用地建设、设备购置等多个环节，以确保改性丙烯酸树脂涂饰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179"/>
      <w:r>
        <w:rPr>
          <w:rFonts w:ascii="仿宋" w:eastAsia="仿宋" w:hAnsi="仿宋" w:cs="仿宋" w:hint="eastAsia"/>
          <w:sz w:val="28"/>
          <w:lang w:eastAsia="zh-CN"/>
        </w:rPr>
        <w:t>五、改性丙烯酸树脂涂饰剂项目绩效评估</w:t>
      </w:r>
      <w:bookmarkEnd w:id="14"/>
    </w:p>
    <w:p>
      <w:pPr>
        <w:pStyle w:val="Heading2"/>
        <w:rPr>
          <w:rFonts w:ascii="仿宋" w:eastAsia="仿宋" w:hAnsi="仿宋" w:cs="仿宋" w:hint="eastAsia"/>
          <w:lang w:eastAsia="zh-CN"/>
        </w:rPr>
      </w:pPr>
      <w:bookmarkStart w:id="15" w:name="_Toc22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改性丙烯酸树脂涂饰剂项目中，我们设计了一套全面的绩效评估指标，以确保改性丙烯酸树脂涂饰剂项目的可控和成功交付。这些指标跨足改性丙烯酸树脂涂饰剂项目目标、成本、进度和质量等多个维度，为我们提供了全面洞察改性丙烯酸树脂涂饰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目标达成率是我们关注的首要指标。我们设定了明确的目标，并通过定期监测和评估，迅速发现并应对潜在的目标偏差。这为改性丙烯酸树脂涂饰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成本绩效是另一个核心关注点。通过实际成本与预算成本的对比分析，我们深入了解成本差异的原因，及时调整资源分配，保持改性丙烯酸树脂涂饰剂项目在经济效益方面的合理水平。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丙烯酸树脂涂饰剂项目进度作为关键的绩效指标之一，得到了精心的关注。我们制定了详细的改性丙烯酸树脂涂饰剂项目进度计划，并设立了进度符合度指标，确保实际进度与计划进度保持一致。这使我们能够快速发现和解决潜在的进度问题，保持改性丙烯酸树脂涂饰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丙烯酸树脂涂饰剂项目绩效的不可或缺的一环。我们引入了一系列的质量标准和客户满意度指标，以确保改性丙烯酸树脂涂饰剂项目交付的成果在质量上达到或超越预期水平。通过持续监测这些指标，我们努力提升改性丙烯酸树脂涂饰剂项目整体质量水平，为改性丙烯酸树脂涂饰剂项目的成功交付提供有力保障。通过这些科学且全面的绩效评估，我们能够更好地引导改性丙烯酸树脂涂饰剂项目的持续改进，确保改性丙烯酸树脂涂饰剂项目目标的顺利达成。</w:t>
      </w:r>
    </w:p>
    <w:p>
      <w:pPr>
        <w:pStyle w:val="Heading2"/>
        <w:ind w:firstLine="560" w:firstLineChars="200"/>
        <w:rPr>
          <w:rFonts w:ascii="仿宋" w:eastAsia="仿宋" w:hAnsi="仿宋" w:cs="仿宋" w:hint="eastAsia"/>
          <w:sz w:val="28"/>
          <w:lang w:eastAsia="zh-CN"/>
        </w:rPr>
      </w:pPr>
      <w:bookmarkStart w:id="16" w:name="_Toc2091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绩效评估是改性丙烯酸树脂涂饰剂项目中的关键环节，为确保改性丙烯酸树脂涂饰剂项目达到预期目标，我们采用了多层次、多维度的绩效评估方法。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丙烯酸树脂涂饰剂项目的战略目标对齐，确保每个决策和行动都与改性丙烯酸树脂涂饰剂项目整体目标保持一致。团队会定期召开战略对齐会议，审视当前工作与改性丙烯酸树脂涂饰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丙烯酸树脂涂饰剂项目进度、质量、成本和风险等方面。这些指标通过数据收集和分析，为改性丙烯酸树脂涂饰剂项目管理团队提供了客观的评估依据。例如，我们通过改性丙烯酸树脂涂饰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丙烯酸树脂涂饰剂项目内部，还考虑了改性丙烯酸树脂涂饰剂项目对外部环境的影响。我们定期进行干系人满意度调查，以了解各利益相关方对改性丙烯酸树脂涂饰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这种多层次、多角度的绩效评估方法，使得我们能够全面了解改性丙烯酸树脂涂饰剂项目的运行状态，及时做出调整，确保改性丙烯酸树脂涂饰剂项目在不断变化的环境中保持稳健前行。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97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为了确保改性丙烯酸树脂涂饰剂项目的有效管理和不断优化，我们采用了精心设计的绩效评估周期。这个周期旨在实现灵活、实时和全面的评估，以适应改性丙烯酸树脂涂饰剂项目执行中的各种挑战。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性丙烯酸树脂涂饰剂项目的不同需求，分为短期、中期和长期。短期评估关注每个迭代或工作周期，以及时发现和解决当前任务中的问题。中期评估涵盖几个迭代，深入了解整体改性丙烯酸树脂涂饰剂项目的趋势和性能。长期评估则着眼于整个改性丙烯酸树脂涂饰剂项目阶段，确保改性丙烯酸树脂涂饰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性丙烯酸树脂涂饰剂项目管理工具和协作平台，团队成员能够随时更新和分享改性丙烯酸树脂涂饰剂项目数据。这种实时性的反馈机制使我们能够及时察觉潜在问题，快速调整，保持改性丙烯酸树脂涂饰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改性丙烯酸树脂涂饰剂项目的决策制定密不可分。每个周期的改性丙烯酸树脂涂饰剂项目回顾会议成为集体总结经验、识别问题深层次原因并找到创新解决方案的平台。这种定期的反思与调整机制使改性丙烯酸树脂涂饰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668"/>
      <w:r>
        <w:rPr>
          <w:rFonts w:ascii="仿宋" w:eastAsia="仿宋" w:hAnsi="仿宋" w:cs="仿宋" w:hint="eastAsia"/>
          <w:sz w:val="28"/>
          <w:lang w:eastAsia="zh-CN"/>
        </w:rPr>
        <w:t>六、改性丙烯酸树脂涂饰剂项目选址可行性分析</w:t>
      </w:r>
      <w:bookmarkEnd w:id="18"/>
    </w:p>
    <w:p>
      <w:pPr>
        <w:pStyle w:val="Heading2"/>
        <w:rPr>
          <w:rFonts w:ascii="仿宋" w:eastAsia="仿宋" w:hAnsi="仿宋" w:cs="仿宋" w:hint="eastAsia"/>
          <w:lang w:eastAsia="zh-CN"/>
        </w:rPr>
      </w:pPr>
      <w:bookmarkStart w:id="19" w:name="_Toc21026"/>
      <w:r>
        <w:rPr>
          <w:rFonts w:ascii="仿宋" w:eastAsia="仿宋" w:hAnsi="仿宋" w:cs="仿宋" w:hint="eastAsia"/>
          <w:lang w:eastAsia="zh-CN"/>
        </w:rPr>
        <w:t>(一)、改性丙烯酸树脂涂饰剂项目选址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该改性丙烯酸树脂涂饰剂项目选址位于XX省XX市XX区XXX街道</w:t>
      </w:r>
    </w:p>
    <w:p>
      <w:pPr>
        <w:pStyle w:val="Heading2"/>
        <w:ind w:firstLine="560" w:firstLineChars="200"/>
        <w:rPr>
          <w:rFonts w:ascii="仿宋" w:eastAsia="仿宋" w:hAnsi="仿宋" w:cs="仿宋" w:hint="eastAsia"/>
          <w:sz w:val="28"/>
          <w:lang w:eastAsia="zh-CN"/>
        </w:rPr>
      </w:pPr>
      <w:bookmarkStart w:id="20" w:name="_Toc2092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性丙烯酸树脂涂饰剂项目的征地面积将根据改性丙烯酸树脂涂饰剂项目的实际规模和需求进行精确规划。具体面积XXX平方米，旨在确保改性丙烯酸树脂涂饰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净用地面积是在征地面积基础上去除不可利用面积后的实际可开发用地。具体面积XXX平方米，考虑到环保、交通、安全等多方面因素，以确保改性丙烯酸树脂涂饰剂项目在整体利用效率上达到最优。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改性丙烯酸树脂涂饰剂项目计划建设的建筑总规模具体面积XXX平方米。这一规模的确定综合考虑了改性丙烯酸树脂涂饰剂项目的性质、规模，以及城市规划的相关要求，确保建筑布局与周边环境协调一致。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绿地率是改性丙烯酸树脂涂饰剂项目用地中被规划为绿地的比例。具体面积XXX平方米，旨在通过合理规划绿地，改善改性丙烯酸树脂涂饰剂项目周边环境，提升居民生活质量，并符合城市整体绿化规划。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容积率是用地上可以建设的建筑总体积与用地面积之比。具体面积XXX，通过合理的容积率规划，确保改性丙烯酸树脂涂饰剂项目建筑规模与周边环境和谐共生。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丙烯酸树脂涂饰剂项目选址与当地城市规划相一致，具体面积XXX平方米。通过与城市规划部门深入沟通，确保改性丙烯酸树脂涂饰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性丙烯酸树脂涂饰剂项目选址符合当地产业政策，具体面积XXX平方米。这包括改性丙烯酸树脂涂饰剂项目对当地经济的促进作用，以及对相关产业的带动效应，确保改性丙烯酸树脂涂饰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性丙烯酸树脂涂饰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确保改性丙烯酸树脂涂饰剂项目选址具备必要的公共设施配套，具体面积XXX平方米。这包括交通便利性、教育、医疗等基础设施，以提高居民生活品质，使得改性丙烯酸树脂涂饰剂项目选址更具吸引力。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https://d.book118.com/008035074137006025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改性丙烯酸树脂涂饰剂项目规划设计方案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B60B5"/>
    <w:rsid w:val="389B60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3507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2024-01-11T17:20:00Z</dcterms:created>
  <dcterms:modified xsi:type="dcterms:W3CDTF">2024-01-11T17:20:50Z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7684EDC8E96A477FA76274371D72073B_11</vt:lpwstr>
  </property>
  <property fmtid="{D5CDD505-2E9C-101B-9397-08002B2CF9AE}" pid="3" name="KSOProductBuildVer">
    <vt:lpwstr>2052-12.1.0.16120</vt:lpwstr>
  </property>
</Properties>
</file>