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纺织印染项目规划设计方案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9" w:history="1">
        <w:r>
          <w:rPr>
            <w:rFonts w:ascii="仿宋" w:eastAsia="仿宋" w:hAnsi="仿宋" w:cs="仿宋" w:hint="eastAsia"/>
            <w:lang w:eastAsia="zh-CN"/>
          </w:rPr>
          <w:t>概论</w:t>
        </w:r>
        <w:r>
          <w:tab/>
        </w:r>
        <w:r>
          <w:fldChar w:fldCharType="begin"/>
        </w:r>
        <w:r>
          <w:instrText xml:space="preserve"> PAGEREF _Toc15789 \h </w:instrText>
        </w:r>
        <w:r>
          <w:fldChar w:fldCharType="separate"/>
        </w:r>
        <w:r>
          <w:t>3</w:t>
        </w:r>
        <w:r>
          <w:fldChar w:fldCharType="end"/>
        </w:r>
      </w:hyperlink>
    </w:p>
    <w:p>
      <w:pPr>
        <w:pStyle w:val="TOC1"/>
        <w:tabs>
          <w:tab w:val="right" w:leader="dot" w:pos="8306"/>
        </w:tabs>
      </w:pPr>
      <w:hyperlink w:anchor="_Toc27683" w:history="1">
        <w:r>
          <w:rPr>
            <w:rFonts w:ascii="仿宋" w:eastAsia="仿宋" w:hAnsi="仿宋" w:cs="仿宋" w:hint="eastAsia"/>
            <w:lang w:eastAsia="zh-CN"/>
          </w:rPr>
          <w:t>一、纺织印染项目建设背景及必要性分析</w:t>
        </w:r>
        <w:r>
          <w:tab/>
        </w:r>
        <w:r>
          <w:fldChar w:fldCharType="begin"/>
        </w:r>
        <w:r>
          <w:instrText xml:space="preserve"> PAGEREF _Toc27683 \h </w:instrText>
        </w:r>
        <w:r>
          <w:fldChar w:fldCharType="separate"/>
        </w:r>
        <w:r>
          <w:t>3</w:t>
        </w:r>
        <w:r>
          <w:fldChar w:fldCharType="end"/>
        </w:r>
      </w:hyperlink>
    </w:p>
    <w:p>
      <w:pPr>
        <w:pStyle w:val="TOC2"/>
        <w:tabs>
          <w:tab w:val="right" w:leader="dot" w:pos="8306"/>
        </w:tabs>
      </w:pPr>
      <w:hyperlink w:anchor="_Toc8157" w:history="1">
        <w:r>
          <w:rPr>
            <w:rFonts w:ascii="仿宋" w:eastAsia="仿宋" w:hAnsi="仿宋" w:cs="仿宋" w:hint="eastAsia"/>
            <w:lang w:eastAsia="zh-CN"/>
          </w:rPr>
          <w:t>(一)、纺织印染项目背景分析</w:t>
        </w:r>
        <w:r>
          <w:tab/>
        </w:r>
        <w:r>
          <w:fldChar w:fldCharType="begin"/>
        </w:r>
        <w:r>
          <w:instrText xml:space="preserve"> PAGEREF _Toc8157 \h </w:instrText>
        </w:r>
        <w:r>
          <w:fldChar w:fldCharType="separate"/>
        </w:r>
        <w:r>
          <w:t>3</w:t>
        </w:r>
        <w:r>
          <w:fldChar w:fldCharType="end"/>
        </w:r>
      </w:hyperlink>
    </w:p>
    <w:p>
      <w:pPr>
        <w:pStyle w:val="TOC2"/>
        <w:tabs>
          <w:tab w:val="right" w:leader="dot" w:pos="8306"/>
        </w:tabs>
      </w:pPr>
      <w:hyperlink w:anchor="_Toc24204" w:history="1">
        <w:r>
          <w:rPr>
            <w:rFonts w:ascii="仿宋" w:eastAsia="仿宋" w:hAnsi="仿宋" w:cs="仿宋" w:hint="eastAsia"/>
            <w:lang w:eastAsia="zh-CN"/>
          </w:rPr>
          <w:t>(二)、纺织印染项目建设必要性分析</w:t>
        </w:r>
        <w:r>
          <w:tab/>
        </w:r>
        <w:r>
          <w:fldChar w:fldCharType="begin"/>
        </w:r>
        <w:r>
          <w:instrText xml:space="preserve"> PAGEREF _Toc24204 \h </w:instrText>
        </w:r>
        <w:r>
          <w:fldChar w:fldCharType="separate"/>
        </w:r>
        <w:r>
          <w:t>5</w:t>
        </w:r>
        <w:r>
          <w:fldChar w:fldCharType="end"/>
        </w:r>
      </w:hyperlink>
    </w:p>
    <w:p>
      <w:pPr>
        <w:pStyle w:val="TOC1"/>
        <w:tabs>
          <w:tab w:val="right" w:leader="dot" w:pos="8306"/>
        </w:tabs>
      </w:pPr>
      <w:hyperlink w:anchor="_Toc3932" w:history="1">
        <w:r>
          <w:rPr>
            <w:rFonts w:ascii="仿宋" w:eastAsia="仿宋" w:hAnsi="仿宋" w:cs="仿宋" w:hint="eastAsia"/>
            <w:lang w:eastAsia="zh-CN"/>
          </w:rPr>
          <w:t>二、纺织印染项目土建工程</w:t>
        </w:r>
        <w:r>
          <w:tab/>
        </w:r>
        <w:r>
          <w:fldChar w:fldCharType="begin"/>
        </w:r>
        <w:r>
          <w:instrText xml:space="preserve"> PAGEREF _Toc3932 \h </w:instrText>
        </w:r>
        <w:r>
          <w:fldChar w:fldCharType="separate"/>
        </w:r>
        <w:r>
          <w:t>6</w:t>
        </w:r>
        <w:r>
          <w:fldChar w:fldCharType="end"/>
        </w:r>
      </w:hyperlink>
    </w:p>
    <w:p>
      <w:pPr>
        <w:pStyle w:val="TOC2"/>
        <w:tabs>
          <w:tab w:val="right" w:leader="dot" w:pos="8306"/>
        </w:tabs>
      </w:pPr>
      <w:hyperlink w:anchor="_Toc1799" w:history="1">
        <w:r>
          <w:rPr>
            <w:rFonts w:ascii="仿宋" w:eastAsia="仿宋" w:hAnsi="仿宋" w:cs="仿宋" w:hint="eastAsia"/>
            <w:lang w:eastAsia="zh-CN"/>
          </w:rPr>
          <w:t>(一)、建筑工程设计原则</w:t>
        </w:r>
        <w:r>
          <w:tab/>
        </w:r>
        <w:r>
          <w:fldChar w:fldCharType="begin"/>
        </w:r>
        <w:r>
          <w:instrText xml:space="preserve"> PAGEREF _Toc1799 \h </w:instrText>
        </w:r>
        <w:r>
          <w:fldChar w:fldCharType="separate"/>
        </w:r>
        <w:r>
          <w:t>6</w:t>
        </w:r>
        <w:r>
          <w:fldChar w:fldCharType="end"/>
        </w:r>
      </w:hyperlink>
    </w:p>
    <w:p>
      <w:pPr>
        <w:pStyle w:val="TOC2"/>
        <w:tabs>
          <w:tab w:val="right" w:leader="dot" w:pos="8306"/>
        </w:tabs>
      </w:pPr>
      <w:hyperlink w:anchor="_Toc20390" w:history="1">
        <w:r>
          <w:rPr>
            <w:rFonts w:ascii="仿宋" w:eastAsia="仿宋" w:hAnsi="仿宋" w:cs="仿宋" w:hint="eastAsia"/>
            <w:lang w:eastAsia="zh-CN"/>
          </w:rPr>
          <w:t>(二)、土建工程设计年限及安全等级</w:t>
        </w:r>
        <w:r>
          <w:tab/>
        </w:r>
        <w:r>
          <w:fldChar w:fldCharType="begin"/>
        </w:r>
        <w:r>
          <w:instrText xml:space="preserve"> PAGEREF _Toc20390 \h </w:instrText>
        </w:r>
        <w:r>
          <w:fldChar w:fldCharType="separate"/>
        </w:r>
        <w:r>
          <w:t>7</w:t>
        </w:r>
        <w:r>
          <w:fldChar w:fldCharType="end"/>
        </w:r>
      </w:hyperlink>
    </w:p>
    <w:p>
      <w:pPr>
        <w:pStyle w:val="TOC2"/>
        <w:tabs>
          <w:tab w:val="right" w:leader="dot" w:pos="8306"/>
        </w:tabs>
      </w:pPr>
      <w:hyperlink w:anchor="_Toc15641" w:history="1">
        <w:r>
          <w:rPr>
            <w:rFonts w:ascii="仿宋" w:eastAsia="仿宋" w:hAnsi="仿宋" w:cs="仿宋" w:hint="eastAsia"/>
            <w:lang w:eastAsia="zh-CN"/>
          </w:rPr>
          <w:t>(三)、建筑工程设计总体要求</w:t>
        </w:r>
        <w:r>
          <w:tab/>
        </w:r>
        <w:r>
          <w:fldChar w:fldCharType="begin"/>
        </w:r>
        <w:r>
          <w:instrText xml:space="preserve"> PAGEREF _Toc15641 \h </w:instrText>
        </w:r>
        <w:r>
          <w:fldChar w:fldCharType="separate"/>
        </w:r>
        <w:r>
          <w:t>8</w:t>
        </w:r>
        <w:r>
          <w:fldChar w:fldCharType="end"/>
        </w:r>
      </w:hyperlink>
    </w:p>
    <w:p>
      <w:pPr>
        <w:pStyle w:val="TOC2"/>
        <w:tabs>
          <w:tab w:val="right" w:leader="dot" w:pos="8306"/>
        </w:tabs>
      </w:pPr>
      <w:hyperlink w:anchor="_Toc23613" w:history="1">
        <w:r>
          <w:rPr>
            <w:rFonts w:ascii="仿宋" w:eastAsia="仿宋" w:hAnsi="仿宋" w:cs="仿宋" w:hint="eastAsia"/>
            <w:lang w:eastAsia="zh-CN"/>
          </w:rPr>
          <w:t>(四)、土建工程建设指标</w:t>
        </w:r>
        <w:r>
          <w:tab/>
        </w:r>
        <w:r>
          <w:fldChar w:fldCharType="begin"/>
        </w:r>
        <w:r>
          <w:instrText xml:space="preserve"> PAGEREF _Toc23613 \h </w:instrText>
        </w:r>
        <w:r>
          <w:fldChar w:fldCharType="separate"/>
        </w:r>
        <w:r>
          <w:t>9</w:t>
        </w:r>
        <w:r>
          <w:fldChar w:fldCharType="end"/>
        </w:r>
      </w:hyperlink>
    </w:p>
    <w:p>
      <w:pPr>
        <w:pStyle w:val="TOC1"/>
        <w:tabs>
          <w:tab w:val="right" w:leader="dot" w:pos="8306"/>
        </w:tabs>
      </w:pPr>
      <w:hyperlink w:anchor="_Toc20488" w:history="1">
        <w:r>
          <w:rPr>
            <w:rFonts w:ascii="仿宋" w:eastAsia="仿宋" w:hAnsi="仿宋" w:cs="仿宋" w:hint="eastAsia"/>
            <w:lang w:eastAsia="zh-CN"/>
          </w:rPr>
          <w:t>三、纺织印染项目危机管理</w:t>
        </w:r>
        <w:r>
          <w:tab/>
        </w:r>
        <w:r>
          <w:fldChar w:fldCharType="begin"/>
        </w:r>
        <w:r>
          <w:instrText xml:space="preserve"> PAGEREF _Toc20488 \h </w:instrText>
        </w:r>
        <w:r>
          <w:fldChar w:fldCharType="separate"/>
        </w:r>
        <w:r>
          <w:t>9</w:t>
        </w:r>
        <w:r>
          <w:fldChar w:fldCharType="end"/>
        </w:r>
      </w:hyperlink>
    </w:p>
    <w:p>
      <w:pPr>
        <w:pStyle w:val="TOC2"/>
        <w:tabs>
          <w:tab w:val="right" w:leader="dot" w:pos="8306"/>
        </w:tabs>
      </w:pPr>
      <w:hyperlink w:anchor="_Toc10742" w:history="1">
        <w:r>
          <w:rPr>
            <w:rFonts w:ascii="仿宋" w:eastAsia="仿宋" w:hAnsi="仿宋" w:cs="仿宋" w:hint="eastAsia"/>
            <w:lang w:eastAsia="zh-CN"/>
          </w:rPr>
          <w:t>(一)、危机预警与识别</w:t>
        </w:r>
        <w:r>
          <w:tab/>
        </w:r>
        <w:r>
          <w:fldChar w:fldCharType="begin"/>
        </w:r>
        <w:r>
          <w:instrText xml:space="preserve"> PAGEREF _Toc10742 \h </w:instrText>
        </w:r>
        <w:r>
          <w:fldChar w:fldCharType="separate"/>
        </w:r>
        <w:r>
          <w:t>9</w:t>
        </w:r>
        <w:r>
          <w:fldChar w:fldCharType="end"/>
        </w:r>
      </w:hyperlink>
    </w:p>
    <w:p>
      <w:pPr>
        <w:pStyle w:val="TOC2"/>
        <w:tabs>
          <w:tab w:val="right" w:leader="dot" w:pos="8306"/>
        </w:tabs>
      </w:pPr>
      <w:hyperlink w:anchor="_Toc16749" w:history="1">
        <w:r>
          <w:rPr>
            <w:rFonts w:ascii="仿宋" w:eastAsia="仿宋" w:hAnsi="仿宋" w:cs="仿宋" w:hint="eastAsia"/>
            <w:lang w:eastAsia="zh-CN"/>
          </w:rPr>
          <w:t>(二)、危机应对与恢复</w:t>
        </w:r>
        <w:r>
          <w:tab/>
        </w:r>
        <w:r>
          <w:fldChar w:fldCharType="begin"/>
        </w:r>
        <w:r>
          <w:instrText xml:space="preserve"> PAGEREF _Toc16749 \h </w:instrText>
        </w:r>
        <w:r>
          <w:fldChar w:fldCharType="separate"/>
        </w:r>
        <w:r>
          <w:t>10</w:t>
        </w:r>
        <w:r>
          <w:fldChar w:fldCharType="end"/>
        </w:r>
      </w:hyperlink>
    </w:p>
    <w:p>
      <w:pPr>
        <w:pStyle w:val="TOC1"/>
        <w:tabs>
          <w:tab w:val="right" w:leader="dot" w:pos="8306"/>
        </w:tabs>
      </w:pPr>
      <w:hyperlink w:anchor="_Toc31669" w:history="1">
        <w:r>
          <w:rPr>
            <w:rFonts w:ascii="仿宋" w:eastAsia="仿宋" w:hAnsi="仿宋" w:cs="仿宋" w:hint="eastAsia"/>
            <w:lang w:eastAsia="zh-CN"/>
          </w:rPr>
          <w:t>四、市场分析、调研</w:t>
        </w:r>
        <w:r>
          <w:tab/>
        </w:r>
        <w:r>
          <w:fldChar w:fldCharType="begin"/>
        </w:r>
        <w:r>
          <w:instrText xml:space="preserve"> PAGEREF _Toc31669 \h </w:instrText>
        </w:r>
        <w:r>
          <w:fldChar w:fldCharType="separate"/>
        </w:r>
        <w:r>
          <w:t>12</w:t>
        </w:r>
        <w:r>
          <w:fldChar w:fldCharType="end"/>
        </w:r>
      </w:hyperlink>
    </w:p>
    <w:p>
      <w:pPr>
        <w:pStyle w:val="TOC2"/>
        <w:tabs>
          <w:tab w:val="right" w:leader="dot" w:pos="8306"/>
        </w:tabs>
      </w:pPr>
      <w:hyperlink w:anchor="_Toc14728" w:history="1">
        <w:r>
          <w:rPr>
            <w:rFonts w:ascii="仿宋" w:eastAsia="仿宋" w:hAnsi="仿宋" w:cs="仿宋" w:hint="eastAsia"/>
            <w:lang w:eastAsia="zh-CN"/>
          </w:rPr>
          <w:t>(一)、纺织印染行业分析</w:t>
        </w:r>
        <w:r>
          <w:tab/>
        </w:r>
        <w:r>
          <w:fldChar w:fldCharType="begin"/>
        </w:r>
        <w:r>
          <w:instrText xml:space="preserve"> PAGEREF _Toc14728 \h </w:instrText>
        </w:r>
        <w:r>
          <w:fldChar w:fldCharType="separate"/>
        </w:r>
        <w:r>
          <w:t>12</w:t>
        </w:r>
        <w:r>
          <w:fldChar w:fldCharType="end"/>
        </w:r>
      </w:hyperlink>
    </w:p>
    <w:p>
      <w:pPr>
        <w:pStyle w:val="TOC2"/>
        <w:tabs>
          <w:tab w:val="right" w:leader="dot" w:pos="8306"/>
        </w:tabs>
      </w:pPr>
      <w:hyperlink w:anchor="_Toc11770" w:history="1">
        <w:r>
          <w:rPr>
            <w:rFonts w:ascii="仿宋" w:eastAsia="仿宋" w:hAnsi="仿宋" w:cs="仿宋" w:hint="eastAsia"/>
            <w:lang w:eastAsia="zh-CN"/>
          </w:rPr>
          <w:t>(二)、纺织印染市场分析预测</w:t>
        </w:r>
        <w:r>
          <w:tab/>
        </w:r>
        <w:r>
          <w:fldChar w:fldCharType="begin"/>
        </w:r>
        <w:r>
          <w:instrText xml:space="preserve"> PAGEREF _Toc11770 \h </w:instrText>
        </w:r>
        <w:r>
          <w:fldChar w:fldCharType="separate"/>
        </w:r>
        <w:r>
          <w:t>12</w:t>
        </w:r>
        <w:r>
          <w:fldChar w:fldCharType="end"/>
        </w:r>
      </w:hyperlink>
    </w:p>
    <w:p>
      <w:pPr>
        <w:pStyle w:val="TOC1"/>
        <w:tabs>
          <w:tab w:val="right" w:leader="dot" w:pos="8306"/>
        </w:tabs>
      </w:pPr>
      <w:hyperlink w:anchor="_Toc11026" w:history="1">
        <w:r>
          <w:rPr>
            <w:rFonts w:ascii="仿宋" w:eastAsia="仿宋" w:hAnsi="仿宋" w:cs="仿宋" w:hint="eastAsia"/>
            <w:lang w:eastAsia="zh-CN"/>
          </w:rPr>
          <w:t>五、纺织印染项目概论</w:t>
        </w:r>
        <w:r>
          <w:tab/>
        </w:r>
        <w:r>
          <w:fldChar w:fldCharType="begin"/>
        </w:r>
        <w:r>
          <w:instrText xml:space="preserve"> PAGEREF _Toc11026 \h </w:instrText>
        </w:r>
        <w:r>
          <w:fldChar w:fldCharType="separate"/>
        </w:r>
        <w:r>
          <w:t>13</w:t>
        </w:r>
        <w:r>
          <w:fldChar w:fldCharType="end"/>
        </w:r>
      </w:hyperlink>
    </w:p>
    <w:p>
      <w:pPr>
        <w:pStyle w:val="TOC2"/>
        <w:tabs>
          <w:tab w:val="right" w:leader="dot" w:pos="8306"/>
        </w:tabs>
      </w:pPr>
      <w:hyperlink w:anchor="_Toc14321" w:history="1">
        <w:r>
          <w:rPr>
            <w:rFonts w:ascii="仿宋" w:eastAsia="仿宋" w:hAnsi="仿宋" w:cs="仿宋" w:hint="eastAsia"/>
            <w:lang w:eastAsia="zh-CN"/>
          </w:rPr>
          <w:t>(一)、纺织印染项目概况</w:t>
        </w:r>
        <w:r>
          <w:tab/>
        </w:r>
        <w:r>
          <w:fldChar w:fldCharType="begin"/>
        </w:r>
        <w:r>
          <w:instrText xml:space="preserve"> PAGEREF _Toc14321 \h </w:instrText>
        </w:r>
        <w:r>
          <w:fldChar w:fldCharType="separate"/>
        </w:r>
        <w:r>
          <w:t>13</w:t>
        </w:r>
        <w:r>
          <w:fldChar w:fldCharType="end"/>
        </w:r>
      </w:hyperlink>
    </w:p>
    <w:p>
      <w:pPr>
        <w:pStyle w:val="TOC2"/>
        <w:tabs>
          <w:tab w:val="right" w:leader="dot" w:pos="8306"/>
        </w:tabs>
      </w:pPr>
      <w:hyperlink w:anchor="_Toc2707" w:history="1">
        <w:r>
          <w:rPr>
            <w:rFonts w:ascii="仿宋" w:eastAsia="仿宋" w:hAnsi="仿宋" w:cs="仿宋" w:hint="eastAsia"/>
            <w:lang w:eastAsia="zh-CN"/>
          </w:rPr>
          <w:t>(二)、纺织印染项目目标</w:t>
        </w:r>
        <w:r>
          <w:tab/>
        </w:r>
        <w:r>
          <w:fldChar w:fldCharType="begin"/>
        </w:r>
        <w:r>
          <w:instrText xml:space="preserve"> PAGEREF _Toc2707 \h </w:instrText>
        </w:r>
        <w:r>
          <w:fldChar w:fldCharType="separate"/>
        </w:r>
        <w:r>
          <w:t>15</w:t>
        </w:r>
        <w:r>
          <w:fldChar w:fldCharType="end"/>
        </w:r>
      </w:hyperlink>
    </w:p>
    <w:p>
      <w:pPr>
        <w:pStyle w:val="TOC2"/>
        <w:tabs>
          <w:tab w:val="right" w:leader="dot" w:pos="8306"/>
        </w:tabs>
      </w:pPr>
      <w:hyperlink w:anchor="_Toc21983" w:history="1">
        <w:r>
          <w:rPr>
            <w:rFonts w:ascii="仿宋" w:eastAsia="仿宋" w:hAnsi="仿宋" w:cs="仿宋" w:hint="eastAsia"/>
            <w:lang w:eastAsia="zh-CN"/>
          </w:rPr>
          <w:t>(三)、纺织印染项目提出的理由</w:t>
        </w:r>
        <w:r>
          <w:tab/>
        </w:r>
        <w:r>
          <w:fldChar w:fldCharType="begin"/>
        </w:r>
        <w:r>
          <w:instrText xml:space="preserve"> PAGEREF _Toc21983 \h </w:instrText>
        </w:r>
        <w:r>
          <w:fldChar w:fldCharType="separate"/>
        </w:r>
        <w:r>
          <w:t>16</w:t>
        </w:r>
        <w:r>
          <w:fldChar w:fldCharType="end"/>
        </w:r>
      </w:hyperlink>
    </w:p>
    <w:p>
      <w:pPr>
        <w:pStyle w:val="TOC2"/>
        <w:tabs>
          <w:tab w:val="right" w:leader="dot" w:pos="8306"/>
        </w:tabs>
      </w:pPr>
      <w:hyperlink w:anchor="_Toc23953" w:history="1">
        <w:r>
          <w:rPr>
            <w:rFonts w:ascii="仿宋" w:eastAsia="仿宋" w:hAnsi="仿宋" w:cs="仿宋" w:hint="eastAsia"/>
            <w:lang w:eastAsia="zh-CN"/>
          </w:rPr>
          <w:t>(四)、纺织印染项目意义</w:t>
        </w:r>
        <w:r>
          <w:tab/>
        </w:r>
        <w:r>
          <w:fldChar w:fldCharType="begin"/>
        </w:r>
        <w:r>
          <w:instrText xml:space="preserve"> PAGEREF _Toc23953 \h </w:instrText>
        </w:r>
        <w:r>
          <w:fldChar w:fldCharType="separate"/>
        </w:r>
        <w:r>
          <w:t>18</w:t>
        </w:r>
        <w:r>
          <w:fldChar w:fldCharType="end"/>
        </w:r>
      </w:hyperlink>
    </w:p>
    <w:p>
      <w:pPr>
        <w:pStyle w:val="TOC2"/>
        <w:tabs>
          <w:tab w:val="right" w:leader="dot" w:pos="8306"/>
        </w:tabs>
      </w:pPr>
      <w:hyperlink w:anchor="_Toc12327" w:history="1">
        <w:r>
          <w:rPr>
            <w:rFonts w:ascii="仿宋" w:eastAsia="仿宋" w:hAnsi="仿宋" w:cs="仿宋" w:hint="eastAsia"/>
            <w:lang w:eastAsia="zh-CN"/>
          </w:rPr>
          <w:t>(五)、纺织印染项目背景</w:t>
        </w:r>
        <w:r>
          <w:tab/>
        </w:r>
        <w:r>
          <w:fldChar w:fldCharType="begin"/>
        </w:r>
        <w:r>
          <w:instrText xml:space="preserve"> PAGEREF _Toc12327 \h </w:instrText>
        </w:r>
        <w:r>
          <w:fldChar w:fldCharType="separate"/>
        </w:r>
        <w:r>
          <w:t>19</w:t>
        </w:r>
        <w:r>
          <w:fldChar w:fldCharType="end"/>
        </w:r>
      </w:hyperlink>
    </w:p>
    <w:p>
      <w:pPr>
        <w:pStyle w:val="TOC1"/>
        <w:tabs>
          <w:tab w:val="right" w:leader="dot" w:pos="8306"/>
        </w:tabs>
      </w:pPr>
      <w:hyperlink w:anchor="_Toc18450" w:history="1">
        <w:r>
          <w:rPr>
            <w:rFonts w:ascii="仿宋" w:eastAsia="仿宋" w:hAnsi="仿宋" w:cs="仿宋" w:hint="eastAsia"/>
            <w:lang w:eastAsia="zh-CN"/>
          </w:rPr>
          <w:t>六、纺织印染项目建设单位说明</w:t>
        </w:r>
        <w:r>
          <w:tab/>
        </w:r>
        <w:r>
          <w:fldChar w:fldCharType="begin"/>
        </w:r>
        <w:r>
          <w:instrText xml:space="preserve"> PAGEREF _Toc18450 \h </w:instrText>
        </w:r>
        <w:r>
          <w:fldChar w:fldCharType="separate"/>
        </w:r>
        <w:r>
          <w:t>20</w:t>
        </w:r>
        <w:r>
          <w:fldChar w:fldCharType="end"/>
        </w:r>
      </w:hyperlink>
    </w:p>
    <w:p>
      <w:pPr>
        <w:pStyle w:val="TOC2"/>
        <w:tabs>
          <w:tab w:val="right" w:leader="dot" w:pos="8306"/>
        </w:tabs>
      </w:pPr>
      <w:hyperlink w:anchor="_Toc11064" w:history="1">
        <w:r>
          <w:rPr>
            <w:rFonts w:ascii="仿宋" w:eastAsia="仿宋" w:hAnsi="仿宋" w:cs="仿宋" w:hint="eastAsia"/>
            <w:lang w:eastAsia="zh-CN"/>
          </w:rPr>
          <w:t>(一)、纺织印染项目承办单位基本情况</w:t>
        </w:r>
        <w:r>
          <w:tab/>
        </w:r>
        <w:r>
          <w:fldChar w:fldCharType="begin"/>
        </w:r>
        <w:r>
          <w:instrText xml:space="preserve"> PAGEREF _Toc11064 \h </w:instrText>
        </w:r>
        <w:r>
          <w:fldChar w:fldCharType="separate"/>
        </w:r>
        <w:r>
          <w:t>20</w:t>
        </w:r>
        <w:r>
          <w:fldChar w:fldCharType="end"/>
        </w:r>
      </w:hyperlink>
    </w:p>
    <w:p>
      <w:pPr>
        <w:pStyle w:val="TOC2"/>
        <w:tabs>
          <w:tab w:val="right" w:leader="dot" w:pos="8306"/>
        </w:tabs>
      </w:pPr>
      <w:hyperlink w:anchor="_Toc13123" w:history="1">
        <w:r>
          <w:rPr>
            <w:rFonts w:ascii="仿宋" w:eastAsia="仿宋" w:hAnsi="仿宋" w:cs="仿宋" w:hint="eastAsia"/>
            <w:lang w:eastAsia="zh-CN"/>
          </w:rPr>
          <w:t>(二)、公司经济效益分析</w:t>
        </w:r>
        <w:r>
          <w:tab/>
        </w:r>
        <w:r>
          <w:fldChar w:fldCharType="begin"/>
        </w:r>
        <w:r>
          <w:instrText xml:space="preserve"> PAGEREF _Toc13123 \h </w:instrText>
        </w:r>
        <w:r>
          <w:fldChar w:fldCharType="separate"/>
        </w:r>
        <w:r>
          <w:t>20</w:t>
        </w:r>
        <w:r>
          <w:fldChar w:fldCharType="end"/>
        </w:r>
      </w:hyperlink>
    </w:p>
    <w:p>
      <w:pPr>
        <w:pStyle w:val="TOC1"/>
        <w:tabs>
          <w:tab w:val="right" w:leader="dot" w:pos="8306"/>
        </w:tabs>
      </w:pPr>
      <w:hyperlink w:anchor="_Toc12319" w:history="1">
        <w:r>
          <w:rPr>
            <w:rFonts w:ascii="仿宋" w:eastAsia="仿宋" w:hAnsi="仿宋" w:cs="仿宋" w:hint="eastAsia"/>
            <w:lang w:eastAsia="zh-CN"/>
          </w:rPr>
          <w:t>七、纺织印染项目计划安排</w:t>
        </w:r>
        <w:r>
          <w:tab/>
        </w:r>
        <w:r>
          <w:fldChar w:fldCharType="begin"/>
        </w:r>
        <w:r>
          <w:instrText xml:space="preserve"> PAGEREF _Toc12319 \h </w:instrText>
        </w:r>
        <w:r>
          <w:fldChar w:fldCharType="separate"/>
        </w:r>
        <w:r>
          <w:t>21</w:t>
        </w:r>
        <w:r>
          <w:fldChar w:fldCharType="end"/>
        </w:r>
      </w:hyperlink>
    </w:p>
    <w:p>
      <w:pPr>
        <w:pStyle w:val="TOC2"/>
        <w:tabs>
          <w:tab w:val="right" w:leader="dot" w:pos="8306"/>
        </w:tabs>
      </w:pPr>
      <w:hyperlink w:anchor="_Toc15938" w:history="1">
        <w:r>
          <w:rPr>
            <w:rFonts w:ascii="仿宋" w:eastAsia="仿宋" w:hAnsi="仿宋" w:cs="仿宋" w:hint="eastAsia"/>
            <w:lang w:eastAsia="zh-CN"/>
          </w:rPr>
          <w:t>(一)、建设周期</w:t>
        </w:r>
        <w:r>
          <w:tab/>
        </w:r>
        <w:r>
          <w:fldChar w:fldCharType="begin"/>
        </w:r>
        <w:r>
          <w:instrText xml:space="preserve"> PAGEREF _Toc15938 \h </w:instrText>
        </w:r>
        <w:r>
          <w:fldChar w:fldCharType="separate"/>
        </w:r>
        <w:r>
          <w:t>21</w:t>
        </w:r>
        <w:r>
          <w:fldChar w:fldCharType="end"/>
        </w:r>
      </w:hyperlink>
    </w:p>
    <w:p>
      <w:pPr>
        <w:pStyle w:val="TOC2"/>
        <w:tabs>
          <w:tab w:val="right" w:leader="dot" w:pos="8306"/>
        </w:tabs>
      </w:pPr>
      <w:hyperlink w:anchor="_Toc31392" w:history="1">
        <w:r>
          <w:rPr>
            <w:rFonts w:ascii="仿宋" w:eastAsia="仿宋" w:hAnsi="仿宋" w:cs="仿宋" w:hint="eastAsia"/>
            <w:lang w:eastAsia="zh-CN"/>
          </w:rPr>
          <w:t>(二)、建设进度</w:t>
        </w:r>
        <w:r>
          <w:tab/>
        </w:r>
        <w:r>
          <w:fldChar w:fldCharType="begin"/>
        </w:r>
        <w:r>
          <w:instrText xml:space="preserve"> PAGEREF _Toc31392 \h </w:instrText>
        </w:r>
        <w:r>
          <w:fldChar w:fldCharType="separate"/>
        </w:r>
        <w:r>
          <w:t>22</w:t>
        </w:r>
        <w:r>
          <w:fldChar w:fldCharType="end"/>
        </w:r>
      </w:hyperlink>
    </w:p>
    <w:p>
      <w:pPr>
        <w:pStyle w:val="TOC2"/>
        <w:tabs>
          <w:tab w:val="right" w:leader="dot" w:pos="8306"/>
        </w:tabs>
      </w:pPr>
      <w:hyperlink w:anchor="_Toc29284" w:history="1">
        <w:r>
          <w:rPr>
            <w:rFonts w:ascii="仿宋" w:eastAsia="仿宋" w:hAnsi="仿宋" w:cs="仿宋" w:hint="eastAsia"/>
            <w:lang w:eastAsia="zh-CN"/>
          </w:rPr>
          <w:t>(三)、进度安排注意事项</w:t>
        </w:r>
        <w:r>
          <w:tab/>
        </w:r>
        <w:r>
          <w:fldChar w:fldCharType="begin"/>
        </w:r>
        <w:r>
          <w:instrText xml:space="preserve"> PAGEREF _Toc29284 \h </w:instrText>
        </w:r>
        <w:r>
          <w:fldChar w:fldCharType="separate"/>
        </w:r>
        <w:r>
          <w:t>23</w:t>
        </w:r>
        <w:r>
          <w:fldChar w:fldCharType="end"/>
        </w:r>
      </w:hyperlink>
    </w:p>
    <w:p>
      <w:pPr>
        <w:pStyle w:val="TOC2"/>
        <w:tabs>
          <w:tab w:val="right" w:leader="dot" w:pos="8306"/>
        </w:tabs>
      </w:pPr>
      <w:hyperlink w:anchor="_Toc8435" w:history="1">
        <w:r>
          <w:rPr>
            <w:rFonts w:ascii="仿宋" w:eastAsia="仿宋" w:hAnsi="仿宋" w:cs="仿宋" w:hint="eastAsia"/>
            <w:lang w:eastAsia="zh-CN"/>
          </w:rPr>
          <w:t>(四)、人力资源配置</w:t>
        </w:r>
        <w:r>
          <w:tab/>
        </w:r>
        <w:r>
          <w:fldChar w:fldCharType="begin"/>
        </w:r>
        <w:r>
          <w:instrText xml:space="preserve"> PAGEREF _Toc8435 \h </w:instrText>
        </w:r>
        <w:r>
          <w:fldChar w:fldCharType="separate"/>
        </w:r>
        <w:r>
          <w:t>25</w:t>
        </w:r>
        <w:r>
          <w:fldChar w:fldCharType="end"/>
        </w:r>
      </w:hyperlink>
    </w:p>
    <w:p>
      <w:pPr>
        <w:pStyle w:val="TOC1"/>
        <w:tabs>
          <w:tab w:val="right" w:leader="dot" w:pos="8306"/>
        </w:tabs>
      </w:pPr>
      <w:hyperlink w:anchor="_Toc15973" w:history="1">
        <w:r>
          <w:rPr>
            <w:rFonts w:ascii="仿宋" w:eastAsia="仿宋" w:hAnsi="仿宋" w:cs="仿宋" w:hint="eastAsia"/>
            <w:lang w:eastAsia="zh-CN"/>
          </w:rPr>
          <w:t>八、纺织印染项目经营效益</w:t>
        </w:r>
        <w:r>
          <w:tab/>
        </w:r>
        <w:r>
          <w:fldChar w:fldCharType="begin"/>
        </w:r>
        <w:r>
          <w:instrText xml:space="preserve"> PAGEREF _Toc15973 \h </w:instrText>
        </w:r>
        <w:r>
          <w:fldChar w:fldCharType="separate"/>
        </w:r>
        <w:r>
          <w:t>25</w:t>
        </w:r>
        <w:r>
          <w:fldChar w:fldCharType="end"/>
        </w:r>
      </w:hyperlink>
    </w:p>
    <w:p>
      <w:pPr>
        <w:pStyle w:val="TOC2"/>
        <w:tabs>
          <w:tab w:val="right" w:leader="dot" w:pos="8306"/>
        </w:tabs>
      </w:pPr>
      <w:hyperlink w:anchor="_Toc27296" w:history="1">
        <w:r>
          <w:rPr>
            <w:rFonts w:ascii="仿宋" w:eastAsia="仿宋" w:hAnsi="仿宋" w:cs="仿宋" w:hint="eastAsia"/>
            <w:lang w:eastAsia="zh-CN"/>
          </w:rPr>
          <w:t>(一)、经济评价财务测算</w:t>
        </w:r>
        <w:r>
          <w:tab/>
        </w:r>
        <w:r>
          <w:fldChar w:fldCharType="begin"/>
        </w:r>
        <w:r>
          <w:instrText xml:space="preserve"> PAGEREF _Toc27296 \h </w:instrText>
        </w:r>
        <w:r>
          <w:fldChar w:fldCharType="separate"/>
        </w:r>
        <w:r>
          <w:t>25</w:t>
        </w:r>
        <w:r>
          <w:fldChar w:fldCharType="end"/>
        </w:r>
      </w:hyperlink>
    </w:p>
    <w:p>
      <w:pPr>
        <w:pStyle w:val="TOC2"/>
        <w:tabs>
          <w:tab w:val="right" w:leader="dot" w:pos="8306"/>
        </w:tabs>
      </w:pPr>
      <w:hyperlink w:anchor="_Toc6249" w:history="1">
        <w:r>
          <w:rPr>
            <w:rFonts w:ascii="仿宋" w:eastAsia="仿宋" w:hAnsi="仿宋" w:cs="仿宋" w:hint="eastAsia"/>
            <w:lang w:eastAsia="zh-CN"/>
          </w:rPr>
          <w:t>(二)、纺织印染项目盈利能力分析</w:t>
        </w:r>
        <w:r>
          <w:tab/>
        </w:r>
        <w:r>
          <w:fldChar w:fldCharType="begin"/>
        </w:r>
        <w:r>
          <w:instrText xml:space="preserve"> PAGEREF _Toc6249 \h </w:instrText>
        </w:r>
        <w:r>
          <w:fldChar w:fldCharType="separate"/>
        </w:r>
        <w:r>
          <w:t>27</w:t>
        </w:r>
        <w:r>
          <w:fldChar w:fldCharType="end"/>
        </w:r>
      </w:hyperlink>
    </w:p>
    <w:p>
      <w:pPr>
        <w:pStyle w:val="TOC1"/>
        <w:tabs>
          <w:tab w:val="right" w:leader="dot" w:pos="8306"/>
        </w:tabs>
      </w:pPr>
      <w:hyperlink w:anchor="_Toc30483" w:history="1">
        <w:r>
          <w:rPr>
            <w:rFonts w:ascii="仿宋" w:eastAsia="仿宋" w:hAnsi="仿宋" w:cs="仿宋" w:hint="eastAsia"/>
            <w:lang w:eastAsia="zh-CN"/>
          </w:rPr>
          <w:t>九、纺织印染项目人力资源管理</w:t>
        </w:r>
        <w:r>
          <w:tab/>
        </w:r>
        <w:r>
          <w:fldChar w:fldCharType="begin"/>
        </w:r>
        <w:r>
          <w:instrText xml:space="preserve"> PAGEREF _Toc30483 \h </w:instrText>
        </w:r>
        <w:r>
          <w:fldChar w:fldCharType="separate"/>
        </w:r>
        <w:r>
          <w:t>27</w:t>
        </w:r>
        <w:r>
          <w:fldChar w:fldCharType="end"/>
        </w:r>
      </w:hyperlink>
    </w:p>
    <w:p>
      <w:pPr>
        <w:pStyle w:val="TOC2"/>
        <w:tabs>
          <w:tab w:val="right" w:leader="dot" w:pos="8306"/>
        </w:tabs>
      </w:pPr>
      <w:hyperlink w:anchor="_Toc25784" w:history="1">
        <w:r>
          <w:rPr>
            <w:rFonts w:ascii="仿宋" w:eastAsia="仿宋" w:hAnsi="仿宋" w:cs="仿宋" w:hint="eastAsia"/>
            <w:lang w:eastAsia="zh-CN"/>
          </w:rPr>
          <w:t>(一)、建立健全的预算管理制度</w:t>
        </w:r>
        <w:r>
          <w:tab/>
        </w:r>
        <w:r>
          <w:fldChar w:fldCharType="begin"/>
        </w:r>
        <w:r>
          <w:instrText xml:space="preserve"> PAGEREF _Toc25784 \h </w:instrText>
        </w:r>
        <w:r>
          <w:fldChar w:fldCharType="separate"/>
        </w:r>
        <w:r>
          <w:t>27</w:t>
        </w:r>
        <w:r>
          <w:fldChar w:fldCharType="end"/>
        </w:r>
      </w:hyperlink>
    </w:p>
    <w:p>
      <w:pPr>
        <w:pStyle w:val="TOC2"/>
        <w:tabs>
          <w:tab w:val="right" w:leader="dot" w:pos="8306"/>
        </w:tabs>
      </w:pPr>
      <w:hyperlink w:anchor="_Toc31187" w:history="1">
        <w:r>
          <w:rPr>
            <w:rFonts w:ascii="仿宋" w:eastAsia="仿宋" w:hAnsi="仿宋" w:cs="仿宋" w:hint="eastAsia"/>
            <w:lang w:eastAsia="zh-CN"/>
          </w:rPr>
          <w:t>(二)、加强资金流动监控</w:t>
        </w:r>
        <w:r>
          <w:tab/>
        </w:r>
        <w:r>
          <w:fldChar w:fldCharType="begin"/>
        </w:r>
        <w:r>
          <w:instrText xml:space="preserve"> PAGEREF _Toc31187 \h </w:instrText>
        </w:r>
        <w:r>
          <w:fldChar w:fldCharType="separate"/>
        </w:r>
        <w:r>
          <w:t>29</w:t>
        </w:r>
        <w:r>
          <w:fldChar w:fldCharType="end"/>
        </w:r>
      </w:hyperlink>
    </w:p>
    <w:p>
      <w:pPr>
        <w:pStyle w:val="TOC2"/>
        <w:tabs>
          <w:tab w:val="right" w:leader="dot" w:pos="8306"/>
        </w:tabs>
      </w:pPr>
      <w:hyperlink w:anchor="_Toc28563" w:history="1">
        <w:r>
          <w:rPr>
            <w:rFonts w:ascii="仿宋" w:eastAsia="仿宋" w:hAnsi="仿宋" w:cs="仿宋" w:hint="eastAsia"/>
            <w:lang w:eastAsia="zh-CN"/>
          </w:rPr>
          <w:t>(三)、制定完善的风险控制机制</w:t>
        </w:r>
        <w:r>
          <w:tab/>
        </w:r>
        <w:r>
          <w:fldChar w:fldCharType="begin"/>
        </w:r>
        <w:r>
          <w:instrText xml:space="preserve"> PAGEREF _Toc28563 \h </w:instrText>
        </w:r>
        <w:r>
          <w:fldChar w:fldCharType="separate"/>
        </w:r>
        <w:r>
          <w:t>30</w:t>
        </w:r>
        <w:r>
          <w:fldChar w:fldCharType="end"/>
        </w:r>
      </w:hyperlink>
    </w:p>
    <w:p>
      <w:pPr>
        <w:pStyle w:val="TOC2"/>
        <w:tabs>
          <w:tab w:val="right" w:leader="dot" w:pos="8306"/>
        </w:tabs>
      </w:pPr>
      <w:hyperlink w:anchor="_Toc16779" w:history="1">
        <w:r>
          <w:rPr>
            <w:rFonts w:ascii="仿宋" w:eastAsia="仿宋" w:hAnsi="仿宋" w:cs="仿宋" w:hint="eastAsia"/>
            <w:lang w:eastAsia="zh-CN"/>
          </w:rPr>
          <w:t>(四)、优化成本管理</w:t>
        </w:r>
        <w:r>
          <w:tab/>
        </w:r>
        <w:r>
          <w:fldChar w:fldCharType="begin"/>
        </w:r>
        <w:r>
          <w:instrText xml:space="preserve"> PAGEREF _Toc16779 \h </w:instrText>
        </w:r>
        <w:r>
          <w:fldChar w:fldCharType="separate"/>
        </w:r>
        <w:r>
          <w:t>31</w:t>
        </w:r>
        <w:r>
          <w:fldChar w:fldCharType="end"/>
        </w:r>
      </w:hyperlink>
    </w:p>
    <w:p>
      <w:pPr>
        <w:pStyle w:val="TOC1"/>
        <w:tabs>
          <w:tab w:val="right" w:leader="dot" w:pos="8306"/>
        </w:tabs>
      </w:pPr>
      <w:hyperlink w:anchor="_Toc31396" w:history="1">
        <w:r>
          <w:rPr>
            <w:rFonts w:ascii="仿宋" w:eastAsia="仿宋" w:hAnsi="仿宋" w:cs="仿宋" w:hint="eastAsia"/>
            <w:lang w:eastAsia="zh-CN"/>
          </w:rPr>
          <w:t>十、纺织印染项目环境影响分析</w:t>
        </w:r>
        <w:r>
          <w:tab/>
        </w:r>
        <w:r>
          <w:fldChar w:fldCharType="begin"/>
        </w:r>
        <w:r>
          <w:instrText xml:space="preserve"> PAGEREF _Toc31396 \h </w:instrText>
        </w:r>
        <w:r>
          <w:fldChar w:fldCharType="separate"/>
        </w:r>
        <w:r>
          <w:t>33</w:t>
        </w:r>
        <w:r>
          <w:fldChar w:fldCharType="end"/>
        </w:r>
      </w:hyperlink>
    </w:p>
    <w:p>
      <w:pPr>
        <w:pStyle w:val="TOC2"/>
        <w:tabs>
          <w:tab w:val="right" w:leader="dot" w:pos="8306"/>
        </w:tabs>
      </w:pPr>
      <w:hyperlink w:anchor="_Toc10311" w:history="1">
        <w:r>
          <w:rPr>
            <w:rFonts w:ascii="仿宋" w:eastAsia="仿宋" w:hAnsi="仿宋" w:cs="仿宋" w:hint="eastAsia"/>
            <w:lang w:eastAsia="zh-CN"/>
          </w:rPr>
          <w:t>(一)、建设区域环境质量现状</w:t>
        </w:r>
        <w:r>
          <w:tab/>
        </w:r>
        <w:r>
          <w:fldChar w:fldCharType="begin"/>
        </w:r>
        <w:r>
          <w:instrText xml:space="preserve"> PAGEREF _Toc10311 \h </w:instrText>
        </w:r>
        <w:r>
          <w:fldChar w:fldCharType="separate"/>
        </w:r>
        <w:r>
          <w:t>33</w:t>
        </w:r>
        <w:r>
          <w:fldChar w:fldCharType="end"/>
        </w:r>
      </w:hyperlink>
    </w:p>
    <w:p>
      <w:pPr>
        <w:pStyle w:val="TOC2"/>
        <w:tabs>
          <w:tab w:val="right" w:leader="dot" w:pos="8306"/>
        </w:tabs>
      </w:pPr>
      <w:hyperlink w:anchor="_Toc8901" w:history="1">
        <w:r>
          <w:rPr>
            <w:rFonts w:ascii="仿宋" w:eastAsia="仿宋" w:hAnsi="仿宋" w:cs="仿宋" w:hint="eastAsia"/>
            <w:lang w:eastAsia="zh-CN"/>
          </w:rPr>
          <w:t>(二)、建设期环境保护</w:t>
        </w:r>
        <w:r>
          <w:tab/>
        </w:r>
        <w:r>
          <w:fldChar w:fldCharType="begin"/>
        </w:r>
        <w:r>
          <w:instrText xml:space="preserve"> PAGEREF _Toc8901 \h </w:instrText>
        </w:r>
        <w:r>
          <w:fldChar w:fldCharType="separate"/>
        </w:r>
        <w:r>
          <w:t>34</w:t>
        </w:r>
        <w:r>
          <w:fldChar w:fldCharType="end"/>
        </w:r>
      </w:hyperlink>
    </w:p>
    <w:p>
      <w:pPr>
        <w:pStyle w:val="TOC2"/>
        <w:tabs>
          <w:tab w:val="right" w:leader="dot" w:pos="8306"/>
        </w:tabs>
      </w:pPr>
      <w:hyperlink w:anchor="_Toc16009" w:history="1">
        <w:r>
          <w:rPr>
            <w:rFonts w:ascii="仿宋" w:eastAsia="仿宋" w:hAnsi="仿宋" w:cs="仿宋" w:hint="eastAsia"/>
            <w:lang w:eastAsia="zh-CN"/>
          </w:rPr>
          <w:t>(三)、运营期环境保护</w:t>
        </w:r>
        <w:r>
          <w:tab/>
        </w:r>
        <w:r>
          <w:fldChar w:fldCharType="begin"/>
        </w:r>
        <w:r>
          <w:instrText xml:space="preserve"> PAGEREF _Toc16009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44" w:history="1">
        <w:r>
          <w:rPr>
            <w:rFonts w:ascii="仿宋" w:eastAsia="仿宋" w:hAnsi="仿宋" w:cs="仿宋" w:hint="eastAsia"/>
            <w:lang w:eastAsia="zh-CN"/>
          </w:rPr>
          <w:t>(四)、纺织印染项目建设对区域经济的影响</w:t>
        </w:r>
        <w:r>
          <w:tab/>
        </w:r>
        <w:r>
          <w:fldChar w:fldCharType="begin"/>
        </w:r>
        <w:r>
          <w:instrText xml:space="preserve"> PAGEREF _Toc18744 \h </w:instrText>
        </w:r>
        <w:r>
          <w:fldChar w:fldCharType="separate"/>
        </w:r>
        <w:r>
          <w:t>37</w:t>
        </w:r>
        <w:r>
          <w:fldChar w:fldCharType="end"/>
        </w:r>
      </w:hyperlink>
    </w:p>
    <w:p>
      <w:pPr>
        <w:pStyle w:val="TOC2"/>
        <w:tabs>
          <w:tab w:val="right" w:leader="dot" w:pos="8306"/>
        </w:tabs>
      </w:pPr>
      <w:hyperlink w:anchor="_Toc20519" w:history="1">
        <w:r>
          <w:rPr>
            <w:rFonts w:ascii="仿宋" w:eastAsia="仿宋" w:hAnsi="仿宋" w:cs="仿宋" w:hint="eastAsia"/>
            <w:lang w:eastAsia="zh-CN"/>
          </w:rPr>
          <w:t>(五)、废弃物处理</w:t>
        </w:r>
        <w:r>
          <w:tab/>
        </w:r>
        <w:r>
          <w:fldChar w:fldCharType="begin"/>
        </w:r>
        <w:r>
          <w:instrText xml:space="preserve"> PAGEREF _Toc20519 \h </w:instrText>
        </w:r>
        <w:r>
          <w:fldChar w:fldCharType="separate"/>
        </w:r>
        <w:r>
          <w:t>39</w:t>
        </w:r>
        <w:r>
          <w:fldChar w:fldCharType="end"/>
        </w:r>
      </w:hyperlink>
    </w:p>
    <w:p>
      <w:pPr>
        <w:pStyle w:val="TOC2"/>
        <w:tabs>
          <w:tab w:val="right" w:leader="dot" w:pos="8306"/>
        </w:tabs>
      </w:pPr>
      <w:hyperlink w:anchor="_Toc17299" w:history="1">
        <w:r>
          <w:rPr>
            <w:rFonts w:ascii="仿宋" w:eastAsia="仿宋" w:hAnsi="仿宋" w:cs="仿宋" w:hint="eastAsia"/>
            <w:lang w:eastAsia="zh-CN"/>
          </w:rPr>
          <w:t>(六)、特殊环境影响分析</w:t>
        </w:r>
        <w:r>
          <w:tab/>
        </w:r>
        <w:r>
          <w:fldChar w:fldCharType="begin"/>
        </w:r>
        <w:r>
          <w:instrText xml:space="preserve"> PAGEREF _Toc17299 \h </w:instrText>
        </w:r>
        <w:r>
          <w:fldChar w:fldCharType="separate"/>
        </w:r>
        <w:r>
          <w:t>40</w:t>
        </w:r>
        <w:r>
          <w:fldChar w:fldCharType="end"/>
        </w:r>
      </w:hyperlink>
    </w:p>
    <w:p>
      <w:pPr>
        <w:pStyle w:val="TOC2"/>
        <w:tabs>
          <w:tab w:val="right" w:leader="dot" w:pos="8306"/>
        </w:tabs>
      </w:pPr>
      <w:hyperlink w:anchor="_Toc6425" w:history="1">
        <w:r>
          <w:rPr>
            <w:rFonts w:ascii="仿宋" w:eastAsia="仿宋" w:hAnsi="仿宋" w:cs="仿宋" w:hint="eastAsia"/>
            <w:lang w:eastAsia="zh-CN"/>
          </w:rPr>
          <w:t>(七)、清洁生产</w:t>
        </w:r>
        <w:r>
          <w:tab/>
        </w:r>
        <w:r>
          <w:fldChar w:fldCharType="begin"/>
        </w:r>
        <w:r>
          <w:instrText xml:space="preserve"> PAGEREF _Toc6425 \h </w:instrText>
        </w:r>
        <w:r>
          <w:fldChar w:fldCharType="separate"/>
        </w:r>
        <w:r>
          <w:t>41</w:t>
        </w:r>
        <w:r>
          <w:fldChar w:fldCharType="end"/>
        </w:r>
      </w:hyperlink>
    </w:p>
    <w:p>
      <w:pPr>
        <w:pStyle w:val="TOC2"/>
        <w:tabs>
          <w:tab w:val="right" w:leader="dot" w:pos="8306"/>
        </w:tabs>
      </w:pPr>
      <w:hyperlink w:anchor="_Toc28631" w:history="1">
        <w:r>
          <w:rPr>
            <w:rFonts w:ascii="仿宋" w:eastAsia="仿宋" w:hAnsi="仿宋" w:cs="仿宋" w:hint="eastAsia"/>
            <w:lang w:eastAsia="zh-CN"/>
          </w:rPr>
          <w:t>(八)、环境保护综合评价</w:t>
        </w:r>
        <w:r>
          <w:tab/>
        </w:r>
        <w:r>
          <w:fldChar w:fldCharType="begin"/>
        </w:r>
        <w:r>
          <w:instrText xml:space="preserve"> PAGEREF _Toc28631 \h </w:instrText>
        </w:r>
        <w:r>
          <w:fldChar w:fldCharType="separate"/>
        </w:r>
        <w:r>
          <w:t>42</w:t>
        </w:r>
        <w:r>
          <w:fldChar w:fldCharType="end"/>
        </w:r>
      </w:hyperlink>
    </w:p>
    <w:p>
      <w:pPr>
        <w:pStyle w:val="TOC1"/>
        <w:tabs>
          <w:tab w:val="right" w:leader="dot" w:pos="8306"/>
        </w:tabs>
      </w:pPr>
      <w:hyperlink w:anchor="_Toc29079" w:history="1">
        <w:r>
          <w:rPr>
            <w:rFonts w:ascii="仿宋" w:eastAsia="仿宋" w:hAnsi="仿宋" w:cs="仿宋" w:hint="eastAsia"/>
            <w:lang w:eastAsia="zh-CN"/>
          </w:rPr>
          <w:t>十一、纺织印染项目人力资源培养与发展</w:t>
        </w:r>
        <w:r>
          <w:tab/>
        </w:r>
        <w:r>
          <w:fldChar w:fldCharType="begin"/>
        </w:r>
        <w:r>
          <w:instrText xml:space="preserve"> PAGEREF _Toc29079 \h </w:instrText>
        </w:r>
        <w:r>
          <w:fldChar w:fldCharType="separate"/>
        </w:r>
        <w:r>
          <w:t>43</w:t>
        </w:r>
        <w:r>
          <w:fldChar w:fldCharType="end"/>
        </w:r>
      </w:hyperlink>
    </w:p>
    <w:p>
      <w:pPr>
        <w:pStyle w:val="TOC2"/>
        <w:tabs>
          <w:tab w:val="right" w:leader="dot" w:pos="8306"/>
        </w:tabs>
      </w:pPr>
      <w:hyperlink w:anchor="_Toc30363" w:history="1">
        <w:r>
          <w:rPr>
            <w:rFonts w:ascii="仿宋" w:eastAsia="仿宋" w:hAnsi="仿宋" w:cs="仿宋" w:hint="eastAsia"/>
            <w:lang w:eastAsia="zh-CN"/>
          </w:rPr>
          <w:t>(一)、人才需求与规划</w:t>
        </w:r>
        <w:r>
          <w:tab/>
        </w:r>
        <w:r>
          <w:fldChar w:fldCharType="begin"/>
        </w:r>
        <w:r>
          <w:instrText xml:space="preserve"> PAGEREF _Toc30363 \h </w:instrText>
        </w:r>
        <w:r>
          <w:fldChar w:fldCharType="separate"/>
        </w:r>
        <w:r>
          <w:t>43</w:t>
        </w:r>
        <w:r>
          <w:fldChar w:fldCharType="end"/>
        </w:r>
      </w:hyperlink>
    </w:p>
    <w:p>
      <w:pPr>
        <w:pStyle w:val="TOC2"/>
        <w:tabs>
          <w:tab w:val="right" w:leader="dot" w:pos="8306"/>
        </w:tabs>
      </w:pPr>
      <w:hyperlink w:anchor="_Toc13364" w:history="1">
        <w:r>
          <w:rPr>
            <w:rFonts w:ascii="仿宋" w:eastAsia="仿宋" w:hAnsi="仿宋" w:cs="仿宋" w:hint="eastAsia"/>
            <w:lang w:eastAsia="zh-CN"/>
          </w:rPr>
          <w:t>(二)、培训与发展计划</w:t>
        </w:r>
        <w:r>
          <w:tab/>
        </w:r>
        <w:r>
          <w:fldChar w:fldCharType="begin"/>
        </w:r>
        <w:r>
          <w:instrText xml:space="preserve"> PAGEREF _Toc13364 \h </w:instrText>
        </w:r>
        <w:r>
          <w:fldChar w:fldCharType="separate"/>
        </w:r>
        <w:r>
          <w:t>44</w:t>
        </w:r>
        <w:r>
          <w:fldChar w:fldCharType="end"/>
        </w:r>
      </w:hyperlink>
    </w:p>
    <w:p>
      <w:pPr>
        <w:pStyle w:val="TOC1"/>
        <w:tabs>
          <w:tab w:val="right" w:leader="dot" w:pos="8306"/>
        </w:tabs>
      </w:pPr>
      <w:hyperlink w:anchor="_Toc4910" w:history="1">
        <w:r>
          <w:rPr>
            <w:rFonts w:ascii="仿宋" w:eastAsia="仿宋" w:hAnsi="仿宋" w:cs="仿宋" w:hint="eastAsia"/>
            <w:lang w:eastAsia="zh-CN"/>
          </w:rPr>
          <w:t>十二、纺织印染项目技术管理</w:t>
        </w:r>
        <w:r>
          <w:tab/>
        </w:r>
        <w:r>
          <w:fldChar w:fldCharType="begin"/>
        </w:r>
        <w:r>
          <w:instrText xml:space="preserve"> PAGEREF _Toc4910 \h </w:instrText>
        </w:r>
        <w:r>
          <w:fldChar w:fldCharType="separate"/>
        </w:r>
        <w:r>
          <w:t>44</w:t>
        </w:r>
        <w:r>
          <w:fldChar w:fldCharType="end"/>
        </w:r>
      </w:hyperlink>
    </w:p>
    <w:p>
      <w:pPr>
        <w:pStyle w:val="TOC2"/>
        <w:tabs>
          <w:tab w:val="right" w:leader="dot" w:pos="8306"/>
        </w:tabs>
      </w:pPr>
      <w:hyperlink w:anchor="_Toc30176" w:history="1">
        <w:r>
          <w:rPr>
            <w:rFonts w:ascii="仿宋" w:eastAsia="仿宋" w:hAnsi="仿宋" w:cs="仿宋" w:hint="eastAsia"/>
            <w:lang w:eastAsia="zh-CN"/>
          </w:rPr>
          <w:t>(一)、技术方案选用方向</w:t>
        </w:r>
        <w:r>
          <w:tab/>
        </w:r>
        <w:r>
          <w:fldChar w:fldCharType="begin"/>
        </w:r>
        <w:r>
          <w:instrText xml:space="preserve"> PAGEREF _Toc30176 \h </w:instrText>
        </w:r>
        <w:r>
          <w:fldChar w:fldCharType="separate"/>
        </w:r>
        <w:r>
          <w:t>44</w:t>
        </w:r>
        <w:r>
          <w:fldChar w:fldCharType="end"/>
        </w:r>
      </w:hyperlink>
    </w:p>
    <w:p>
      <w:pPr>
        <w:pStyle w:val="TOC2"/>
        <w:tabs>
          <w:tab w:val="right" w:leader="dot" w:pos="8306"/>
        </w:tabs>
      </w:pPr>
      <w:hyperlink w:anchor="_Toc14872" w:history="1">
        <w:r>
          <w:rPr>
            <w:rFonts w:ascii="仿宋" w:eastAsia="仿宋" w:hAnsi="仿宋" w:cs="仿宋" w:hint="eastAsia"/>
            <w:lang w:eastAsia="zh-CN"/>
          </w:rPr>
          <w:t>(二)、工艺技术方案选用原则</w:t>
        </w:r>
        <w:r>
          <w:tab/>
        </w:r>
        <w:r>
          <w:fldChar w:fldCharType="begin"/>
        </w:r>
        <w:r>
          <w:instrText xml:space="preserve"> PAGEREF _Toc14872 \h </w:instrText>
        </w:r>
        <w:r>
          <w:fldChar w:fldCharType="separate"/>
        </w:r>
        <w:r>
          <w:t>46</w:t>
        </w:r>
        <w:r>
          <w:fldChar w:fldCharType="end"/>
        </w:r>
      </w:hyperlink>
    </w:p>
    <w:p>
      <w:pPr>
        <w:pStyle w:val="TOC2"/>
        <w:tabs>
          <w:tab w:val="right" w:leader="dot" w:pos="8306"/>
        </w:tabs>
      </w:pPr>
      <w:hyperlink w:anchor="_Toc9977" w:history="1">
        <w:r>
          <w:rPr>
            <w:rFonts w:ascii="仿宋" w:eastAsia="仿宋" w:hAnsi="仿宋" w:cs="仿宋" w:hint="eastAsia"/>
            <w:lang w:eastAsia="zh-CN"/>
          </w:rPr>
          <w:t>(三)、工艺技术方案要求</w:t>
        </w:r>
        <w:r>
          <w:tab/>
        </w:r>
        <w:r>
          <w:fldChar w:fldCharType="begin"/>
        </w:r>
        <w:r>
          <w:instrText xml:space="preserve"> PAGEREF _Toc9977 \h </w:instrText>
        </w:r>
        <w:r>
          <w:fldChar w:fldCharType="separate"/>
        </w:r>
        <w:r>
          <w:t>48</w:t>
        </w:r>
        <w:r>
          <w:fldChar w:fldCharType="end"/>
        </w:r>
      </w:hyperlink>
    </w:p>
    <w:p>
      <w:pPr>
        <w:pStyle w:val="TOC1"/>
        <w:tabs>
          <w:tab w:val="right" w:leader="dot" w:pos="8306"/>
        </w:tabs>
      </w:pPr>
      <w:hyperlink w:anchor="_Toc30825" w:history="1">
        <w:r>
          <w:rPr>
            <w:rFonts w:ascii="仿宋" w:eastAsia="仿宋" w:hAnsi="仿宋" w:cs="仿宋" w:hint="eastAsia"/>
            <w:lang w:eastAsia="zh-CN"/>
          </w:rPr>
          <w:t>十三、纺织印染项目实施时间节点</w:t>
        </w:r>
        <w:r>
          <w:tab/>
        </w:r>
        <w:r>
          <w:fldChar w:fldCharType="begin"/>
        </w:r>
        <w:r>
          <w:instrText xml:space="preserve"> PAGEREF _Toc30825 \h </w:instrText>
        </w:r>
        <w:r>
          <w:fldChar w:fldCharType="separate"/>
        </w:r>
        <w:r>
          <w:t>50</w:t>
        </w:r>
        <w:r>
          <w:fldChar w:fldCharType="end"/>
        </w:r>
      </w:hyperlink>
    </w:p>
    <w:p>
      <w:pPr>
        <w:pStyle w:val="TOC2"/>
        <w:tabs>
          <w:tab w:val="right" w:leader="dot" w:pos="8306"/>
        </w:tabs>
      </w:pPr>
      <w:hyperlink w:anchor="_Toc11725" w:history="1">
        <w:r>
          <w:rPr>
            <w:rFonts w:ascii="仿宋" w:eastAsia="仿宋" w:hAnsi="仿宋" w:cs="仿宋" w:hint="eastAsia"/>
            <w:lang w:eastAsia="zh-CN"/>
          </w:rPr>
          <w:t>(一)、纺织印染项目启动阶段时间节点</w:t>
        </w:r>
        <w:r>
          <w:tab/>
        </w:r>
        <w:r>
          <w:fldChar w:fldCharType="begin"/>
        </w:r>
        <w:r>
          <w:instrText xml:space="preserve"> PAGEREF _Toc11725 \h </w:instrText>
        </w:r>
        <w:r>
          <w:fldChar w:fldCharType="separate"/>
        </w:r>
        <w:r>
          <w:t>50</w:t>
        </w:r>
        <w:r>
          <w:fldChar w:fldCharType="end"/>
        </w:r>
      </w:hyperlink>
    </w:p>
    <w:p>
      <w:pPr>
        <w:pStyle w:val="TOC2"/>
        <w:tabs>
          <w:tab w:val="right" w:leader="dot" w:pos="8306"/>
        </w:tabs>
      </w:pPr>
      <w:hyperlink w:anchor="_Toc31412" w:history="1">
        <w:r>
          <w:rPr>
            <w:rFonts w:ascii="仿宋" w:eastAsia="仿宋" w:hAnsi="仿宋" w:cs="仿宋" w:hint="eastAsia"/>
            <w:lang w:eastAsia="zh-CN"/>
          </w:rPr>
          <w:t>(二)、纺织印染项目执行阶段时间节点</w:t>
        </w:r>
        <w:r>
          <w:tab/>
        </w:r>
        <w:r>
          <w:fldChar w:fldCharType="begin"/>
        </w:r>
        <w:r>
          <w:instrText xml:space="preserve"> PAGEREF _Toc31412 \h </w:instrText>
        </w:r>
        <w:r>
          <w:fldChar w:fldCharType="separate"/>
        </w:r>
        <w:r>
          <w:t>52</w:t>
        </w:r>
        <w:r>
          <w:fldChar w:fldCharType="end"/>
        </w:r>
      </w:hyperlink>
    </w:p>
    <w:p>
      <w:pPr>
        <w:pStyle w:val="TOC2"/>
        <w:tabs>
          <w:tab w:val="right" w:leader="dot" w:pos="8306"/>
        </w:tabs>
      </w:pPr>
      <w:hyperlink w:anchor="_Toc20026" w:history="1">
        <w:r>
          <w:rPr>
            <w:rFonts w:ascii="仿宋" w:eastAsia="仿宋" w:hAnsi="仿宋" w:cs="仿宋" w:hint="eastAsia"/>
            <w:lang w:eastAsia="zh-CN"/>
          </w:rPr>
          <w:t>(三)、纺织印染项目完成阶段时间节点</w:t>
        </w:r>
        <w:r>
          <w:tab/>
        </w:r>
        <w:r>
          <w:fldChar w:fldCharType="begin"/>
        </w:r>
        <w:r>
          <w:instrText xml:space="preserve"> PAGEREF _Toc20026 \h </w:instrText>
        </w:r>
        <w:r>
          <w:fldChar w:fldCharType="separate"/>
        </w:r>
        <w:r>
          <w:t>53</w:t>
        </w:r>
        <w:r>
          <w:fldChar w:fldCharType="end"/>
        </w:r>
      </w:hyperlink>
    </w:p>
    <w:p>
      <w:pPr>
        <w:pStyle w:val="TOC1"/>
        <w:tabs>
          <w:tab w:val="right" w:leader="dot" w:pos="8306"/>
        </w:tabs>
      </w:pPr>
      <w:hyperlink w:anchor="_Toc24743" w:history="1">
        <w:r>
          <w:rPr>
            <w:rFonts w:ascii="仿宋" w:eastAsia="仿宋" w:hAnsi="仿宋" w:cs="仿宋" w:hint="eastAsia"/>
            <w:lang w:eastAsia="zh-CN"/>
          </w:rPr>
          <w:t>十四、纺织印染项目工程方案分析</w:t>
        </w:r>
        <w:r>
          <w:tab/>
        </w:r>
        <w:r>
          <w:fldChar w:fldCharType="begin"/>
        </w:r>
        <w:r>
          <w:instrText xml:space="preserve"> PAGEREF _Toc24743 \h </w:instrText>
        </w:r>
        <w:r>
          <w:fldChar w:fldCharType="separate"/>
        </w:r>
        <w:r>
          <w:t>54</w:t>
        </w:r>
        <w:r>
          <w:fldChar w:fldCharType="end"/>
        </w:r>
      </w:hyperlink>
    </w:p>
    <w:p>
      <w:pPr>
        <w:pStyle w:val="TOC2"/>
        <w:tabs>
          <w:tab w:val="right" w:leader="dot" w:pos="8306"/>
        </w:tabs>
      </w:pPr>
      <w:hyperlink w:anchor="_Toc3925" w:history="1">
        <w:r>
          <w:rPr>
            <w:rFonts w:ascii="仿宋" w:eastAsia="仿宋" w:hAnsi="仿宋" w:cs="仿宋" w:hint="eastAsia"/>
            <w:lang w:eastAsia="zh-CN"/>
          </w:rPr>
          <w:t>(一)、建筑工程设计原则</w:t>
        </w:r>
        <w:r>
          <w:tab/>
        </w:r>
        <w:r>
          <w:fldChar w:fldCharType="begin"/>
        </w:r>
        <w:r>
          <w:instrText xml:space="preserve"> PAGEREF _Toc3925 \h </w:instrText>
        </w:r>
        <w:r>
          <w:fldChar w:fldCharType="separate"/>
        </w:r>
        <w:r>
          <w:t>54</w:t>
        </w:r>
        <w:r>
          <w:fldChar w:fldCharType="end"/>
        </w:r>
      </w:hyperlink>
    </w:p>
    <w:p>
      <w:pPr>
        <w:pStyle w:val="TOC2"/>
        <w:tabs>
          <w:tab w:val="right" w:leader="dot" w:pos="8306"/>
        </w:tabs>
      </w:pPr>
      <w:hyperlink w:anchor="_Toc27294" w:history="1">
        <w:r>
          <w:rPr>
            <w:rFonts w:ascii="仿宋" w:eastAsia="仿宋" w:hAnsi="仿宋" w:cs="仿宋" w:hint="eastAsia"/>
            <w:lang w:eastAsia="zh-CN"/>
          </w:rPr>
          <w:t>(二)、土建工程建设指标</w:t>
        </w:r>
        <w:r>
          <w:tab/>
        </w:r>
        <w:r>
          <w:fldChar w:fldCharType="begin"/>
        </w:r>
        <w:r>
          <w:instrText xml:space="preserve"> PAGEREF _Toc27294 \h </w:instrText>
        </w:r>
        <w:r>
          <w:fldChar w:fldCharType="separate"/>
        </w:r>
        <w:r>
          <w:t>57</w:t>
        </w:r>
        <w:r>
          <w:fldChar w:fldCharType="end"/>
        </w:r>
      </w:hyperlink>
    </w:p>
    <w:p>
      <w:pPr>
        <w:pStyle w:val="TOC1"/>
        <w:tabs>
          <w:tab w:val="right" w:leader="dot" w:pos="8306"/>
        </w:tabs>
      </w:pPr>
      <w:hyperlink w:anchor="_Toc5946" w:history="1">
        <w:r>
          <w:rPr>
            <w:rFonts w:ascii="仿宋" w:eastAsia="仿宋" w:hAnsi="仿宋" w:cs="仿宋" w:hint="eastAsia"/>
            <w:lang w:eastAsia="zh-CN"/>
          </w:rPr>
          <w:t>十五、纺织印染项目治理与监督</w:t>
        </w:r>
        <w:r>
          <w:tab/>
        </w:r>
        <w:r>
          <w:fldChar w:fldCharType="begin"/>
        </w:r>
        <w:r>
          <w:instrText xml:space="preserve"> PAGEREF _Toc5946 \h </w:instrText>
        </w:r>
        <w:r>
          <w:fldChar w:fldCharType="separate"/>
        </w:r>
        <w:r>
          <w:t>59</w:t>
        </w:r>
        <w:r>
          <w:fldChar w:fldCharType="end"/>
        </w:r>
      </w:hyperlink>
    </w:p>
    <w:p>
      <w:pPr>
        <w:pStyle w:val="TOC2"/>
        <w:tabs>
          <w:tab w:val="right" w:leader="dot" w:pos="8306"/>
        </w:tabs>
      </w:pPr>
      <w:hyperlink w:anchor="_Toc14507" w:history="1">
        <w:r>
          <w:rPr>
            <w:rFonts w:ascii="仿宋" w:eastAsia="仿宋" w:hAnsi="仿宋" w:cs="仿宋" w:hint="eastAsia"/>
            <w:lang w:eastAsia="zh-CN"/>
          </w:rPr>
          <w:t>(一)、纺织印染项目治理结构</w:t>
        </w:r>
        <w:r>
          <w:tab/>
        </w:r>
        <w:r>
          <w:fldChar w:fldCharType="begin"/>
        </w:r>
        <w:r>
          <w:instrText xml:space="preserve"> PAGEREF _Toc14507 \h </w:instrText>
        </w:r>
        <w:r>
          <w:fldChar w:fldCharType="separate"/>
        </w:r>
        <w:r>
          <w:t>59</w:t>
        </w:r>
        <w:r>
          <w:fldChar w:fldCharType="end"/>
        </w:r>
      </w:hyperlink>
    </w:p>
    <w:p>
      <w:pPr>
        <w:pStyle w:val="TOC2"/>
        <w:tabs>
          <w:tab w:val="right" w:leader="dot" w:pos="8306"/>
        </w:tabs>
      </w:pPr>
      <w:hyperlink w:anchor="_Toc30329" w:history="1">
        <w:r>
          <w:rPr>
            <w:rFonts w:ascii="仿宋" w:eastAsia="仿宋" w:hAnsi="仿宋" w:cs="仿宋" w:hint="eastAsia"/>
            <w:lang w:eastAsia="zh-CN"/>
          </w:rPr>
          <w:t>(二)、监督与审计</w:t>
        </w:r>
        <w:r>
          <w:tab/>
        </w:r>
        <w:r>
          <w:fldChar w:fldCharType="begin"/>
        </w:r>
        <w:r>
          <w:instrText xml:space="preserve"> PAGEREF _Toc30329 \h </w:instrText>
        </w:r>
        <w:r>
          <w:fldChar w:fldCharType="separate"/>
        </w:r>
        <w:r>
          <w:t>60</w:t>
        </w:r>
        <w:r>
          <w:fldChar w:fldCharType="end"/>
        </w:r>
      </w:hyperlink>
    </w:p>
    <w:p>
      <w:pPr>
        <w:pStyle w:val="TOC1"/>
        <w:tabs>
          <w:tab w:val="right" w:leader="dot" w:pos="8306"/>
        </w:tabs>
      </w:pPr>
      <w:hyperlink w:anchor="_Toc20189" w:history="1">
        <w:r>
          <w:rPr>
            <w:rFonts w:ascii="仿宋" w:eastAsia="仿宋" w:hAnsi="仿宋" w:cs="仿宋" w:hint="eastAsia"/>
            <w:lang w:eastAsia="zh-CN"/>
          </w:rPr>
          <w:t>十六、风险识别与分类</w:t>
        </w:r>
        <w:r>
          <w:tab/>
        </w:r>
        <w:r>
          <w:fldChar w:fldCharType="begin"/>
        </w:r>
        <w:r>
          <w:instrText xml:space="preserve"> PAGEREF _Toc20189 \h </w:instrText>
        </w:r>
        <w:r>
          <w:fldChar w:fldCharType="separate"/>
        </w:r>
        <w:r>
          <w:t>61</w:t>
        </w:r>
        <w:r>
          <w:fldChar w:fldCharType="end"/>
        </w:r>
      </w:hyperlink>
    </w:p>
    <w:p>
      <w:pPr>
        <w:pStyle w:val="TOC2"/>
        <w:tabs>
          <w:tab w:val="right" w:leader="dot" w:pos="8306"/>
        </w:tabs>
      </w:pPr>
      <w:hyperlink w:anchor="_Toc26549" w:history="1">
        <w:r>
          <w:rPr>
            <w:rFonts w:ascii="仿宋" w:eastAsia="仿宋" w:hAnsi="仿宋" w:cs="仿宋" w:hint="eastAsia"/>
            <w:lang w:eastAsia="zh-CN"/>
          </w:rPr>
          <w:t>(一)、风险识别</w:t>
        </w:r>
        <w:r>
          <w:tab/>
        </w:r>
        <w:r>
          <w:fldChar w:fldCharType="begin"/>
        </w:r>
        <w:r>
          <w:instrText xml:space="preserve"> PAGEREF _Toc26549 \h </w:instrText>
        </w:r>
        <w:r>
          <w:fldChar w:fldCharType="separate"/>
        </w:r>
        <w:r>
          <w:t>61</w:t>
        </w:r>
        <w:r>
          <w:fldChar w:fldCharType="end"/>
        </w:r>
      </w:hyperlink>
    </w:p>
    <w:p>
      <w:pPr>
        <w:pStyle w:val="TOC2"/>
        <w:tabs>
          <w:tab w:val="right" w:leader="dot" w:pos="8306"/>
        </w:tabs>
      </w:pPr>
      <w:hyperlink w:anchor="_Toc28884" w:history="1">
        <w:r>
          <w:rPr>
            <w:rFonts w:ascii="仿宋" w:eastAsia="仿宋" w:hAnsi="仿宋" w:cs="仿宋" w:hint="eastAsia"/>
            <w:lang w:eastAsia="zh-CN"/>
          </w:rPr>
          <w:t>(二)、风险分类</w:t>
        </w:r>
        <w:r>
          <w:tab/>
        </w:r>
        <w:r>
          <w:fldChar w:fldCharType="begin"/>
        </w:r>
        <w:r>
          <w:instrText xml:space="preserve"> PAGEREF _Toc28884 \h </w:instrText>
        </w:r>
        <w:r>
          <w:fldChar w:fldCharType="separate"/>
        </w:r>
        <w:r>
          <w:t>63</w:t>
        </w:r>
        <w:r>
          <w:fldChar w:fldCharType="end"/>
        </w:r>
      </w:hyperlink>
    </w:p>
    <w:p>
      <w:pPr>
        <w:pStyle w:val="TOC1"/>
        <w:tabs>
          <w:tab w:val="right" w:leader="dot" w:pos="8306"/>
        </w:tabs>
      </w:pPr>
      <w:hyperlink w:anchor="_Toc28016" w:history="1">
        <w:r>
          <w:rPr>
            <w:rFonts w:ascii="仿宋" w:eastAsia="仿宋" w:hAnsi="仿宋" w:cs="仿宋" w:hint="eastAsia"/>
            <w:lang w:eastAsia="zh-CN"/>
          </w:rPr>
          <w:t>十七、供应链管理</w:t>
        </w:r>
        <w:r>
          <w:tab/>
        </w:r>
        <w:r>
          <w:fldChar w:fldCharType="begin"/>
        </w:r>
        <w:r>
          <w:instrText xml:space="preserve"> PAGEREF _Toc28016 \h </w:instrText>
        </w:r>
        <w:r>
          <w:fldChar w:fldCharType="separate"/>
        </w:r>
        <w:r>
          <w:t>64</w:t>
        </w:r>
        <w:r>
          <w:fldChar w:fldCharType="end"/>
        </w:r>
      </w:hyperlink>
    </w:p>
    <w:p>
      <w:pPr>
        <w:pStyle w:val="TOC2"/>
        <w:tabs>
          <w:tab w:val="right" w:leader="dot" w:pos="8306"/>
        </w:tabs>
      </w:pPr>
      <w:hyperlink w:anchor="_Toc14052" w:history="1">
        <w:r>
          <w:rPr>
            <w:rFonts w:ascii="仿宋" w:eastAsia="仿宋" w:hAnsi="仿宋" w:cs="仿宋" w:hint="eastAsia"/>
            <w:lang w:eastAsia="zh-CN"/>
          </w:rPr>
          <w:t>(一)、供应链战略规划</w:t>
        </w:r>
        <w:r>
          <w:tab/>
        </w:r>
        <w:r>
          <w:fldChar w:fldCharType="begin"/>
        </w:r>
        <w:r>
          <w:instrText xml:space="preserve"> PAGEREF _Toc14052 \h </w:instrText>
        </w:r>
        <w:r>
          <w:fldChar w:fldCharType="separate"/>
        </w:r>
        <w:r>
          <w:t>64</w:t>
        </w:r>
        <w:r>
          <w:fldChar w:fldCharType="end"/>
        </w:r>
      </w:hyperlink>
    </w:p>
    <w:p>
      <w:pPr>
        <w:pStyle w:val="TOC2"/>
        <w:tabs>
          <w:tab w:val="right" w:leader="dot" w:pos="8306"/>
        </w:tabs>
      </w:pPr>
      <w:hyperlink w:anchor="_Toc18209" w:history="1">
        <w:r>
          <w:rPr>
            <w:rFonts w:ascii="仿宋" w:eastAsia="仿宋" w:hAnsi="仿宋" w:cs="仿宋" w:hint="eastAsia"/>
            <w:lang w:eastAsia="zh-CN"/>
          </w:rPr>
          <w:t>(二)、供应商选择与合作</w:t>
        </w:r>
        <w:r>
          <w:tab/>
        </w:r>
        <w:r>
          <w:fldChar w:fldCharType="begin"/>
        </w:r>
        <w:r>
          <w:instrText xml:space="preserve"> PAGEREF _Toc18209 \h </w:instrText>
        </w:r>
        <w:r>
          <w:fldChar w:fldCharType="separate"/>
        </w:r>
        <w:r>
          <w:t>66</w:t>
        </w:r>
        <w:r>
          <w:fldChar w:fldCharType="end"/>
        </w:r>
      </w:hyperlink>
    </w:p>
    <w:p>
      <w:pPr>
        <w:pStyle w:val="TOC2"/>
        <w:tabs>
          <w:tab w:val="right" w:leader="dot" w:pos="8306"/>
        </w:tabs>
      </w:pPr>
      <w:hyperlink w:anchor="_Toc4431" w:history="1">
        <w:r>
          <w:rPr>
            <w:rFonts w:ascii="仿宋" w:eastAsia="仿宋" w:hAnsi="仿宋" w:cs="仿宋" w:hint="eastAsia"/>
            <w:lang w:eastAsia="zh-CN"/>
          </w:rPr>
          <w:t>(三)、物流与库存管理</w:t>
        </w:r>
        <w:r>
          <w:tab/>
        </w:r>
        <w:r>
          <w:fldChar w:fldCharType="begin"/>
        </w:r>
        <w:r>
          <w:instrText xml:space="preserve"> PAGEREF _Toc4431 \h </w:instrText>
        </w:r>
        <w:r>
          <w:fldChar w:fldCharType="separate"/>
        </w:r>
        <w:r>
          <w:t>67</w:t>
        </w:r>
        <w:r>
          <w:fldChar w:fldCharType="end"/>
        </w:r>
      </w:hyperlink>
    </w:p>
    <w:p>
      <w:pPr>
        <w:pStyle w:val="TOC1"/>
        <w:tabs>
          <w:tab w:val="right" w:leader="dot" w:pos="8306"/>
        </w:tabs>
      </w:pPr>
      <w:hyperlink w:anchor="_Toc16386" w:history="1">
        <w:r>
          <w:rPr>
            <w:rFonts w:ascii="仿宋" w:eastAsia="仿宋" w:hAnsi="仿宋" w:cs="仿宋" w:hint="eastAsia"/>
            <w:lang w:eastAsia="zh-CN"/>
          </w:rPr>
          <w:t>十八、营销与推广策略</w:t>
        </w:r>
        <w:r>
          <w:tab/>
        </w:r>
        <w:r>
          <w:fldChar w:fldCharType="begin"/>
        </w:r>
        <w:r>
          <w:instrText xml:space="preserve"> PAGEREF _Toc16386 \h </w:instrText>
        </w:r>
        <w:r>
          <w:fldChar w:fldCharType="separate"/>
        </w:r>
        <w:r>
          <w:t>69</w:t>
        </w:r>
        <w:r>
          <w:fldChar w:fldCharType="end"/>
        </w:r>
      </w:hyperlink>
    </w:p>
    <w:p>
      <w:pPr>
        <w:pStyle w:val="TOC2"/>
        <w:tabs>
          <w:tab w:val="right" w:leader="dot" w:pos="8306"/>
        </w:tabs>
      </w:pPr>
      <w:hyperlink w:anchor="_Toc21094" w:history="1">
        <w:r>
          <w:rPr>
            <w:rFonts w:ascii="仿宋" w:eastAsia="仿宋" w:hAnsi="仿宋" w:cs="仿宋" w:hint="eastAsia"/>
            <w:lang w:eastAsia="zh-CN"/>
          </w:rPr>
          <w:t>(一)、产品/服务定位与特点</w:t>
        </w:r>
        <w:r>
          <w:tab/>
        </w:r>
        <w:r>
          <w:fldChar w:fldCharType="begin"/>
        </w:r>
        <w:r>
          <w:instrText xml:space="preserve"> PAGEREF _Toc21094 \h </w:instrText>
        </w:r>
        <w:r>
          <w:fldChar w:fldCharType="separate"/>
        </w:r>
        <w:r>
          <w:t>69</w:t>
        </w:r>
        <w:r>
          <w:fldChar w:fldCharType="end"/>
        </w:r>
      </w:hyperlink>
    </w:p>
    <w:p>
      <w:pPr>
        <w:pStyle w:val="TOC2"/>
        <w:tabs>
          <w:tab w:val="right" w:leader="dot" w:pos="8306"/>
        </w:tabs>
      </w:pPr>
      <w:hyperlink w:anchor="_Toc11572" w:history="1">
        <w:r>
          <w:rPr>
            <w:rFonts w:ascii="仿宋" w:eastAsia="仿宋" w:hAnsi="仿宋" w:cs="仿宋" w:hint="eastAsia"/>
            <w:lang w:eastAsia="zh-CN"/>
          </w:rPr>
          <w:t>(二)、市场定位与竞争分析</w:t>
        </w:r>
        <w:r>
          <w:tab/>
        </w:r>
        <w:r>
          <w:fldChar w:fldCharType="begin"/>
        </w:r>
        <w:r>
          <w:instrText xml:space="preserve"> PAGEREF _Toc11572 \h </w:instrText>
        </w:r>
        <w:r>
          <w:fldChar w:fldCharType="separate"/>
        </w:r>
        <w:r>
          <w:t>70</w:t>
        </w:r>
        <w:r>
          <w:fldChar w:fldCharType="end"/>
        </w:r>
      </w:hyperlink>
    </w:p>
    <w:p>
      <w:pPr>
        <w:pStyle w:val="TOC2"/>
        <w:tabs>
          <w:tab w:val="right" w:leader="dot" w:pos="8306"/>
        </w:tabs>
      </w:pPr>
      <w:hyperlink w:anchor="_Toc24203" w:history="1">
        <w:r>
          <w:rPr>
            <w:rFonts w:ascii="仿宋" w:eastAsia="仿宋" w:hAnsi="仿宋" w:cs="仿宋" w:hint="eastAsia"/>
            <w:lang w:eastAsia="zh-CN"/>
          </w:rPr>
          <w:t>(三)、营销渠道与策略</w:t>
        </w:r>
        <w:r>
          <w:tab/>
        </w:r>
        <w:r>
          <w:fldChar w:fldCharType="begin"/>
        </w:r>
        <w:r>
          <w:instrText xml:space="preserve"> PAGEREF _Toc24203 \h </w:instrText>
        </w:r>
        <w:r>
          <w:fldChar w:fldCharType="separate"/>
        </w:r>
        <w:r>
          <w:t>71</w:t>
        </w:r>
        <w:r>
          <w:fldChar w:fldCharType="end"/>
        </w:r>
      </w:hyperlink>
    </w:p>
    <w:p>
      <w:pPr>
        <w:pStyle w:val="TOC2"/>
        <w:tabs>
          <w:tab w:val="right" w:leader="dot" w:pos="8306"/>
        </w:tabs>
      </w:pPr>
      <w:hyperlink w:anchor="_Toc24114" w:history="1">
        <w:r>
          <w:rPr>
            <w:rFonts w:ascii="仿宋" w:eastAsia="仿宋" w:hAnsi="仿宋" w:cs="仿宋" w:hint="eastAsia"/>
            <w:lang w:eastAsia="zh-CN"/>
          </w:rPr>
          <w:t>(四)、推广与宣传活动</w:t>
        </w:r>
        <w:r>
          <w:tab/>
        </w:r>
        <w:r>
          <w:fldChar w:fldCharType="begin"/>
        </w:r>
        <w:r>
          <w:instrText xml:space="preserve"> PAGEREF _Toc24114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83"/>
      <w:r>
        <w:rPr>
          <w:rFonts w:ascii="仿宋" w:eastAsia="仿宋" w:hAnsi="仿宋" w:cs="仿宋" w:hint="eastAsia"/>
          <w:sz w:val="28"/>
          <w:lang w:eastAsia="zh-CN"/>
        </w:rPr>
        <w:t>一、纺织印染项目建设背景及必要性分析</w:t>
      </w:r>
      <w:bookmarkEnd w:id="2"/>
    </w:p>
    <w:p>
      <w:pPr>
        <w:pStyle w:val="Heading2"/>
        <w:rPr>
          <w:rFonts w:ascii="仿宋" w:eastAsia="仿宋" w:hAnsi="仿宋" w:cs="仿宋" w:hint="eastAsia"/>
          <w:lang w:eastAsia="zh-CN"/>
        </w:rPr>
      </w:pPr>
      <w:bookmarkStart w:id="3" w:name="_Toc8157"/>
      <w:r>
        <w:rPr>
          <w:rFonts w:ascii="仿宋" w:eastAsia="仿宋" w:hAnsi="仿宋" w:cs="仿宋" w:hint="eastAsia"/>
          <w:lang w:eastAsia="zh-CN"/>
        </w:rPr>
        <w:t>(一)、纺织印染项目背景分析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织印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织印染项目在这个潮流中的定位。同时，我们将关注行业内涌现的新兴机遇，以便纺织印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织印染项目提供了强大的发展动力。我们将聚焦于行业内最新的技术发展趋势，包括但不限于人工智能、大数据分析、物联网等领域。通过深度的技术研究，我们将确保纺织印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织印染项目发展的源泉。我们将投入更多的精力对市场需求进行深入剖析，超越表面的需求，深入挖掘潜在的市场痛点和机遇。通过对市场需求的细致了解，纺织印染项目将更有针对性地设计解决方案，满足市场的多样化需求，从而更好地促进纺织印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织印染项目战略至关重要。我们将对竞争态势进行更为深入的分析，包括但不限于市场份额、产品特点、客户满意度等多个维度。通过深度的竞争分析，纺织印染项目将能够更准确地把握市场脉搏，制定具有竞争力的纺织印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纺织印染项目的发展具有直接的影响。我们将进行更为全面的法规和政策分析，了解行业发展中的潜在法律风险和合规挑战。通过充分了解和遵守相关法规，纺织印染项目将确保在法律框架内合法合规运营，为纺织印染项目的稳健发展提供有力支持。</w:t>
      </w:r>
    </w:p>
    <w:p>
      <w:pPr>
        <w:pStyle w:val="Heading2"/>
        <w:ind w:firstLine="560" w:firstLineChars="200"/>
        <w:rPr>
          <w:rFonts w:ascii="仿宋" w:eastAsia="仿宋" w:hAnsi="仿宋" w:cs="仿宋" w:hint="eastAsia"/>
          <w:sz w:val="28"/>
          <w:lang w:eastAsia="zh-CN"/>
        </w:rPr>
      </w:pPr>
      <w:bookmarkStart w:id="4" w:name="_Toc24204"/>
      <w:r>
        <w:rPr>
          <w:rFonts w:ascii="仿宋" w:eastAsia="仿宋" w:hAnsi="仿宋" w:cs="仿宋" w:hint="eastAsia"/>
          <w:sz w:val="28"/>
          <w:lang w:eastAsia="zh-CN"/>
        </w:rPr>
        <w:t>(二)、纺织印染项目建设必要性分析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建设的迫切性源于对行业发展趋势的深刻洞察。我们正处于一个行业变革的时代，科技创新、数字化转型成为企业发展的关键动力。纺织印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建设不仅仅是为了跟上潮流，更是为了通过技术创新推动企业的持续发展。通过引入先进的技术和解决方案，纺织印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纺织印染项目的建设成为必然选择，通过提高产品质量、拓展服务领域，从而在竞争中获得更多的机会。纺织印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纺织印染项目建设的必要性体现在对客户需求更精准的满足。通过纺织印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建设的背后是对企业持续创新的追求。只有通过不断创新，企业才能在竞争中立于不败之地。纺织印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32"/>
      <w:r>
        <w:rPr>
          <w:rFonts w:ascii="仿宋" w:eastAsia="仿宋" w:hAnsi="仿宋" w:cs="仿宋" w:hint="eastAsia"/>
          <w:sz w:val="28"/>
          <w:lang w:eastAsia="zh-CN"/>
        </w:rPr>
        <w:t>二、纺织印染项目土建工程</w:t>
      </w:r>
      <w:bookmarkEnd w:id="5"/>
    </w:p>
    <w:p>
      <w:pPr>
        <w:pStyle w:val="Heading2"/>
        <w:rPr>
          <w:rFonts w:ascii="仿宋" w:eastAsia="仿宋" w:hAnsi="仿宋" w:cs="仿宋" w:hint="eastAsia"/>
          <w:lang w:eastAsia="zh-CN"/>
        </w:rPr>
      </w:pPr>
      <w:bookmarkStart w:id="6" w:name="_Toc17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在纺织印染项目的建筑工程设计中，我们将秉承一系列重要的设计原则，以确保纺织印染项目建筑在功能、美观、可持续性等方面达到最佳效果。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首要原则是确保建筑的功能性得到最大化的发挥。我们将充分理解纺织印染项目的实际需求，合理布局各个功能区域，保证建筑在满足业务需求的同时，提供高效的工作环境。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在建筑设计中，我们将综合考虑建设和运营成本。通过精细的经济效益分析，确保设计方案在高效利用资源的同时，对纺织印染项目的长期盈利能力有积极的贡献。</w:t>
      </w:r>
    </w:p>
    <w:p>
      <w:pPr>
        <w:pStyle w:val="Heading2"/>
        <w:ind w:firstLine="560" w:firstLineChars="200"/>
        <w:rPr>
          <w:rFonts w:ascii="仿宋" w:eastAsia="仿宋" w:hAnsi="仿宋" w:cs="仿宋" w:hint="eastAsia"/>
          <w:sz w:val="28"/>
          <w:lang w:eastAsia="zh-CN"/>
        </w:rPr>
      </w:pPr>
      <w:bookmarkStart w:id="7" w:name="_Toc203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印染项目的土建工程设计中，我们将精准设定设计年限，结合纺织印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印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6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纺织印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印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纺织印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61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本期工程纺织印染项目预计总建筑面积XXX平方米，其中：计容建筑面积XXX平方米，计划建筑工程投资XX万元，占纺织印染项目总投资的XX%。</w:t>
      </w:r>
    </w:p>
    <w:p>
      <w:pPr>
        <w:pStyle w:val="Heading1"/>
        <w:ind w:firstLine="560" w:firstLineChars="200"/>
        <w:rPr>
          <w:rFonts w:ascii="仿宋" w:eastAsia="仿宋" w:hAnsi="仿宋" w:cs="仿宋" w:hint="eastAsia"/>
          <w:sz w:val="28"/>
          <w:lang w:eastAsia="zh-CN"/>
        </w:rPr>
      </w:pPr>
      <w:bookmarkStart w:id="10" w:name="_Toc20488"/>
      <w:r>
        <w:rPr>
          <w:rFonts w:ascii="仿宋" w:eastAsia="仿宋" w:hAnsi="仿宋" w:cs="仿宋" w:hint="eastAsia"/>
          <w:sz w:val="28"/>
          <w:lang w:eastAsia="zh-CN"/>
        </w:rPr>
        <w:t>三、纺织印染项目危机管理</w:t>
      </w:r>
      <w:bookmarkEnd w:id="10"/>
    </w:p>
    <w:p>
      <w:pPr>
        <w:pStyle w:val="Heading2"/>
        <w:rPr>
          <w:rFonts w:ascii="仿宋" w:eastAsia="仿宋" w:hAnsi="仿宋" w:cs="仿宋" w:hint="eastAsia"/>
          <w:lang w:eastAsia="zh-CN"/>
        </w:rPr>
      </w:pPr>
      <w:bookmarkStart w:id="11" w:name="_Toc1074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纺织印染项目危机管理中，危机预警与识别是确保纺织印染项目稳健运行的核心步骤。通过建立全面的监测机制，纺织印染项目团队旨在及时发现和理解潜在的风险和危机因素，以便采取及时的预防和应对措施，确保纺织印染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首先，通过深入的风险评估，纺织印染项目团队全面分析了整个纺织印染项目和各个阶段可能存在的威胁。这包括准确评估每个潜在风险的发生概率和可能影响的程度，为后续危机预警提供了有力支持。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印染项目团队着重于明确定义纺织印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印染项目进展的持续监控，团队能够及时发现潜在问题并作出迅速反应。纺织印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在这一阶段，团队的专业素养和反应速度将发挥至关重要的作用，以确保潜在危机能够在初期得到有效的处理，最大程度地减轻负面影响。通过危机预警与识别，纺织印染项目得以更有序、可控地推进。</w:t>
      </w:r>
    </w:p>
    <w:p>
      <w:pPr>
        <w:pStyle w:val="Heading2"/>
        <w:ind w:firstLine="560" w:firstLineChars="200"/>
        <w:rPr>
          <w:rFonts w:ascii="仿宋" w:eastAsia="仿宋" w:hAnsi="仿宋" w:cs="仿宋" w:hint="eastAsia"/>
          <w:sz w:val="28"/>
          <w:lang w:eastAsia="zh-CN"/>
        </w:rPr>
      </w:pPr>
      <w:bookmarkStart w:id="12" w:name="_Toc1674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在危机发生时，纺织印染项目团队立即行动，成立了应急小组。该小组的任务是迅速制定并实施紧急应对措施，以最小化潜在损失。以下是采取的主要措施：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暂停纺织印染项目进度：为遏制危机蔓延，纺织印染项目暂时停止进行，以便全面评估当前状况。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资源重新分配：重新评估纺织印染项目资源的分配，确保最大限度地减小损失。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实时沟通：与关键利益相关者建立实时沟通机制，向他们传递纺织印染项目危机的实际状况，保障纺织印染项目核心利益。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在紧急应对的同时，纺织印染项目团队强调了团队协作和有效沟通的重要性。以下是团队协作的关键举措：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信息共享机制：建立了信息共享平台，确保团队成员能够及时获取纺织印染项目危机的实时信息。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领导者沟通：纺织印染项目领导者通过定期会议和即时沟通工具，指导团队应对危机，保持团队稳定运行。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随着危机得到初步控制，纺织印染项目团队转向制定恢复计划，以确保纺织印染项目能够从中迅速恢复。主要恢复计划包括：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修复受损的进度计划：重新评估纺织印染项目进度，制定修复计划，确保纺织印染项目尽快回归正常进程。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重新调整资源分配：优化资源分配，确保纺织印染项目在有限资源下高效运转。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风险管理机制加强：对纺织印染项目风险进行全面评估，制定更强化的风险管理策略，以预防未来可能的危机。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66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4728"/>
      <w:r>
        <w:rPr>
          <w:rFonts w:ascii="仿宋" w:eastAsia="仿宋" w:hAnsi="仿宋" w:cs="仿宋" w:hint="eastAsia"/>
          <w:lang w:eastAsia="zh-CN"/>
        </w:rPr>
        <w:t>(一)、纺织印染行业分析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行业一直以来都是市场的关注焦点。行业内的发展趋势、竞争态势以及潜在机会都对纺织印染项目的推进产生深远的影响。通过深入研究行业的整体概貌，我们将更好地理解行业的核心特征，为纺织印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印染行业，技术一直是推动创新和发展的关键因素。我们将对当前技术趋势进行详尽分析，包括但不限于人工智能、大数据应用、先进制造技术等。这有助于纺织印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纺织印染项目成功的基础。我们将对主要竞争对手进行深入研究，包括其市场份额、产品特点、市场定位等。通过全面了解竞争对手的优势和劣势，纺织印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770"/>
      <w:r>
        <w:rPr>
          <w:rFonts w:ascii="仿宋" w:eastAsia="仿宋" w:hAnsi="仿宋" w:cs="仿宋" w:hint="eastAsia"/>
          <w:sz w:val="28"/>
          <w:lang w:eastAsia="zh-CN"/>
        </w:rPr>
        <w:t>(二)、纺织印染市场分析预测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通过对市场规模的深入调研，我们将预测纺织印染市场未来的增长趋势。这包括市场的整体规模、各细分领域的发展趋势等。纺织印染项目可以根据市场的扩张速度和潜在机会，制定更符合市场需求的发展策略。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纺织印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纺织印染项目实施过程中需要充分考虑的因素。我们将对市场风险进行全面评估，包括但不限于政策法规风险、市场竞争风险、技术变革风险等。通过对潜在风险的深入分析，纺织印染项目可以制定相应的风险缓解策略，降低不确定性对纺织印染项目的影响。</w:t>
      </w:r>
    </w:p>
    <w:p>
      <w:pPr>
        <w:pStyle w:val="Heading1"/>
        <w:ind w:firstLine="560" w:firstLineChars="200"/>
        <w:rPr>
          <w:rFonts w:ascii="仿宋" w:eastAsia="仿宋" w:hAnsi="仿宋" w:cs="仿宋" w:hint="eastAsia"/>
          <w:sz w:val="28"/>
          <w:lang w:eastAsia="zh-CN"/>
        </w:rPr>
      </w:pPr>
      <w:bookmarkStart w:id="16" w:name="_Toc11026"/>
      <w:r>
        <w:rPr>
          <w:rFonts w:ascii="仿宋" w:eastAsia="仿宋" w:hAnsi="仿宋" w:cs="仿宋" w:hint="eastAsia"/>
          <w:sz w:val="28"/>
          <w:lang w:eastAsia="zh-CN"/>
        </w:rPr>
        <w:t>五、纺织印染项目概论</w:t>
      </w:r>
      <w:bookmarkEnd w:id="16"/>
    </w:p>
    <w:p>
      <w:pPr>
        <w:pStyle w:val="Heading2"/>
        <w:rPr>
          <w:rFonts w:ascii="仿宋" w:eastAsia="仿宋" w:hAnsi="仿宋" w:cs="仿宋" w:hint="eastAsia"/>
          <w:lang w:eastAsia="zh-CN"/>
        </w:rPr>
      </w:pPr>
      <w:bookmarkStart w:id="17" w:name="_Toc14321"/>
      <w:r>
        <w:rPr>
          <w:rFonts w:ascii="仿宋" w:eastAsia="仿宋" w:hAnsi="仿宋" w:cs="仿宋" w:hint="eastAsia"/>
          <w:lang w:eastAsia="zh-CN"/>
        </w:rPr>
        <w:t>(一)、纺织印染项目概况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的起源追溯至对市场的深入洞察。市场的不断演变与变革为纺织印染项目提供了难得的机遇。当前市场存在的需求缺口和变革的大环境共同构成了纺织印染项目的背景。这个纺织印染项目旨在充分利用市场机遇，填补行业中尚未满足的需求，为客户提供全新的解决方案。市场的变革和需求的增长使得这个纺织印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纺织印染项目名称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正式命名为纺织印染。这个名称不仅仅是一个标识，更代表了纺织印染项目的核心理念和愿景。它蕴含着纺织印染项目所要解决问题的关键字，具有强烈的表达和辨识度，为纺织印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纺织印染项目目标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的核心目标是提供一种全新、高效的解决方案，满足客户日益增长的需求。纺织印染项目追求的不仅仅是满足市场需求，更是在市场中获得卓越的竞争优势。通过不断提升产品或服务的质量和创新水平，纺织印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纺织印染项目范围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全面涵盖了产品研发、制造、市场推广和售后服务，确保从产品设计到最终用户体验的全方位关注。这一全面的纺织印染项目范围是为了确保纺织印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纺织印染项目时间表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纺织印染项目计划在未来18个月内完成，包括研发、测试、市场试点和正式推出等不同阶段。这个时间表的合理设计是为了确保纺织印染项目各个阶段的顺利推进，以便按时交付高质量的成果。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纺织印染项目预算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纺织印染项目总预算估算为XX百万美元，主要分配在研发、市场推广、人员培训和运营等方面。这一充足的预算为纺织印染项目提供了充足的资源，确保纺织印染项目在各个方面都能取得优异的表现。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纺织印染项目风险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纺织印染项目可能面临的风险包括市场接受度低、技术难题、竞争激烈等。纺织印染项目团队已经制定了相应的风险应对计划，通过前瞻性的风险管理，确保纺织印染项目在面对不确定性时能够迅速做出应对。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纺织印染项目团队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纺织印染项目汇聚了一支经验丰富、多领域专业素养的核心团队，确保纺织印染项目在各个方面都能拥有高水平的执行力。团队的协同作战是纺织印染项目成功的关键因素之一。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纺织印染项目背景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纺织印染项目的背景根植于市场对更高效、创新产品的渴望，同时也受到科技发展对行业格局的深刻改变的影响。这为纺织印染项目提供了广阔的发展空间和市场需求。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纺织印染项目现状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截至目前，纺织印染项目已完成市场调研和技术验证，取得了初步的成功。这为纺织印染项目在未来的发展奠定了坚实的基础，为更远大的目标打下了坚实的基石。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07"/>
      <w:r>
        <w:rPr>
          <w:rFonts w:ascii="仿宋" w:eastAsia="仿宋" w:hAnsi="仿宋" w:cs="仿宋" w:hint="eastAsia"/>
          <w:sz w:val="28"/>
          <w:lang w:eastAsia="zh-CN"/>
        </w:rPr>
        <w:t>(二)、纺织印染项目目标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keyword》纺织印染项目首要业务目标是在市场中占据有利地位，实现产品/服务的成功推广和销售。通过不断提升产品质量、创新性，纺织印染项目追求成为行业中的领导者，赢得更多客户的青睐。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在科技迅速发展的时代，纺织印染项目着眼于技术创新。通过持续的研发和技术升级，纺织印染项目旨在推出更具创新性的产品或服务，以满足市场对新鲜、先进解决方案的需求。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为了建立可持续的客户关系，纺织印染项目设定了客户满意度目标。通过提供卓越的产品质量和优质的客户服务，纺织印染项目追求赢得客户的信任和忠诚度，确保他们的满意度达到行业领先水平。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纺织印染项目注重社会责任和可持续发展。通过实施环保、社会责任纺织印染项目，纺织印染项目致力于在经济发展的同时保护环境，促进社会公平，实现可持续经营。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纺织印染项目的团队是实现目标的核心驱动力。因此，纺织印染项目设定了团队发展目标，包括提升团队成员的专业技能、培养领导力，以及搭建协同高效的团队工作氛围。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1983"/>
      <w:r>
        <w:rPr>
          <w:rFonts w:ascii="仿宋" w:eastAsia="仿宋" w:hAnsi="仿宋" w:cs="仿宋" w:hint="eastAsia"/>
          <w:sz w:val="28"/>
          <w:lang w:eastAsia="zh-CN"/>
        </w:rPr>
        <w:t>(三)、纺织印染项目提出的理由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纺织印染项目提出的理由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印染项目的提出源于对市场机遇的深刻洞察。当前市场中存在的需求缺口和行业发展趋势表明，有巨大的商业机会等待被开发。通过准确捕捉市场机遇，纺织印染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https://d.book118.com/008035104140006025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纺织印染项目规划设计方案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F9"/>
    <w:rsid w:val="002C37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35104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2024-01-12T09:57:00Z</dcterms:created>
  <dcterms:modified xsi:type="dcterms:W3CDTF">2024-01-12T09:57:34Z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99885AC857444E879A94D1CDA7196C1F_11</vt:lpwstr>
  </property>
  <property fmtid="{D5CDD505-2E9C-101B-9397-08002B2CF9AE}" pid="3" name="KSOProductBuildVer">
    <vt:lpwstr>2052-12.1.0.16120</vt:lpwstr>
  </property>
</Properties>
</file>