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金融担保服务项目规划设计纲要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06" w:history="1">
        <w:r>
          <w:rPr>
            <w:rFonts w:ascii="仿宋" w:eastAsia="仿宋" w:hAnsi="仿宋" w:cs="仿宋" w:hint="eastAsia"/>
            <w:lang w:eastAsia="zh-CN"/>
          </w:rPr>
          <w:t>前言</w:t>
        </w:r>
        <w:r>
          <w:tab/>
        </w:r>
        <w:r>
          <w:fldChar w:fldCharType="begin"/>
        </w:r>
        <w:r>
          <w:instrText xml:space="preserve"> PAGEREF _Toc28806 \h </w:instrText>
        </w:r>
        <w:r>
          <w:fldChar w:fldCharType="separate"/>
        </w:r>
        <w:r>
          <w:t>3</w:t>
        </w:r>
        <w:r>
          <w:fldChar w:fldCharType="end"/>
        </w:r>
      </w:hyperlink>
    </w:p>
    <w:p>
      <w:pPr>
        <w:pStyle w:val="TOC1"/>
        <w:tabs>
          <w:tab w:val="right" w:leader="dot" w:pos="8306"/>
        </w:tabs>
      </w:pPr>
      <w:hyperlink w:anchor="_Toc20852" w:history="1">
        <w:r>
          <w:rPr>
            <w:rFonts w:ascii="仿宋" w:eastAsia="仿宋" w:hAnsi="仿宋" w:cs="仿宋" w:hint="eastAsia"/>
            <w:lang w:eastAsia="zh-CN"/>
          </w:rPr>
          <w:t>一、工艺说明</w:t>
        </w:r>
        <w:r>
          <w:tab/>
        </w:r>
        <w:r>
          <w:fldChar w:fldCharType="begin"/>
        </w:r>
        <w:r>
          <w:instrText xml:space="preserve"> PAGEREF _Toc20852 \h </w:instrText>
        </w:r>
        <w:r>
          <w:fldChar w:fldCharType="separate"/>
        </w:r>
        <w:r>
          <w:t>3</w:t>
        </w:r>
        <w:r>
          <w:fldChar w:fldCharType="end"/>
        </w:r>
      </w:hyperlink>
    </w:p>
    <w:p>
      <w:pPr>
        <w:pStyle w:val="TOC2"/>
        <w:tabs>
          <w:tab w:val="right" w:leader="dot" w:pos="8306"/>
        </w:tabs>
      </w:pPr>
      <w:hyperlink w:anchor="_Toc12151" w:history="1">
        <w:r>
          <w:rPr>
            <w:rFonts w:ascii="仿宋" w:eastAsia="仿宋" w:hAnsi="仿宋" w:cs="仿宋" w:hint="eastAsia"/>
            <w:lang w:eastAsia="zh-CN"/>
          </w:rPr>
          <w:t>(一)、技术管理特点</w:t>
        </w:r>
        <w:r>
          <w:tab/>
        </w:r>
        <w:r>
          <w:fldChar w:fldCharType="begin"/>
        </w:r>
        <w:r>
          <w:instrText xml:space="preserve"> PAGEREF _Toc12151 \h </w:instrText>
        </w:r>
        <w:r>
          <w:fldChar w:fldCharType="separate"/>
        </w:r>
        <w:r>
          <w:t>3</w:t>
        </w:r>
        <w:r>
          <w:fldChar w:fldCharType="end"/>
        </w:r>
      </w:hyperlink>
    </w:p>
    <w:p>
      <w:pPr>
        <w:pStyle w:val="TOC2"/>
        <w:tabs>
          <w:tab w:val="right" w:leader="dot" w:pos="8306"/>
        </w:tabs>
      </w:pPr>
      <w:hyperlink w:anchor="_Toc17848" w:history="1">
        <w:r>
          <w:rPr>
            <w:rFonts w:ascii="仿宋" w:eastAsia="仿宋" w:hAnsi="仿宋" w:cs="仿宋" w:hint="eastAsia"/>
            <w:lang w:eastAsia="zh-CN"/>
          </w:rPr>
          <w:t>(二)、金融担保服务项目工艺技术设计方案</w:t>
        </w:r>
        <w:r>
          <w:tab/>
        </w:r>
        <w:r>
          <w:fldChar w:fldCharType="begin"/>
        </w:r>
        <w:r>
          <w:instrText xml:space="preserve"> PAGEREF _Toc17848 \h </w:instrText>
        </w:r>
        <w:r>
          <w:fldChar w:fldCharType="separate"/>
        </w:r>
        <w:r>
          <w:t>4</w:t>
        </w:r>
        <w:r>
          <w:fldChar w:fldCharType="end"/>
        </w:r>
      </w:hyperlink>
    </w:p>
    <w:p>
      <w:pPr>
        <w:pStyle w:val="TOC2"/>
        <w:tabs>
          <w:tab w:val="right" w:leader="dot" w:pos="8306"/>
        </w:tabs>
      </w:pPr>
      <w:hyperlink w:anchor="_Toc6665" w:history="1">
        <w:r>
          <w:rPr>
            <w:rFonts w:ascii="仿宋" w:eastAsia="仿宋" w:hAnsi="仿宋" w:cs="仿宋" w:hint="eastAsia"/>
            <w:lang w:eastAsia="zh-CN"/>
          </w:rPr>
          <w:t>(三)、设备选型方案</w:t>
        </w:r>
        <w:r>
          <w:tab/>
        </w:r>
        <w:r>
          <w:fldChar w:fldCharType="begin"/>
        </w:r>
        <w:r>
          <w:instrText xml:space="preserve"> PAGEREF _Toc6665 \h </w:instrText>
        </w:r>
        <w:r>
          <w:fldChar w:fldCharType="separate"/>
        </w:r>
        <w:r>
          <w:t>5</w:t>
        </w:r>
        <w:r>
          <w:fldChar w:fldCharType="end"/>
        </w:r>
      </w:hyperlink>
    </w:p>
    <w:p>
      <w:pPr>
        <w:pStyle w:val="TOC1"/>
        <w:tabs>
          <w:tab w:val="right" w:leader="dot" w:pos="8306"/>
        </w:tabs>
      </w:pPr>
      <w:hyperlink w:anchor="_Toc8202" w:history="1">
        <w:r>
          <w:rPr>
            <w:rFonts w:ascii="仿宋" w:eastAsia="仿宋" w:hAnsi="仿宋" w:cs="仿宋" w:hint="eastAsia"/>
            <w:lang w:eastAsia="zh-CN"/>
          </w:rPr>
          <w:t>二、金融担保服务项目土建工程</w:t>
        </w:r>
        <w:r>
          <w:tab/>
        </w:r>
        <w:r>
          <w:fldChar w:fldCharType="begin"/>
        </w:r>
        <w:r>
          <w:instrText xml:space="preserve"> PAGEREF _Toc8202 \h </w:instrText>
        </w:r>
        <w:r>
          <w:fldChar w:fldCharType="separate"/>
        </w:r>
        <w:r>
          <w:t>7</w:t>
        </w:r>
        <w:r>
          <w:fldChar w:fldCharType="end"/>
        </w:r>
      </w:hyperlink>
    </w:p>
    <w:p>
      <w:pPr>
        <w:pStyle w:val="TOC2"/>
        <w:tabs>
          <w:tab w:val="right" w:leader="dot" w:pos="8306"/>
        </w:tabs>
      </w:pPr>
      <w:hyperlink w:anchor="_Toc27804" w:history="1">
        <w:r>
          <w:rPr>
            <w:rFonts w:ascii="仿宋" w:eastAsia="仿宋" w:hAnsi="仿宋" w:cs="仿宋" w:hint="eastAsia"/>
            <w:lang w:eastAsia="zh-CN"/>
          </w:rPr>
          <w:t>(一)、建筑工程设计原则</w:t>
        </w:r>
        <w:r>
          <w:tab/>
        </w:r>
        <w:r>
          <w:fldChar w:fldCharType="begin"/>
        </w:r>
        <w:r>
          <w:instrText xml:space="preserve"> PAGEREF _Toc27804 \h </w:instrText>
        </w:r>
        <w:r>
          <w:fldChar w:fldCharType="separate"/>
        </w:r>
        <w:r>
          <w:t>7</w:t>
        </w:r>
        <w:r>
          <w:fldChar w:fldCharType="end"/>
        </w:r>
      </w:hyperlink>
    </w:p>
    <w:p>
      <w:pPr>
        <w:pStyle w:val="TOC2"/>
        <w:tabs>
          <w:tab w:val="right" w:leader="dot" w:pos="8306"/>
        </w:tabs>
      </w:pPr>
      <w:hyperlink w:anchor="_Toc29906" w:history="1">
        <w:r>
          <w:rPr>
            <w:rFonts w:ascii="仿宋" w:eastAsia="仿宋" w:hAnsi="仿宋" w:cs="仿宋" w:hint="eastAsia"/>
            <w:lang w:eastAsia="zh-CN"/>
          </w:rPr>
          <w:t>(二)、土建工程设计年限及安全等级</w:t>
        </w:r>
        <w:r>
          <w:tab/>
        </w:r>
        <w:r>
          <w:fldChar w:fldCharType="begin"/>
        </w:r>
        <w:r>
          <w:instrText xml:space="preserve"> PAGEREF _Toc29906 \h </w:instrText>
        </w:r>
        <w:r>
          <w:fldChar w:fldCharType="separate"/>
        </w:r>
        <w:r>
          <w:t>8</w:t>
        </w:r>
        <w:r>
          <w:fldChar w:fldCharType="end"/>
        </w:r>
      </w:hyperlink>
    </w:p>
    <w:p>
      <w:pPr>
        <w:pStyle w:val="TOC2"/>
        <w:tabs>
          <w:tab w:val="right" w:leader="dot" w:pos="8306"/>
        </w:tabs>
      </w:pPr>
      <w:hyperlink w:anchor="_Toc13662" w:history="1">
        <w:r>
          <w:rPr>
            <w:rFonts w:ascii="仿宋" w:eastAsia="仿宋" w:hAnsi="仿宋" w:cs="仿宋" w:hint="eastAsia"/>
            <w:lang w:eastAsia="zh-CN"/>
          </w:rPr>
          <w:t>(三)、建筑工程设计总体要求</w:t>
        </w:r>
        <w:r>
          <w:tab/>
        </w:r>
        <w:r>
          <w:fldChar w:fldCharType="begin"/>
        </w:r>
        <w:r>
          <w:instrText xml:space="preserve"> PAGEREF _Toc13662 \h </w:instrText>
        </w:r>
        <w:r>
          <w:fldChar w:fldCharType="separate"/>
        </w:r>
        <w:r>
          <w:t>9</w:t>
        </w:r>
        <w:r>
          <w:fldChar w:fldCharType="end"/>
        </w:r>
      </w:hyperlink>
    </w:p>
    <w:p>
      <w:pPr>
        <w:pStyle w:val="TOC2"/>
        <w:tabs>
          <w:tab w:val="right" w:leader="dot" w:pos="8306"/>
        </w:tabs>
      </w:pPr>
      <w:hyperlink w:anchor="_Toc16230" w:history="1">
        <w:r>
          <w:rPr>
            <w:rFonts w:ascii="仿宋" w:eastAsia="仿宋" w:hAnsi="仿宋" w:cs="仿宋" w:hint="eastAsia"/>
            <w:lang w:eastAsia="zh-CN"/>
          </w:rPr>
          <w:t>(四)、土建工程建设指标</w:t>
        </w:r>
        <w:r>
          <w:tab/>
        </w:r>
        <w:r>
          <w:fldChar w:fldCharType="begin"/>
        </w:r>
        <w:r>
          <w:instrText xml:space="preserve"> PAGEREF _Toc16230 \h </w:instrText>
        </w:r>
        <w:r>
          <w:fldChar w:fldCharType="separate"/>
        </w:r>
        <w:r>
          <w:t>10</w:t>
        </w:r>
        <w:r>
          <w:fldChar w:fldCharType="end"/>
        </w:r>
      </w:hyperlink>
    </w:p>
    <w:p>
      <w:pPr>
        <w:pStyle w:val="TOC1"/>
        <w:tabs>
          <w:tab w:val="right" w:leader="dot" w:pos="8306"/>
        </w:tabs>
      </w:pPr>
      <w:hyperlink w:anchor="_Toc30906" w:history="1">
        <w:r>
          <w:rPr>
            <w:rFonts w:ascii="仿宋" w:eastAsia="仿宋" w:hAnsi="仿宋" w:cs="仿宋" w:hint="eastAsia"/>
            <w:lang w:eastAsia="zh-CN"/>
          </w:rPr>
          <w:t>三、市场分析、调研</w:t>
        </w:r>
        <w:r>
          <w:tab/>
        </w:r>
        <w:r>
          <w:fldChar w:fldCharType="begin"/>
        </w:r>
        <w:r>
          <w:instrText xml:space="preserve"> PAGEREF _Toc30906 \h </w:instrText>
        </w:r>
        <w:r>
          <w:fldChar w:fldCharType="separate"/>
        </w:r>
        <w:r>
          <w:t>10</w:t>
        </w:r>
        <w:r>
          <w:fldChar w:fldCharType="end"/>
        </w:r>
      </w:hyperlink>
    </w:p>
    <w:p>
      <w:pPr>
        <w:pStyle w:val="TOC2"/>
        <w:tabs>
          <w:tab w:val="right" w:leader="dot" w:pos="8306"/>
        </w:tabs>
      </w:pPr>
      <w:hyperlink w:anchor="_Toc22313" w:history="1">
        <w:r>
          <w:rPr>
            <w:rFonts w:ascii="仿宋" w:eastAsia="仿宋" w:hAnsi="仿宋" w:cs="仿宋" w:hint="eastAsia"/>
            <w:lang w:eastAsia="zh-CN"/>
          </w:rPr>
          <w:t>(一)、金融担保服务行业分析</w:t>
        </w:r>
        <w:r>
          <w:tab/>
        </w:r>
        <w:r>
          <w:fldChar w:fldCharType="begin"/>
        </w:r>
        <w:r>
          <w:instrText xml:space="preserve"> PAGEREF _Toc22313 \h </w:instrText>
        </w:r>
        <w:r>
          <w:fldChar w:fldCharType="separate"/>
        </w:r>
        <w:r>
          <w:t>10</w:t>
        </w:r>
        <w:r>
          <w:fldChar w:fldCharType="end"/>
        </w:r>
      </w:hyperlink>
    </w:p>
    <w:p>
      <w:pPr>
        <w:pStyle w:val="TOC2"/>
        <w:tabs>
          <w:tab w:val="right" w:leader="dot" w:pos="8306"/>
        </w:tabs>
      </w:pPr>
      <w:hyperlink w:anchor="_Toc10891" w:history="1">
        <w:r>
          <w:rPr>
            <w:rFonts w:ascii="仿宋" w:eastAsia="仿宋" w:hAnsi="仿宋" w:cs="仿宋" w:hint="eastAsia"/>
            <w:lang w:eastAsia="zh-CN"/>
          </w:rPr>
          <w:t>(二)、金融担保服务市场分析预测</w:t>
        </w:r>
        <w:r>
          <w:tab/>
        </w:r>
        <w:r>
          <w:fldChar w:fldCharType="begin"/>
        </w:r>
        <w:r>
          <w:instrText xml:space="preserve"> PAGEREF _Toc10891 \h </w:instrText>
        </w:r>
        <w:r>
          <w:fldChar w:fldCharType="separate"/>
        </w:r>
        <w:r>
          <w:t>11</w:t>
        </w:r>
        <w:r>
          <w:fldChar w:fldCharType="end"/>
        </w:r>
      </w:hyperlink>
    </w:p>
    <w:p>
      <w:pPr>
        <w:pStyle w:val="TOC1"/>
        <w:tabs>
          <w:tab w:val="right" w:leader="dot" w:pos="8306"/>
        </w:tabs>
      </w:pPr>
      <w:hyperlink w:anchor="_Toc31367" w:history="1">
        <w:r>
          <w:rPr>
            <w:rFonts w:ascii="仿宋" w:eastAsia="仿宋" w:hAnsi="仿宋" w:cs="仿宋" w:hint="eastAsia"/>
            <w:lang w:eastAsia="zh-CN"/>
          </w:rPr>
          <w:t>四、产品规划分析</w:t>
        </w:r>
        <w:r>
          <w:tab/>
        </w:r>
        <w:r>
          <w:fldChar w:fldCharType="begin"/>
        </w:r>
        <w:r>
          <w:instrText xml:space="preserve"> PAGEREF _Toc31367 \h </w:instrText>
        </w:r>
        <w:r>
          <w:fldChar w:fldCharType="separate"/>
        </w:r>
        <w:r>
          <w:t>12</w:t>
        </w:r>
        <w:r>
          <w:fldChar w:fldCharType="end"/>
        </w:r>
      </w:hyperlink>
    </w:p>
    <w:p>
      <w:pPr>
        <w:pStyle w:val="TOC2"/>
        <w:tabs>
          <w:tab w:val="right" w:leader="dot" w:pos="8306"/>
        </w:tabs>
      </w:pPr>
      <w:hyperlink w:anchor="_Toc10656" w:history="1">
        <w:r>
          <w:rPr>
            <w:rFonts w:ascii="仿宋" w:eastAsia="仿宋" w:hAnsi="仿宋" w:cs="仿宋" w:hint="eastAsia"/>
            <w:lang w:eastAsia="zh-CN"/>
          </w:rPr>
          <w:t>(一)、产品规划</w:t>
        </w:r>
        <w:r>
          <w:tab/>
        </w:r>
        <w:r>
          <w:fldChar w:fldCharType="begin"/>
        </w:r>
        <w:r>
          <w:instrText xml:space="preserve"> PAGEREF _Toc10656 \h </w:instrText>
        </w:r>
        <w:r>
          <w:fldChar w:fldCharType="separate"/>
        </w:r>
        <w:r>
          <w:t>12</w:t>
        </w:r>
        <w:r>
          <w:fldChar w:fldCharType="end"/>
        </w:r>
      </w:hyperlink>
    </w:p>
    <w:p>
      <w:pPr>
        <w:pStyle w:val="TOC2"/>
        <w:tabs>
          <w:tab w:val="right" w:leader="dot" w:pos="8306"/>
        </w:tabs>
      </w:pPr>
      <w:hyperlink w:anchor="_Toc1753" w:history="1">
        <w:r>
          <w:rPr>
            <w:rFonts w:ascii="仿宋" w:eastAsia="仿宋" w:hAnsi="仿宋" w:cs="仿宋" w:hint="eastAsia"/>
            <w:lang w:eastAsia="zh-CN"/>
          </w:rPr>
          <w:t>(二)、建设规模</w:t>
        </w:r>
        <w:r>
          <w:tab/>
        </w:r>
        <w:r>
          <w:fldChar w:fldCharType="begin"/>
        </w:r>
        <w:r>
          <w:instrText xml:space="preserve"> PAGEREF _Toc1753 \h </w:instrText>
        </w:r>
        <w:r>
          <w:fldChar w:fldCharType="separate"/>
        </w:r>
        <w:r>
          <w:t>12</w:t>
        </w:r>
        <w:r>
          <w:fldChar w:fldCharType="end"/>
        </w:r>
      </w:hyperlink>
    </w:p>
    <w:p>
      <w:pPr>
        <w:pStyle w:val="TOC1"/>
        <w:tabs>
          <w:tab w:val="right" w:leader="dot" w:pos="8306"/>
        </w:tabs>
      </w:pPr>
      <w:hyperlink w:anchor="_Toc6286" w:history="1">
        <w:r>
          <w:rPr>
            <w:rFonts w:ascii="仿宋" w:eastAsia="仿宋" w:hAnsi="仿宋" w:cs="仿宋" w:hint="eastAsia"/>
            <w:lang w:eastAsia="zh-CN"/>
          </w:rPr>
          <w:t>五、金融担保服务项目概论</w:t>
        </w:r>
        <w:r>
          <w:tab/>
        </w:r>
        <w:r>
          <w:fldChar w:fldCharType="begin"/>
        </w:r>
        <w:r>
          <w:instrText xml:space="preserve"> PAGEREF _Toc6286 \h </w:instrText>
        </w:r>
        <w:r>
          <w:fldChar w:fldCharType="separate"/>
        </w:r>
        <w:r>
          <w:t>14</w:t>
        </w:r>
        <w:r>
          <w:fldChar w:fldCharType="end"/>
        </w:r>
      </w:hyperlink>
    </w:p>
    <w:p>
      <w:pPr>
        <w:pStyle w:val="TOC2"/>
        <w:tabs>
          <w:tab w:val="right" w:leader="dot" w:pos="8306"/>
        </w:tabs>
      </w:pPr>
      <w:hyperlink w:anchor="_Toc27777" w:history="1">
        <w:r>
          <w:rPr>
            <w:rFonts w:ascii="仿宋" w:eastAsia="仿宋" w:hAnsi="仿宋" w:cs="仿宋" w:hint="eastAsia"/>
            <w:lang w:eastAsia="zh-CN"/>
          </w:rPr>
          <w:t>(一)、金融担保服务项目概况</w:t>
        </w:r>
        <w:r>
          <w:tab/>
        </w:r>
        <w:r>
          <w:fldChar w:fldCharType="begin"/>
        </w:r>
        <w:r>
          <w:instrText xml:space="preserve"> PAGEREF _Toc27777 \h </w:instrText>
        </w:r>
        <w:r>
          <w:fldChar w:fldCharType="separate"/>
        </w:r>
        <w:r>
          <w:t>14</w:t>
        </w:r>
        <w:r>
          <w:fldChar w:fldCharType="end"/>
        </w:r>
      </w:hyperlink>
    </w:p>
    <w:p>
      <w:pPr>
        <w:pStyle w:val="TOC2"/>
        <w:tabs>
          <w:tab w:val="right" w:leader="dot" w:pos="8306"/>
        </w:tabs>
      </w:pPr>
      <w:hyperlink w:anchor="_Toc1509" w:history="1">
        <w:r>
          <w:rPr>
            <w:rFonts w:ascii="仿宋" w:eastAsia="仿宋" w:hAnsi="仿宋" w:cs="仿宋" w:hint="eastAsia"/>
            <w:lang w:eastAsia="zh-CN"/>
          </w:rPr>
          <w:t>(二)、金融担保服务项目目标</w:t>
        </w:r>
        <w:r>
          <w:tab/>
        </w:r>
        <w:r>
          <w:fldChar w:fldCharType="begin"/>
        </w:r>
        <w:r>
          <w:instrText xml:space="preserve"> PAGEREF _Toc1509 \h </w:instrText>
        </w:r>
        <w:r>
          <w:fldChar w:fldCharType="separate"/>
        </w:r>
        <w:r>
          <w:t>16</w:t>
        </w:r>
        <w:r>
          <w:fldChar w:fldCharType="end"/>
        </w:r>
      </w:hyperlink>
    </w:p>
    <w:p>
      <w:pPr>
        <w:pStyle w:val="TOC2"/>
        <w:tabs>
          <w:tab w:val="right" w:leader="dot" w:pos="8306"/>
        </w:tabs>
      </w:pPr>
      <w:hyperlink w:anchor="_Toc10419" w:history="1">
        <w:r>
          <w:rPr>
            <w:rFonts w:ascii="仿宋" w:eastAsia="仿宋" w:hAnsi="仿宋" w:cs="仿宋" w:hint="eastAsia"/>
            <w:lang w:eastAsia="zh-CN"/>
          </w:rPr>
          <w:t>(三)、金融担保服务项目提出的理由</w:t>
        </w:r>
        <w:r>
          <w:tab/>
        </w:r>
        <w:r>
          <w:fldChar w:fldCharType="begin"/>
        </w:r>
        <w:r>
          <w:instrText xml:space="preserve"> PAGEREF _Toc10419 \h </w:instrText>
        </w:r>
        <w:r>
          <w:fldChar w:fldCharType="separate"/>
        </w:r>
        <w:r>
          <w:t>17</w:t>
        </w:r>
        <w:r>
          <w:fldChar w:fldCharType="end"/>
        </w:r>
      </w:hyperlink>
    </w:p>
    <w:p>
      <w:pPr>
        <w:pStyle w:val="TOC2"/>
        <w:tabs>
          <w:tab w:val="right" w:leader="dot" w:pos="8306"/>
        </w:tabs>
      </w:pPr>
      <w:hyperlink w:anchor="_Toc10052" w:history="1">
        <w:r>
          <w:rPr>
            <w:rFonts w:ascii="仿宋" w:eastAsia="仿宋" w:hAnsi="仿宋" w:cs="仿宋" w:hint="eastAsia"/>
            <w:lang w:eastAsia="zh-CN"/>
          </w:rPr>
          <w:t>(四)、金融担保服务项目意义</w:t>
        </w:r>
        <w:r>
          <w:tab/>
        </w:r>
        <w:r>
          <w:fldChar w:fldCharType="begin"/>
        </w:r>
        <w:r>
          <w:instrText xml:space="preserve"> PAGEREF _Toc10052 \h </w:instrText>
        </w:r>
        <w:r>
          <w:fldChar w:fldCharType="separate"/>
        </w:r>
        <w:r>
          <w:t>19</w:t>
        </w:r>
        <w:r>
          <w:fldChar w:fldCharType="end"/>
        </w:r>
      </w:hyperlink>
    </w:p>
    <w:p>
      <w:pPr>
        <w:pStyle w:val="TOC2"/>
        <w:tabs>
          <w:tab w:val="right" w:leader="dot" w:pos="8306"/>
        </w:tabs>
      </w:pPr>
      <w:hyperlink w:anchor="_Toc6863" w:history="1">
        <w:r>
          <w:rPr>
            <w:rFonts w:ascii="仿宋" w:eastAsia="仿宋" w:hAnsi="仿宋" w:cs="仿宋" w:hint="eastAsia"/>
            <w:lang w:eastAsia="zh-CN"/>
          </w:rPr>
          <w:t>(五)、金融担保服务项目背景</w:t>
        </w:r>
        <w:r>
          <w:tab/>
        </w:r>
        <w:r>
          <w:fldChar w:fldCharType="begin"/>
        </w:r>
        <w:r>
          <w:instrText xml:space="preserve"> PAGEREF _Toc6863 \h </w:instrText>
        </w:r>
        <w:r>
          <w:fldChar w:fldCharType="separate"/>
        </w:r>
        <w:r>
          <w:t>19</w:t>
        </w:r>
        <w:r>
          <w:fldChar w:fldCharType="end"/>
        </w:r>
      </w:hyperlink>
    </w:p>
    <w:p>
      <w:pPr>
        <w:pStyle w:val="TOC1"/>
        <w:tabs>
          <w:tab w:val="right" w:leader="dot" w:pos="8306"/>
        </w:tabs>
      </w:pPr>
      <w:hyperlink w:anchor="_Toc17893" w:history="1">
        <w:r>
          <w:rPr>
            <w:rFonts w:ascii="仿宋" w:eastAsia="仿宋" w:hAnsi="仿宋" w:cs="仿宋" w:hint="eastAsia"/>
            <w:lang w:eastAsia="zh-CN"/>
          </w:rPr>
          <w:t>六、金融担保服务项目建设背景及必要性分析</w:t>
        </w:r>
        <w:r>
          <w:tab/>
        </w:r>
        <w:r>
          <w:fldChar w:fldCharType="begin"/>
        </w:r>
        <w:r>
          <w:instrText xml:space="preserve"> PAGEREF _Toc17893 \h </w:instrText>
        </w:r>
        <w:r>
          <w:fldChar w:fldCharType="separate"/>
        </w:r>
        <w:r>
          <w:t>20</w:t>
        </w:r>
        <w:r>
          <w:fldChar w:fldCharType="end"/>
        </w:r>
      </w:hyperlink>
    </w:p>
    <w:p>
      <w:pPr>
        <w:pStyle w:val="TOC2"/>
        <w:tabs>
          <w:tab w:val="right" w:leader="dot" w:pos="8306"/>
        </w:tabs>
      </w:pPr>
      <w:hyperlink w:anchor="_Toc31027" w:history="1">
        <w:r>
          <w:rPr>
            <w:rFonts w:ascii="仿宋" w:eastAsia="仿宋" w:hAnsi="仿宋" w:cs="仿宋" w:hint="eastAsia"/>
            <w:lang w:eastAsia="zh-CN"/>
          </w:rPr>
          <w:t>(一)、金融担保服务项目背景分析</w:t>
        </w:r>
        <w:r>
          <w:tab/>
        </w:r>
        <w:r>
          <w:fldChar w:fldCharType="begin"/>
        </w:r>
        <w:r>
          <w:instrText xml:space="preserve"> PAGEREF _Toc31027 \h </w:instrText>
        </w:r>
        <w:r>
          <w:fldChar w:fldCharType="separate"/>
        </w:r>
        <w:r>
          <w:t>20</w:t>
        </w:r>
        <w:r>
          <w:fldChar w:fldCharType="end"/>
        </w:r>
      </w:hyperlink>
    </w:p>
    <w:p>
      <w:pPr>
        <w:pStyle w:val="TOC2"/>
        <w:tabs>
          <w:tab w:val="right" w:leader="dot" w:pos="8306"/>
        </w:tabs>
      </w:pPr>
      <w:hyperlink w:anchor="_Toc12427" w:history="1">
        <w:r>
          <w:rPr>
            <w:rFonts w:ascii="仿宋" w:eastAsia="仿宋" w:hAnsi="仿宋" w:cs="仿宋" w:hint="eastAsia"/>
            <w:lang w:eastAsia="zh-CN"/>
          </w:rPr>
          <w:t>(二)、金融担保服务项目建设必要性分析</w:t>
        </w:r>
        <w:r>
          <w:tab/>
        </w:r>
        <w:r>
          <w:fldChar w:fldCharType="begin"/>
        </w:r>
        <w:r>
          <w:instrText xml:space="preserve"> PAGEREF _Toc12427 \h </w:instrText>
        </w:r>
        <w:r>
          <w:fldChar w:fldCharType="separate"/>
        </w:r>
        <w:r>
          <w:t>22</w:t>
        </w:r>
        <w:r>
          <w:fldChar w:fldCharType="end"/>
        </w:r>
      </w:hyperlink>
    </w:p>
    <w:p>
      <w:pPr>
        <w:pStyle w:val="TOC1"/>
        <w:tabs>
          <w:tab w:val="right" w:leader="dot" w:pos="8306"/>
        </w:tabs>
      </w:pPr>
      <w:hyperlink w:anchor="_Toc2539" w:history="1">
        <w:r>
          <w:rPr>
            <w:rFonts w:ascii="仿宋" w:eastAsia="仿宋" w:hAnsi="仿宋" w:cs="仿宋" w:hint="eastAsia"/>
            <w:lang w:eastAsia="zh-CN"/>
          </w:rPr>
          <w:t>七、金融担保服务项目环境影响分析</w:t>
        </w:r>
        <w:r>
          <w:tab/>
        </w:r>
        <w:r>
          <w:fldChar w:fldCharType="begin"/>
        </w:r>
        <w:r>
          <w:instrText xml:space="preserve"> PAGEREF _Toc2539 \h </w:instrText>
        </w:r>
        <w:r>
          <w:fldChar w:fldCharType="separate"/>
        </w:r>
        <w:r>
          <w:t>23</w:t>
        </w:r>
        <w:r>
          <w:fldChar w:fldCharType="end"/>
        </w:r>
      </w:hyperlink>
    </w:p>
    <w:p>
      <w:pPr>
        <w:pStyle w:val="TOC2"/>
        <w:tabs>
          <w:tab w:val="right" w:leader="dot" w:pos="8306"/>
        </w:tabs>
      </w:pPr>
      <w:hyperlink w:anchor="_Toc26118" w:history="1">
        <w:r>
          <w:rPr>
            <w:rFonts w:ascii="仿宋" w:eastAsia="仿宋" w:hAnsi="仿宋" w:cs="仿宋" w:hint="eastAsia"/>
            <w:lang w:eastAsia="zh-CN"/>
          </w:rPr>
          <w:t>(一)、建设区域环境质量现状</w:t>
        </w:r>
        <w:r>
          <w:tab/>
        </w:r>
        <w:r>
          <w:fldChar w:fldCharType="begin"/>
        </w:r>
        <w:r>
          <w:instrText xml:space="preserve"> PAGEREF _Toc26118 \h </w:instrText>
        </w:r>
        <w:r>
          <w:fldChar w:fldCharType="separate"/>
        </w:r>
        <w:r>
          <w:t>23</w:t>
        </w:r>
        <w:r>
          <w:fldChar w:fldCharType="end"/>
        </w:r>
      </w:hyperlink>
    </w:p>
    <w:p>
      <w:pPr>
        <w:pStyle w:val="TOC2"/>
        <w:tabs>
          <w:tab w:val="right" w:leader="dot" w:pos="8306"/>
        </w:tabs>
      </w:pPr>
      <w:hyperlink w:anchor="_Toc9650" w:history="1">
        <w:r>
          <w:rPr>
            <w:rFonts w:ascii="仿宋" w:eastAsia="仿宋" w:hAnsi="仿宋" w:cs="仿宋" w:hint="eastAsia"/>
            <w:lang w:eastAsia="zh-CN"/>
          </w:rPr>
          <w:t>(二)、建设期环境保护</w:t>
        </w:r>
        <w:r>
          <w:tab/>
        </w:r>
        <w:r>
          <w:fldChar w:fldCharType="begin"/>
        </w:r>
        <w:r>
          <w:instrText xml:space="preserve"> PAGEREF _Toc9650 \h </w:instrText>
        </w:r>
        <w:r>
          <w:fldChar w:fldCharType="separate"/>
        </w:r>
        <w:r>
          <w:t>25</w:t>
        </w:r>
        <w:r>
          <w:fldChar w:fldCharType="end"/>
        </w:r>
      </w:hyperlink>
    </w:p>
    <w:p>
      <w:pPr>
        <w:pStyle w:val="TOC2"/>
        <w:tabs>
          <w:tab w:val="right" w:leader="dot" w:pos="8306"/>
        </w:tabs>
      </w:pPr>
      <w:hyperlink w:anchor="_Toc1187" w:history="1">
        <w:r>
          <w:rPr>
            <w:rFonts w:ascii="仿宋" w:eastAsia="仿宋" w:hAnsi="仿宋" w:cs="仿宋" w:hint="eastAsia"/>
            <w:lang w:eastAsia="zh-CN"/>
          </w:rPr>
          <w:t>(三)、运营期环境保护</w:t>
        </w:r>
        <w:r>
          <w:tab/>
        </w:r>
        <w:r>
          <w:fldChar w:fldCharType="begin"/>
        </w:r>
        <w:r>
          <w:instrText xml:space="preserve"> PAGEREF _Toc1187 \h </w:instrText>
        </w:r>
        <w:r>
          <w:fldChar w:fldCharType="separate"/>
        </w:r>
        <w:r>
          <w:t>26</w:t>
        </w:r>
        <w:r>
          <w:fldChar w:fldCharType="end"/>
        </w:r>
      </w:hyperlink>
    </w:p>
    <w:p>
      <w:pPr>
        <w:pStyle w:val="TOC2"/>
        <w:tabs>
          <w:tab w:val="right" w:leader="dot" w:pos="8306"/>
        </w:tabs>
      </w:pPr>
      <w:hyperlink w:anchor="_Toc28" w:history="1">
        <w:r>
          <w:rPr>
            <w:rFonts w:ascii="仿宋" w:eastAsia="仿宋" w:hAnsi="仿宋" w:cs="仿宋" w:hint="eastAsia"/>
            <w:lang w:eastAsia="zh-CN"/>
          </w:rPr>
          <w:t>(四)、金融担保服务项目建设对区域经济的影响</w:t>
        </w:r>
        <w:r>
          <w:tab/>
        </w:r>
        <w:r>
          <w:fldChar w:fldCharType="begin"/>
        </w:r>
        <w:r>
          <w:instrText xml:space="preserve"> PAGEREF _Toc28 \h </w:instrText>
        </w:r>
        <w:r>
          <w:fldChar w:fldCharType="separate"/>
        </w:r>
        <w:r>
          <w:t>28</w:t>
        </w:r>
        <w:r>
          <w:fldChar w:fldCharType="end"/>
        </w:r>
      </w:hyperlink>
    </w:p>
    <w:p>
      <w:pPr>
        <w:pStyle w:val="TOC2"/>
        <w:tabs>
          <w:tab w:val="right" w:leader="dot" w:pos="8306"/>
        </w:tabs>
      </w:pPr>
      <w:hyperlink w:anchor="_Toc11840" w:history="1">
        <w:r>
          <w:rPr>
            <w:rFonts w:ascii="仿宋" w:eastAsia="仿宋" w:hAnsi="仿宋" w:cs="仿宋" w:hint="eastAsia"/>
            <w:lang w:eastAsia="zh-CN"/>
          </w:rPr>
          <w:t>(五)、废弃物处理</w:t>
        </w:r>
        <w:r>
          <w:tab/>
        </w:r>
        <w:r>
          <w:fldChar w:fldCharType="begin"/>
        </w:r>
        <w:r>
          <w:instrText xml:space="preserve"> PAGEREF _Toc11840 \h </w:instrText>
        </w:r>
        <w:r>
          <w:fldChar w:fldCharType="separate"/>
        </w:r>
        <w:r>
          <w:t>29</w:t>
        </w:r>
        <w:r>
          <w:fldChar w:fldCharType="end"/>
        </w:r>
      </w:hyperlink>
    </w:p>
    <w:p>
      <w:pPr>
        <w:pStyle w:val="TOC2"/>
        <w:tabs>
          <w:tab w:val="right" w:leader="dot" w:pos="8306"/>
        </w:tabs>
      </w:pPr>
      <w:hyperlink w:anchor="_Toc17885" w:history="1">
        <w:r>
          <w:rPr>
            <w:rFonts w:ascii="仿宋" w:eastAsia="仿宋" w:hAnsi="仿宋" w:cs="仿宋" w:hint="eastAsia"/>
            <w:lang w:eastAsia="zh-CN"/>
          </w:rPr>
          <w:t>(六)、特殊环境影响分析</w:t>
        </w:r>
        <w:r>
          <w:tab/>
        </w:r>
        <w:r>
          <w:fldChar w:fldCharType="begin"/>
        </w:r>
        <w:r>
          <w:instrText xml:space="preserve"> PAGEREF _Toc17885 \h </w:instrText>
        </w:r>
        <w:r>
          <w:fldChar w:fldCharType="separate"/>
        </w:r>
        <w:r>
          <w:t>31</w:t>
        </w:r>
        <w:r>
          <w:fldChar w:fldCharType="end"/>
        </w:r>
      </w:hyperlink>
    </w:p>
    <w:p>
      <w:pPr>
        <w:pStyle w:val="TOC2"/>
        <w:tabs>
          <w:tab w:val="right" w:leader="dot" w:pos="8306"/>
        </w:tabs>
      </w:pPr>
      <w:hyperlink w:anchor="_Toc19931" w:history="1">
        <w:r>
          <w:rPr>
            <w:rFonts w:ascii="仿宋" w:eastAsia="仿宋" w:hAnsi="仿宋" w:cs="仿宋" w:hint="eastAsia"/>
            <w:lang w:eastAsia="zh-CN"/>
          </w:rPr>
          <w:t>(七)、清洁生产</w:t>
        </w:r>
        <w:r>
          <w:tab/>
        </w:r>
        <w:r>
          <w:fldChar w:fldCharType="begin"/>
        </w:r>
        <w:r>
          <w:instrText xml:space="preserve"> PAGEREF _Toc19931 \h </w:instrText>
        </w:r>
        <w:r>
          <w:fldChar w:fldCharType="separate"/>
        </w:r>
        <w:r>
          <w:t>32</w:t>
        </w:r>
        <w:r>
          <w:fldChar w:fldCharType="end"/>
        </w:r>
      </w:hyperlink>
    </w:p>
    <w:p>
      <w:pPr>
        <w:pStyle w:val="TOC2"/>
        <w:tabs>
          <w:tab w:val="right" w:leader="dot" w:pos="8306"/>
        </w:tabs>
      </w:pPr>
      <w:hyperlink w:anchor="_Toc27279" w:history="1">
        <w:r>
          <w:rPr>
            <w:rFonts w:ascii="仿宋" w:eastAsia="仿宋" w:hAnsi="仿宋" w:cs="仿宋" w:hint="eastAsia"/>
            <w:lang w:eastAsia="zh-CN"/>
          </w:rPr>
          <w:t>(八)、环境保护综合评价</w:t>
        </w:r>
        <w:r>
          <w:tab/>
        </w:r>
        <w:r>
          <w:fldChar w:fldCharType="begin"/>
        </w:r>
        <w:r>
          <w:instrText xml:space="preserve"> PAGEREF _Toc27279 \h </w:instrText>
        </w:r>
        <w:r>
          <w:fldChar w:fldCharType="separate"/>
        </w:r>
        <w:r>
          <w:t>33</w:t>
        </w:r>
        <w:r>
          <w:fldChar w:fldCharType="end"/>
        </w:r>
      </w:hyperlink>
    </w:p>
    <w:p>
      <w:pPr>
        <w:pStyle w:val="TOC1"/>
        <w:tabs>
          <w:tab w:val="right" w:leader="dot" w:pos="8306"/>
        </w:tabs>
      </w:pPr>
      <w:hyperlink w:anchor="_Toc21212" w:history="1">
        <w:r>
          <w:rPr>
            <w:rFonts w:ascii="仿宋" w:eastAsia="仿宋" w:hAnsi="仿宋" w:cs="仿宋" w:hint="eastAsia"/>
            <w:lang w:eastAsia="zh-CN"/>
          </w:rPr>
          <w:t>八、金融担保服务项目社会影响</w:t>
        </w:r>
        <w:r>
          <w:tab/>
        </w:r>
        <w:r>
          <w:fldChar w:fldCharType="begin"/>
        </w:r>
        <w:r>
          <w:instrText xml:space="preserve"> PAGEREF _Toc21212 \h </w:instrText>
        </w:r>
        <w:r>
          <w:fldChar w:fldCharType="separate"/>
        </w:r>
        <w:r>
          <w:t>34</w:t>
        </w:r>
        <w:r>
          <w:fldChar w:fldCharType="end"/>
        </w:r>
      </w:hyperlink>
    </w:p>
    <w:p>
      <w:pPr>
        <w:pStyle w:val="TOC2"/>
        <w:tabs>
          <w:tab w:val="right" w:leader="dot" w:pos="8306"/>
        </w:tabs>
      </w:pPr>
      <w:hyperlink w:anchor="_Toc2406" w:history="1">
        <w:r>
          <w:rPr>
            <w:rFonts w:ascii="仿宋" w:eastAsia="仿宋" w:hAnsi="仿宋" w:cs="仿宋" w:hint="eastAsia"/>
            <w:lang w:eastAsia="zh-CN"/>
          </w:rPr>
          <w:t>(一)、社会责任与义务</w:t>
        </w:r>
        <w:r>
          <w:tab/>
        </w:r>
        <w:r>
          <w:fldChar w:fldCharType="begin"/>
        </w:r>
        <w:r>
          <w:instrText xml:space="preserve"> PAGEREF _Toc2406 \h </w:instrText>
        </w:r>
        <w:r>
          <w:fldChar w:fldCharType="separate"/>
        </w:r>
        <w:r>
          <w:t>34</w:t>
        </w:r>
        <w:r>
          <w:fldChar w:fldCharType="end"/>
        </w:r>
      </w:hyperlink>
    </w:p>
    <w:p>
      <w:pPr>
        <w:pStyle w:val="TOC2"/>
        <w:tabs>
          <w:tab w:val="right" w:leader="dot" w:pos="8306"/>
        </w:tabs>
      </w:pPr>
      <w:hyperlink w:anchor="_Toc22377" w:history="1">
        <w:r>
          <w:rPr>
            <w:rFonts w:ascii="仿宋" w:eastAsia="仿宋" w:hAnsi="仿宋" w:cs="仿宋" w:hint="eastAsia"/>
            <w:lang w:eastAsia="zh-CN"/>
          </w:rPr>
          <w:t>(二)、社会参与与沟通</w:t>
        </w:r>
        <w:r>
          <w:tab/>
        </w:r>
        <w:r>
          <w:fldChar w:fldCharType="begin"/>
        </w:r>
        <w:r>
          <w:instrText xml:space="preserve"> PAGEREF _Toc22377 \h </w:instrText>
        </w:r>
        <w:r>
          <w:fldChar w:fldCharType="separate"/>
        </w:r>
        <w:r>
          <w:t>35</w:t>
        </w:r>
        <w:r>
          <w:fldChar w:fldCharType="end"/>
        </w:r>
      </w:hyperlink>
    </w:p>
    <w:p>
      <w:pPr>
        <w:pStyle w:val="TOC1"/>
        <w:tabs>
          <w:tab w:val="right" w:leader="dot" w:pos="8306"/>
        </w:tabs>
      </w:pPr>
      <w:hyperlink w:anchor="_Toc6314" w:history="1">
        <w:r>
          <w:rPr>
            <w:rFonts w:ascii="仿宋" w:eastAsia="仿宋" w:hAnsi="仿宋" w:cs="仿宋" w:hint="eastAsia"/>
            <w:lang w:eastAsia="zh-CN"/>
          </w:rPr>
          <w:t>九、金融担保服务项目人力资源管理</w:t>
        </w:r>
        <w:r>
          <w:tab/>
        </w:r>
        <w:r>
          <w:fldChar w:fldCharType="begin"/>
        </w:r>
        <w:r>
          <w:instrText xml:space="preserve"> PAGEREF _Toc6314 \h </w:instrText>
        </w:r>
        <w:r>
          <w:fldChar w:fldCharType="separate"/>
        </w:r>
        <w:r>
          <w:t>36</w:t>
        </w:r>
        <w:r>
          <w:fldChar w:fldCharType="end"/>
        </w:r>
      </w:hyperlink>
    </w:p>
    <w:p>
      <w:pPr>
        <w:pStyle w:val="TOC2"/>
        <w:tabs>
          <w:tab w:val="right" w:leader="dot" w:pos="8306"/>
        </w:tabs>
      </w:pPr>
      <w:hyperlink w:anchor="_Toc4731" w:history="1">
        <w:r>
          <w:rPr>
            <w:rFonts w:ascii="仿宋" w:eastAsia="仿宋" w:hAnsi="仿宋" w:cs="仿宋" w:hint="eastAsia"/>
            <w:lang w:eastAsia="zh-CN"/>
          </w:rPr>
          <w:t>(一)、建立健全的预算管理制度</w:t>
        </w:r>
        <w:r>
          <w:tab/>
        </w:r>
        <w:r>
          <w:fldChar w:fldCharType="begin"/>
        </w:r>
        <w:r>
          <w:instrText xml:space="preserve"> PAGEREF _Toc4731 \h </w:instrText>
        </w:r>
        <w:r>
          <w:fldChar w:fldCharType="separate"/>
        </w:r>
        <w:r>
          <w:t>36</w:t>
        </w:r>
        <w:r>
          <w:fldChar w:fldCharType="end"/>
        </w:r>
      </w:hyperlink>
    </w:p>
    <w:p>
      <w:pPr>
        <w:pStyle w:val="TOC2"/>
        <w:tabs>
          <w:tab w:val="right" w:leader="dot" w:pos="8306"/>
        </w:tabs>
      </w:pPr>
      <w:hyperlink w:anchor="_Toc28154" w:history="1">
        <w:r>
          <w:rPr>
            <w:rFonts w:ascii="仿宋" w:eastAsia="仿宋" w:hAnsi="仿宋" w:cs="仿宋" w:hint="eastAsia"/>
            <w:lang w:eastAsia="zh-CN"/>
          </w:rPr>
          <w:t>(二)、加强资金流动监控</w:t>
        </w:r>
        <w:r>
          <w:tab/>
        </w:r>
        <w:r>
          <w:fldChar w:fldCharType="begin"/>
        </w:r>
        <w:r>
          <w:instrText xml:space="preserve"> PAGEREF _Toc28154 \h </w:instrText>
        </w:r>
        <w:r>
          <w:fldChar w:fldCharType="separate"/>
        </w:r>
        <w:r>
          <w:t>38</w:t>
        </w:r>
        <w:r>
          <w:fldChar w:fldCharType="end"/>
        </w:r>
      </w:hyperlink>
    </w:p>
    <w:p>
      <w:pPr>
        <w:pStyle w:val="TOC2"/>
        <w:tabs>
          <w:tab w:val="right" w:leader="dot" w:pos="8306"/>
        </w:tabs>
      </w:pPr>
      <w:hyperlink w:anchor="_Toc15257" w:history="1">
        <w:r>
          <w:rPr>
            <w:rFonts w:ascii="仿宋" w:eastAsia="仿宋" w:hAnsi="仿宋" w:cs="仿宋" w:hint="eastAsia"/>
            <w:lang w:eastAsia="zh-CN"/>
          </w:rPr>
          <w:t>(三)、制定完善的风险控制机制</w:t>
        </w:r>
        <w:r>
          <w:tab/>
        </w:r>
        <w:r>
          <w:fldChar w:fldCharType="begin"/>
        </w:r>
        <w:r>
          <w:instrText xml:space="preserve"> PAGEREF _Toc15257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97" w:history="1">
        <w:r>
          <w:rPr>
            <w:rFonts w:ascii="仿宋" w:eastAsia="仿宋" w:hAnsi="仿宋" w:cs="仿宋" w:hint="eastAsia"/>
            <w:lang w:eastAsia="zh-CN"/>
          </w:rPr>
          <w:t>(四)、优化成本管理</w:t>
        </w:r>
        <w:r>
          <w:tab/>
        </w:r>
        <w:r>
          <w:fldChar w:fldCharType="begin"/>
        </w:r>
        <w:r>
          <w:instrText xml:space="preserve"> PAGEREF _Toc16797 \h </w:instrText>
        </w:r>
        <w:r>
          <w:fldChar w:fldCharType="separate"/>
        </w:r>
        <w:r>
          <w:t>40</w:t>
        </w:r>
        <w:r>
          <w:fldChar w:fldCharType="end"/>
        </w:r>
      </w:hyperlink>
    </w:p>
    <w:p>
      <w:pPr>
        <w:pStyle w:val="TOC1"/>
        <w:tabs>
          <w:tab w:val="right" w:leader="dot" w:pos="8306"/>
        </w:tabs>
      </w:pPr>
      <w:hyperlink w:anchor="_Toc30043" w:history="1">
        <w:r>
          <w:rPr>
            <w:rFonts w:ascii="仿宋" w:eastAsia="仿宋" w:hAnsi="仿宋" w:cs="仿宋" w:hint="eastAsia"/>
            <w:lang w:eastAsia="zh-CN"/>
          </w:rPr>
          <w:t>十、金融担保服务项目计划安排</w:t>
        </w:r>
        <w:r>
          <w:tab/>
        </w:r>
        <w:r>
          <w:fldChar w:fldCharType="begin"/>
        </w:r>
        <w:r>
          <w:instrText xml:space="preserve"> PAGEREF _Toc30043 \h </w:instrText>
        </w:r>
        <w:r>
          <w:fldChar w:fldCharType="separate"/>
        </w:r>
        <w:r>
          <w:t>41</w:t>
        </w:r>
        <w:r>
          <w:fldChar w:fldCharType="end"/>
        </w:r>
      </w:hyperlink>
    </w:p>
    <w:p>
      <w:pPr>
        <w:pStyle w:val="TOC2"/>
        <w:tabs>
          <w:tab w:val="right" w:leader="dot" w:pos="8306"/>
        </w:tabs>
      </w:pPr>
      <w:hyperlink w:anchor="_Toc4466" w:history="1">
        <w:r>
          <w:rPr>
            <w:rFonts w:ascii="仿宋" w:eastAsia="仿宋" w:hAnsi="仿宋" w:cs="仿宋" w:hint="eastAsia"/>
            <w:lang w:eastAsia="zh-CN"/>
          </w:rPr>
          <w:t>(一)、建设周期</w:t>
        </w:r>
        <w:r>
          <w:tab/>
        </w:r>
        <w:r>
          <w:fldChar w:fldCharType="begin"/>
        </w:r>
        <w:r>
          <w:instrText xml:space="preserve"> PAGEREF _Toc4466 \h </w:instrText>
        </w:r>
        <w:r>
          <w:fldChar w:fldCharType="separate"/>
        </w:r>
        <w:r>
          <w:t>41</w:t>
        </w:r>
        <w:r>
          <w:fldChar w:fldCharType="end"/>
        </w:r>
      </w:hyperlink>
    </w:p>
    <w:p>
      <w:pPr>
        <w:pStyle w:val="TOC2"/>
        <w:tabs>
          <w:tab w:val="right" w:leader="dot" w:pos="8306"/>
        </w:tabs>
      </w:pPr>
      <w:hyperlink w:anchor="_Toc15658" w:history="1">
        <w:r>
          <w:rPr>
            <w:rFonts w:ascii="仿宋" w:eastAsia="仿宋" w:hAnsi="仿宋" w:cs="仿宋" w:hint="eastAsia"/>
            <w:lang w:eastAsia="zh-CN"/>
          </w:rPr>
          <w:t>(二)、建设进度</w:t>
        </w:r>
        <w:r>
          <w:tab/>
        </w:r>
        <w:r>
          <w:fldChar w:fldCharType="begin"/>
        </w:r>
        <w:r>
          <w:instrText xml:space="preserve"> PAGEREF _Toc15658 \h </w:instrText>
        </w:r>
        <w:r>
          <w:fldChar w:fldCharType="separate"/>
        </w:r>
        <w:r>
          <w:t>42</w:t>
        </w:r>
        <w:r>
          <w:fldChar w:fldCharType="end"/>
        </w:r>
      </w:hyperlink>
    </w:p>
    <w:p>
      <w:pPr>
        <w:pStyle w:val="TOC2"/>
        <w:tabs>
          <w:tab w:val="right" w:leader="dot" w:pos="8306"/>
        </w:tabs>
      </w:pPr>
      <w:hyperlink w:anchor="_Toc2106" w:history="1">
        <w:r>
          <w:rPr>
            <w:rFonts w:ascii="仿宋" w:eastAsia="仿宋" w:hAnsi="仿宋" w:cs="仿宋" w:hint="eastAsia"/>
            <w:lang w:eastAsia="zh-CN"/>
          </w:rPr>
          <w:t>(三)、进度安排注意事项</w:t>
        </w:r>
        <w:r>
          <w:tab/>
        </w:r>
        <w:r>
          <w:fldChar w:fldCharType="begin"/>
        </w:r>
        <w:r>
          <w:instrText xml:space="preserve"> PAGEREF _Toc2106 \h </w:instrText>
        </w:r>
        <w:r>
          <w:fldChar w:fldCharType="separate"/>
        </w:r>
        <w:r>
          <w:t>43</w:t>
        </w:r>
        <w:r>
          <w:fldChar w:fldCharType="end"/>
        </w:r>
      </w:hyperlink>
    </w:p>
    <w:p>
      <w:pPr>
        <w:pStyle w:val="TOC2"/>
        <w:tabs>
          <w:tab w:val="right" w:leader="dot" w:pos="8306"/>
        </w:tabs>
      </w:pPr>
      <w:hyperlink w:anchor="_Toc4566" w:history="1">
        <w:r>
          <w:rPr>
            <w:rFonts w:ascii="仿宋" w:eastAsia="仿宋" w:hAnsi="仿宋" w:cs="仿宋" w:hint="eastAsia"/>
            <w:lang w:eastAsia="zh-CN"/>
          </w:rPr>
          <w:t>(四)、人力资源配置</w:t>
        </w:r>
        <w:r>
          <w:tab/>
        </w:r>
        <w:r>
          <w:fldChar w:fldCharType="begin"/>
        </w:r>
        <w:r>
          <w:instrText xml:space="preserve"> PAGEREF _Toc4566 \h </w:instrText>
        </w:r>
        <w:r>
          <w:fldChar w:fldCharType="separate"/>
        </w:r>
        <w:r>
          <w:t>45</w:t>
        </w:r>
        <w:r>
          <w:fldChar w:fldCharType="end"/>
        </w:r>
      </w:hyperlink>
    </w:p>
    <w:p>
      <w:pPr>
        <w:pStyle w:val="TOC1"/>
        <w:tabs>
          <w:tab w:val="right" w:leader="dot" w:pos="8306"/>
        </w:tabs>
      </w:pPr>
      <w:hyperlink w:anchor="_Toc29773" w:history="1">
        <w:r>
          <w:rPr>
            <w:rFonts w:ascii="仿宋" w:eastAsia="仿宋" w:hAnsi="仿宋" w:cs="仿宋" w:hint="eastAsia"/>
            <w:lang w:eastAsia="zh-CN"/>
          </w:rPr>
          <w:t>十一、金融担保服务项目技术管理</w:t>
        </w:r>
        <w:r>
          <w:tab/>
        </w:r>
        <w:r>
          <w:fldChar w:fldCharType="begin"/>
        </w:r>
        <w:r>
          <w:instrText xml:space="preserve"> PAGEREF _Toc29773 \h </w:instrText>
        </w:r>
        <w:r>
          <w:fldChar w:fldCharType="separate"/>
        </w:r>
        <w:r>
          <w:t>46</w:t>
        </w:r>
        <w:r>
          <w:fldChar w:fldCharType="end"/>
        </w:r>
      </w:hyperlink>
    </w:p>
    <w:p>
      <w:pPr>
        <w:pStyle w:val="TOC2"/>
        <w:tabs>
          <w:tab w:val="right" w:leader="dot" w:pos="8306"/>
        </w:tabs>
      </w:pPr>
      <w:hyperlink w:anchor="_Toc20468" w:history="1">
        <w:r>
          <w:rPr>
            <w:rFonts w:ascii="仿宋" w:eastAsia="仿宋" w:hAnsi="仿宋" w:cs="仿宋" w:hint="eastAsia"/>
            <w:lang w:eastAsia="zh-CN"/>
          </w:rPr>
          <w:t>(一)、技术方案选用方向</w:t>
        </w:r>
        <w:r>
          <w:tab/>
        </w:r>
        <w:r>
          <w:fldChar w:fldCharType="begin"/>
        </w:r>
        <w:r>
          <w:instrText xml:space="preserve"> PAGEREF _Toc20468 \h </w:instrText>
        </w:r>
        <w:r>
          <w:fldChar w:fldCharType="separate"/>
        </w:r>
        <w:r>
          <w:t>46</w:t>
        </w:r>
        <w:r>
          <w:fldChar w:fldCharType="end"/>
        </w:r>
      </w:hyperlink>
    </w:p>
    <w:p>
      <w:pPr>
        <w:pStyle w:val="TOC2"/>
        <w:tabs>
          <w:tab w:val="right" w:leader="dot" w:pos="8306"/>
        </w:tabs>
      </w:pPr>
      <w:hyperlink w:anchor="_Toc28934" w:history="1">
        <w:r>
          <w:rPr>
            <w:rFonts w:ascii="仿宋" w:eastAsia="仿宋" w:hAnsi="仿宋" w:cs="仿宋" w:hint="eastAsia"/>
            <w:lang w:eastAsia="zh-CN"/>
          </w:rPr>
          <w:t>(二)、工艺技术方案选用原则</w:t>
        </w:r>
        <w:r>
          <w:tab/>
        </w:r>
        <w:r>
          <w:fldChar w:fldCharType="begin"/>
        </w:r>
        <w:r>
          <w:instrText xml:space="preserve"> PAGEREF _Toc28934 \h </w:instrText>
        </w:r>
        <w:r>
          <w:fldChar w:fldCharType="separate"/>
        </w:r>
        <w:r>
          <w:t>47</w:t>
        </w:r>
        <w:r>
          <w:fldChar w:fldCharType="end"/>
        </w:r>
      </w:hyperlink>
    </w:p>
    <w:p>
      <w:pPr>
        <w:pStyle w:val="TOC2"/>
        <w:tabs>
          <w:tab w:val="right" w:leader="dot" w:pos="8306"/>
        </w:tabs>
      </w:pPr>
      <w:hyperlink w:anchor="_Toc31275" w:history="1">
        <w:r>
          <w:rPr>
            <w:rFonts w:ascii="仿宋" w:eastAsia="仿宋" w:hAnsi="仿宋" w:cs="仿宋" w:hint="eastAsia"/>
            <w:lang w:eastAsia="zh-CN"/>
          </w:rPr>
          <w:t>(三)、工艺技术方案要求</w:t>
        </w:r>
        <w:r>
          <w:tab/>
        </w:r>
        <w:r>
          <w:fldChar w:fldCharType="begin"/>
        </w:r>
        <w:r>
          <w:instrText xml:space="preserve"> PAGEREF _Toc31275 \h </w:instrText>
        </w:r>
        <w:r>
          <w:fldChar w:fldCharType="separate"/>
        </w:r>
        <w:r>
          <w:t>50</w:t>
        </w:r>
        <w:r>
          <w:fldChar w:fldCharType="end"/>
        </w:r>
      </w:hyperlink>
    </w:p>
    <w:p>
      <w:pPr>
        <w:pStyle w:val="TOC1"/>
        <w:tabs>
          <w:tab w:val="right" w:leader="dot" w:pos="8306"/>
        </w:tabs>
      </w:pPr>
      <w:hyperlink w:anchor="_Toc16478" w:history="1">
        <w:r>
          <w:rPr>
            <w:rFonts w:ascii="仿宋" w:eastAsia="仿宋" w:hAnsi="仿宋" w:cs="仿宋" w:hint="eastAsia"/>
            <w:lang w:eastAsia="zh-CN"/>
          </w:rPr>
          <w:t>十二、金融担保服务项目经营效益</w:t>
        </w:r>
        <w:r>
          <w:tab/>
        </w:r>
        <w:r>
          <w:fldChar w:fldCharType="begin"/>
        </w:r>
        <w:r>
          <w:instrText xml:space="preserve"> PAGEREF _Toc16478 \h </w:instrText>
        </w:r>
        <w:r>
          <w:fldChar w:fldCharType="separate"/>
        </w:r>
        <w:r>
          <w:t>52</w:t>
        </w:r>
        <w:r>
          <w:fldChar w:fldCharType="end"/>
        </w:r>
      </w:hyperlink>
    </w:p>
    <w:p>
      <w:pPr>
        <w:pStyle w:val="TOC2"/>
        <w:tabs>
          <w:tab w:val="right" w:leader="dot" w:pos="8306"/>
        </w:tabs>
      </w:pPr>
      <w:hyperlink w:anchor="_Toc5327" w:history="1">
        <w:r>
          <w:rPr>
            <w:rFonts w:ascii="仿宋" w:eastAsia="仿宋" w:hAnsi="仿宋" w:cs="仿宋" w:hint="eastAsia"/>
            <w:lang w:eastAsia="zh-CN"/>
          </w:rPr>
          <w:t>(一)、经济评价财务测算</w:t>
        </w:r>
        <w:r>
          <w:tab/>
        </w:r>
        <w:r>
          <w:fldChar w:fldCharType="begin"/>
        </w:r>
        <w:r>
          <w:instrText xml:space="preserve"> PAGEREF _Toc5327 \h </w:instrText>
        </w:r>
        <w:r>
          <w:fldChar w:fldCharType="separate"/>
        </w:r>
        <w:r>
          <w:t>52</w:t>
        </w:r>
        <w:r>
          <w:fldChar w:fldCharType="end"/>
        </w:r>
      </w:hyperlink>
    </w:p>
    <w:p>
      <w:pPr>
        <w:pStyle w:val="TOC2"/>
        <w:tabs>
          <w:tab w:val="right" w:leader="dot" w:pos="8306"/>
        </w:tabs>
      </w:pPr>
      <w:hyperlink w:anchor="_Toc32400" w:history="1">
        <w:r>
          <w:rPr>
            <w:rFonts w:ascii="仿宋" w:eastAsia="仿宋" w:hAnsi="仿宋" w:cs="仿宋" w:hint="eastAsia"/>
            <w:lang w:eastAsia="zh-CN"/>
          </w:rPr>
          <w:t>(二)、金融担保服务项目盈利能力分析</w:t>
        </w:r>
        <w:r>
          <w:tab/>
        </w:r>
        <w:r>
          <w:fldChar w:fldCharType="begin"/>
        </w:r>
        <w:r>
          <w:instrText xml:space="preserve"> PAGEREF _Toc32400 \h </w:instrText>
        </w:r>
        <w:r>
          <w:fldChar w:fldCharType="separate"/>
        </w:r>
        <w:r>
          <w:t>53</w:t>
        </w:r>
        <w:r>
          <w:fldChar w:fldCharType="end"/>
        </w:r>
      </w:hyperlink>
    </w:p>
    <w:p>
      <w:pPr>
        <w:pStyle w:val="TOC1"/>
        <w:tabs>
          <w:tab w:val="right" w:leader="dot" w:pos="8306"/>
        </w:tabs>
      </w:pPr>
      <w:hyperlink w:anchor="_Toc14209" w:history="1">
        <w:r>
          <w:rPr>
            <w:rFonts w:ascii="仿宋" w:eastAsia="仿宋" w:hAnsi="仿宋" w:cs="仿宋" w:hint="eastAsia"/>
            <w:lang w:eastAsia="zh-CN"/>
          </w:rPr>
          <w:t>十三、质量管理体系</w:t>
        </w:r>
        <w:r>
          <w:tab/>
        </w:r>
        <w:r>
          <w:fldChar w:fldCharType="begin"/>
        </w:r>
        <w:r>
          <w:instrText xml:space="preserve"> PAGEREF _Toc14209 \h </w:instrText>
        </w:r>
        <w:r>
          <w:fldChar w:fldCharType="separate"/>
        </w:r>
        <w:r>
          <w:t>54</w:t>
        </w:r>
        <w:r>
          <w:fldChar w:fldCharType="end"/>
        </w:r>
      </w:hyperlink>
    </w:p>
    <w:p>
      <w:pPr>
        <w:pStyle w:val="TOC2"/>
        <w:tabs>
          <w:tab w:val="right" w:leader="dot" w:pos="8306"/>
        </w:tabs>
      </w:pPr>
      <w:hyperlink w:anchor="_Toc26562" w:history="1">
        <w:r>
          <w:rPr>
            <w:rFonts w:ascii="仿宋" w:eastAsia="仿宋" w:hAnsi="仿宋" w:cs="仿宋" w:hint="eastAsia"/>
            <w:lang w:eastAsia="zh-CN"/>
          </w:rPr>
          <w:t>(一)、质量目标与方针</w:t>
        </w:r>
        <w:r>
          <w:tab/>
        </w:r>
        <w:r>
          <w:fldChar w:fldCharType="begin"/>
        </w:r>
        <w:r>
          <w:instrText xml:space="preserve"> PAGEREF _Toc26562 \h </w:instrText>
        </w:r>
        <w:r>
          <w:fldChar w:fldCharType="separate"/>
        </w:r>
        <w:r>
          <w:t>54</w:t>
        </w:r>
        <w:r>
          <w:fldChar w:fldCharType="end"/>
        </w:r>
      </w:hyperlink>
    </w:p>
    <w:p>
      <w:pPr>
        <w:pStyle w:val="TOC2"/>
        <w:tabs>
          <w:tab w:val="right" w:leader="dot" w:pos="8306"/>
        </w:tabs>
      </w:pPr>
      <w:hyperlink w:anchor="_Toc19633" w:history="1">
        <w:r>
          <w:rPr>
            <w:rFonts w:ascii="仿宋" w:eastAsia="仿宋" w:hAnsi="仿宋" w:cs="仿宋" w:hint="eastAsia"/>
            <w:lang w:eastAsia="zh-CN"/>
          </w:rPr>
          <w:t>(二)、质量管理责任</w:t>
        </w:r>
        <w:r>
          <w:tab/>
        </w:r>
        <w:r>
          <w:fldChar w:fldCharType="begin"/>
        </w:r>
        <w:r>
          <w:instrText xml:space="preserve"> PAGEREF _Toc19633 \h </w:instrText>
        </w:r>
        <w:r>
          <w:fldChar w:fldCharType="separate"/>
        </w:r>
        <w:r>
          <w:t>55</w:t>
        </w:r>
        <w:r>
          <w:fldChar w:fldCharType="end"/>
        </w:r>
      </w:hyperlink>
    </w:p>
    <w:p>
      <w:pPr>
        <w:pStyle w:val="TOC2"/>
        <w:tabs>
          <w:tab w:val="right" w:leader="dot" w:pos="8306"/>
        </w:tabs>
      </w:pPr>
      <w:hyperlink w:anchor="_Toc26625" w:history="1">
        <w:r>
          <w:rPr>
            <w:rFonts w:ascii="仿宋" w:eastAsia="仿宋" w:hAnsi="仿宋" w:cs="仿宋" w:hint="eastAsia"/>
            <w:lang w:eastAsia="zh-CN"/>
          </w:rPr>
          <w:t>(三)、质量管理体系文件</w:t>
        </w:r>
        <w:r>
          <w:tab/>
        </w:r>
        <w:r>
          <w:fldChar w:fldCharType="begin"/>
        </w:r>
        <w:r>
          <w:instrText xml:space="preserve"> PAGEREF _Toc26625 \h </w:instrText>
        </w:r>
        <w:r>
          <w:fldChar w:fldCharType="separate"/>
        </w:r>
        <w:r>
          <w:t>56</w:t>
        </w:r>
        <w:r>
          <w:fldChar w:fldCharType="end"/>
        </w:r>
      </w:hyperlink>
    </w:p>
    <w:p>
      <w:pPr>
        <w:pStyle w:val="TOC2"/>
        <w:tabs>
          <w:tab w:val="right" w:leader="dot" w:pos="8306"/>
        </w:tabs>
      </w:pPr>
      <w:hyperlink w:anchor="_Toc30249" w:history="1">
        <w:r>
          <w:rPr>
            <w:rFonts w:ascii="仿宋" w:eastAsia="仿宋" w:hAnsi="仿宋" w:cs="仿宋" w:hint="eastAsia"/>
            <w:lang w:eastAsia="zh-CN"/>
          </w:rPr>
          <w:t>(四)、质量培训与教育</w:t>
        </w:r>
        <w:r>
          <w:tab/>
        </w:r>
        <w:r>
          <w:fldChar w:fldCharType="begin"/>
        </w:r>
        <w:r>
          <w:instrText xml:space="preserve"> PAGEREF _Toc30249 \h </w:instrText>
        </w:r>
        <w:r>
          <w:fldChar w:fldCharType="separate"/>
        </w:r>
        <w:r>
          <w:t>58</w:t>
        </w:r>
        <w:r>
          <w:fldChar w:fldCharType="end"/>
        </w:r>
      </w:hyperlink>
    </w:p>
    <w:p>
      <w:pPr>
        <w:pStyle w:val="TOC2"/>
        <w:tabs>
          <w:tab w:val="right" w:leader="dot" w:pos="8306"/>
        </w:tabs>
      </w:pPr>
      <w:hyperlink w:anchor="_Toc12309" w:history="1">
        <w:r>
          <w:rPr>
            <w:rFonts w:ascii="仿宋" w:eastAsia="仿宋" w:hAnsi="仿宋" w:cs="仿宋" w:hint="eastAsia"/>
            <w:lang w:eastAsia="zh-CN"/>
          </w:rPr>
          <w:t>(五)、质量审核与评价</w:t>
        </w:r>
        <w:r>
          <w:tab/>
        </w:r>
        <w:r>
          <w:fldChar w:fldCharType="begin"/>
        </w:r>
        <w:r>
          <w:instrText xml:space="preserve"> PAGEREF _Toc12309 \h </w:instrText>
        </w:r>
        <w:r>
          <w:fldChar w:fldCharType="separate"/>
        </w:r>
        <w:r>
          <w:t>60</w:t>
        </w:r>
        <w:r>
          <w:fldChar w:fldCharType="end"/>
        </w:r>
      </w:hyperlink>
    </w:p>
    <w:p>
      <w:pPr>
        <w:pStyle w:val="TOC2"/>
        <w:tabs>
          <w:tab w:val="right" w:leader="dot" w:pos="8306"/>
        </w:tabs>
      </w:pPr>
      <w:hyperlink w:anchor="_Toc1814" w:history="1">
        <w:r>
          <w:rPr>
            <w:rFonts w:ascii="仿宋" w:eastAsia="仿宋" w:hAnsi="仿宋" w:cs="仿宋" w:hint="eastAsia"/>
            <w:lang w:eastAsia="zh-CN"/>
          </w:rPr>
          <w:t>(六)、不符合与纠正措施</w:t>
        </w:r>
        <w:r>
          <w:tab/>
        </w:r>
        <w:r>
          <w:fldChar w:fldCharType="begin"/>
        </w:r>
        <w:r>
          <w:instrText xml:space="preserve"> PAGEREF _Toc1814 \h </w:instrText>
        </w:r>
        <w:r>
          <w:fldChar w:fldCharType="separate"/>
        </w:r>
        <w:r>
          <w:t>61</w:t>
        </w:r>
        <w:r>
          <w:fldChar w:fldCharType="end"/>
        </w:r>
      </w:hyperlink>
    </w:p>
    <w:p>
      <w:pPr>
        <w:pStyle w:val="TOC1"/>
        <w:tabs>
          <w:tab w:val="right" w:leader="dot" w:pos="8306"/>
        </w:tabs>
      </w:pPr>
      <w:hyperlink w:anchor="_Toc7669" w:history="1">
        <w:r>
          <w:rPr>
            <w:rFonts w:ascii="仿宋" w:eastAsia="仿宋" w:hAnsi="仿宋" w:cs="仿宋" w:hint="eastAsia"/>
            <w:lang w:eastAsia="zh-CN"/>
          </w:rPr>
          <w:t>十四、金融担保服务项目治理与监督</w:t>
        </w:r>
        <w:r>
          <w:tab/>
        </w:r>
        <w:r>
          <w:fldChar w:fldCharType="begin"/>
        </w:r>
        <w:r>
          <w:instrText xml:space="preserve"> PAGEREF _Toc7669 \h </w:instrText>
        </w:r>
        <w:r>
          <w:fldChar w:fldCharType="separate"/>
        </w:r>
        <w:r>
          <w:t>62</w:t>
        </w:r>
        <w:r>
          <w:fldChar w:fldCharType="end"/>
        </w:r>
      </w:hyperlink>
    </w:p>
    <w:p>
      <w:pPr>
        <w:pStyle w:val="TOC2"/>
        <w:tabs>
          <w:tab w:val="right" w:leader="dot" w:pos="8306"/>
        </w:tabs>
      </w:pPr>
      <w:hyperlink w:anchor="_Toc18212" w:history="1">
        <w:r>
          <w:rPr>
            <w:rFonts w:ascii="仿宋" w:eastAsia="仿宋" w:hAnsi="仿宋" w:cs="仿宋" w:hint="eastAsia"/>
            <w:lang w:eastAsia="zh-CN"/>
          </w:rPr>
          <w:t>(一)、金融担保服务项目治理结构</w:t>
        </w:r>
        <w:r>
          <w:tab/>
        </w:r>
        <w:r>
          <w:fldChar w:fldCharType="begin"/>
        </w:r>
        <w:r>
          <w:instrText xml:space="preserve"> PAGEREF _Toc18212 \h </w:instrText>
        </w:r>
        <w:r>
          <w:fldChar w:fldCharType="separate"/>
        </w:r>
        <w:r>
          <w:t>62</w:t>
        </w:r>
        <w:r>
          <w:fldChar w:fldCharType="end"/>
        </w:r>
      </w:hyperlink>
    </w:p>
    <w:p>
      <w:pPr>
        <w:pStyle w:val="TOC2"/>
        <w:tabs>
          <w:tab w:val="right" w:leader="dot" w:pos="8306"/>
        </w:tabs>
      </w:pPr>
      <w:hyperlink w:anchor="_Toc32229" w:history="1">
        <w:r>
          <w:rPr>
            <w:rFonts w:ascii="仿宋" w:eastAsia="仿宋" w:hAnsi="仿宋" w:cs="仿宋" w:hint="eastAsia"/>
            <w:lang w:eastAsia="zh-CN"/>
          </w:rPr>
          <w:t>(二)、监督与审计</w:t>
        </w:r>
        <w:r>
          <w:tab/>
        </w:r>
        <w:r>
          <w:fldChar w:fldCharType="begin"/>
        </w:r>
        <w:r>
          <w:instrText xml:space="preserve"> PAGEREF _Toc32229 \h </w:instrText>
        </w:r>
        <w:r>
          <w:fldChar w:fldCharType="separate"/>
        </w:r>
        <w:r>
          <w:t>63</w:t>
        </w:r>
        <w:r>
          <w:fldChar w:fldCharType="end"/>
        </w:r>
      </w:hyperlink>
    </w:p>
    <w:p>
      <w:pPr>
        <w:pStyle w:val="TOC1"/>
        <w:tabs>
          <w:tab w:val="right" w:leader="dot" w:pos="8306"/>
        </w:tabs>
      </w:pPr>
      <w:hyperlink w:anchor="_Toc4005" w:history="1">
        <w:r>
          <w:rPr>
            <w:rFonts w:ascii="仿宋" w:eastAsia="仿宋" w:hAnsi="仿宋" w:cs="仿宋" w:hint="eastAsia"/>
            <w:lang w:eastAsia="zh-CN"/>
          </w:rPr>
          <w:t>十五、风险识别与分类</w:t>
        </w:r>
        <w:r>
          <w:tab/>
        </w:r>
        <w:r>
          <w:fldChar w:fldCharType="begin"/>
        </w:r>
        <w:r>
          <w:instrText xml:space="preserve"> PAGEREF _Toc4005 \h </w:instrText>
        </w:r>
        <w:r>
          <w:fldChar w:fldCharType="separate"/>
        </w:r>
        <w:r>
          <w:t>65</w:t>
        </w:r>
        <w:r>
          <w:fldChar w:fldCharType="end"/>
        </w:r>
      </w:hyperlink>
    </w:p>
    <w:p>
      <w:pPr>
        <w:pStyle w:val="TOC2"/>
        <w:tabs>
          <w:tab w:val="right" w:leader="dot" w:pos="8306"/>
        </w:tabs>
      </w:pPr>
      <w:hyperlink w:anchor="_Toc4489" w:history="1">
        <w:r>
          <w:rPr>
            <w:rFonts w:ascii="仿宋" w:eastAsia="仿宋" w:hAnsi="仿宋" w:cs="仿宋" w:hint="eastAsia"/>
            <w:lang w:eastAsia="zh-CN"/>
          </w:rPr>
          <w:t>(一)、风险识别</w:t>
        </w:r>
        <w:r>
          <w:tab/>
        </w:r>
        <w:r>
          <w:fldChar w:fldCharType="begin"/>
        </w:r>
        <w:r>
          <w:instrText xml:space="preserve"> PAGEREF _Toc4489 \h </w:instrText>
        </w:r>
        <w:r>
          <w:fldChar w:fldCharType="separate"/>
        </w:r>
        <w:r>
          <w:t>65</w:t>
        </w:r>
        <w:r>
          <w:fldChar w:fldCharType="end"/>
        </w:r>
      </w:hyperlink>
    </w:p>
    <w:p>
      <w:pPr>
        <w:pStyle w:val="TOC2"/>
        <w:tabs>
          <w:tab w:val="right" w:leader="dot" w:pos="8306"/>
        </w:tabs>
      </w:pPr>
      <w:hyperlink w:anchor="_Toc6885" w:history="1">
        <w:r>
          <w:rPr>
            <w:rFonts w:ascii="仿宋" w:eastAsia="仿宋" w:hAnsi="仿宋" w:cs="仿宋" w:hint="eastAsia"/>
            <w:lang w:eastAsia="zh-CN"/>
          </w:rPr>
          <w:t>(二)、风险分类</w:t>
        </w:r>
        <w:r>
          <w:tab/>
        </w:r>
        <w:r>
          <w:fldChar w:fldCharType="begin"/>
        </w:r>
        <w:r>
          <w:instrText xml:space="preserve"> PAGEREF _Toc6885 \h </w:instrText>
        </w:r>
        <w:r>
          <w:fldChar w:fldCharType="separate"/>
        </w:r>
        <w:r>
          <w:t>66</w:t>
        </w:r>
        <w:r>
          <w:fldChar w:fldCharType="end"/>
        </w:r>
      </w:hyperlink>
    </w:p>
    <w:p>
      <w:pPr>
        <w:pStyle w:val="TOC1"/>
        <w:tabs>
          <w:tab w:val="right" w:leader="dot" w:pos="8306"/>
        </w:tabs>
      </w:pPr>
      <w:hyperlink w:anchor="_Toc29799" w:history="1">
        <w:r>
          <w:rPr>
            <w:rFonts w:ascii="仿宋" w:eastAsia="仿宋" w:hAnsi="仿宋" w:cs="仿宋" w:hint="eastAsia"/>
            <w:lang w:eastAsia="zh-CN"/>
          </w:rPr>
          <w:t>十六、金融担保服务项目实施保障措施</w:t>
        </w:r>
        <w:r>
          <w:tab/>
        </w:r>
        <w:r>
          <w:fldChar w:fldCharType="begin"/>
        </w:r>
        <w:r>
          <w:instrText xml:space="preserve"> PAGEREF _Toc29799 \h </w:instrText>
        </w:r>
        <w:r>
          <w:fldChar w:fldCharType="separate"/>
        </w:r>
        <w:r>
          <w:t>68</w:t>
        </w:r>
        <w:r>
          <w:fldChar w:fldCharType="end"/>
        </w:r>
      </w:hyperlink>
    </w:p>
    <w:p>
      <w:pPr>
        <w:pStyle w:val="TOC2"/>
        <w:tabs>
          <w:tab w:val="right" w:leader="dot" w:pos="8306"/>
        </w:tabs>
      </w:pPr>
      <w:hyperlink w:anchor="_Toc24336" w:history="1">
        <w:r>
          <w:rPr>
            <w:rFonts w:ascii="仿宋" w:eastAsia="仿宋" w:hAnsi="仿宋" w:cs="仿宋" w:hint="eastAsia"/>
            <w:lang w:eastAsia="zh-CN"/>
          </w:rPr>
          <w:t>(一)、金融担保服务项目实施保障机制</w:t>
        </w:r>
        <w:r>
          <w:tab/>
        </w:r>
        <w:r>
          <w:fldChar w:fldCharType="begin"/>
        </w:r>
        <w:r>
          <w:instrText xml:space="preserve"> PAGEREF _Toc24336 \h </w:instrText>
        </w:r>
        <w:r>
          <w:fldChar w:fldCharType="separate"/>
        </w:r>
        <w:r>
          <w:t>68</w:t>
        </w:r>
        <w:r>
          <w:fldChar w:fldCharType="end"/>
        </w:r>
      </w:hyperlink>
    </w:p>
    <w:p>
      <w:pPr>
        <w:pStyle w:val="TOC2"/>
        <w:tabs>
          <w:tab w:val="right" w:leader="dot" w:pos="8306"/>
        </w:tabs>
      </w:pPr>
      <w:hyperlink w:anchor="_Toc29109" w:history="1">
        <w:r>
          <w:rPr>
            <w:rFonts w:ascii="仿宋" w:eastAsia="仿宋" w:hAnsi="仿宋" w:cs="仿宋" w:hint="eastAsia"/>
            <w:lang w:eastAsia="zh-CN"/>
          </w:rPr>
          <w:t>(二)、金融担保服务项目法律合规要求</w:t>
        </w:r>
        <w:r>
          <w:tab/>
        </w:r>
        <w:r>
          <w:fldChar w:fldCharType="begin"/>
        </w:r>
        <w:r>
          <w:instrText xml:space="preserve"> PAGEREF _Toc29109 \h </w:instrText>
        </w:r>
        <w:r>
          <w:fldChar w:fldCharType="separate"/>
        </w:r>
        <w:r>
          <w:t>72</w:t>
        </w:r>
        <w:r>
          <w:fldChar w:fldCharType="end"/>
        </w:r>
      </w:hyperlink>
    </w:p>
    <w:p>
      <w:pPr>
        <w:pStyle w:val="TOC2"/>
        <w:tabs>
          <w:tab w:val="right" w:leader="dot" w:pos="8306"/>
        </w:tabs>
      </w:pPr>
      <w:hyperlink w:anchor="_Toc22871" w:history="1">
        <w:r>
          <w:rPr>
            <w:rFonts w:ascii="仿宋" w:eastAsia="仿宋" w:hAnsi="仿宋" w:cs="仿宋" w:hint="eastAsia"/>
            <w:lang w:eastAsia="zh-CN"/>
          </w:rPr>
          <w:t>(三)、金融担保服务项目合同管理与法律事务</w:t>
        </w:r>
        <w:r>
          <w:tab/>
        </w:r>
        <w:r>
          <w:fldChar w:fldCharType="begin"/>
        </w:r>
        <w:r>
          <w:instrText xml:space="preserve"> PAGEREF _Toc22871 \h </w:instrText>
        </w:r>
        <w:r>
          <w:fldChar w:fldCharType="separate"/>
        </w:r>
        <w:r>
          <w:t>76</w:t>
        </w:r>
        <w:r>
          <w:fldChar w:fldCharType="end"/>
        </w:r>
      </w:hyperlink>
    </w:p>
    <w:p>
      <w:pPr>
        <w:pStyle w:val="TOC2"/>
        <w:tabs>
          <w:tab w:val="right" w:leader="dot" w:pos="8306"/>
        </w:tabs>
      </w:pPr>
      <w:hyperlink w:anchor="_Toc15721" w:history="1">
        <w:r>
          <w:rPr>
            <w:rFonts w:ascii="仿宋" w:eastAsia="仿宋" w:hAnsi="仿宋" w:cs="仿宋" w:hint="eastAsia"/>
            <w:lang w:eastAsia="zh-CN"/>
          </w:rPr>
          <w:t>(四)、金融担保服务项目知识产权保护策略</w:t>
        </w:r>
        <w:r>
          <w:tab/>
        </w:r>
        <w:r>
          <w:fldChar w:fldCharType="begin"/>
        </w:r>
        <w:r>
          <w:instrText xml:space="preserve"> PAGEREF _Toc15721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5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15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的技术管理特点体现在其创新导向。通过引入最先进的技术趋势和解决方案，金融担保服务项目致力于提升科技含量、提高质量和效率水平。这意味着我们将采用最新的工具和方法，确保金融担保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融担保服务项目技术管理的显著特征。通过整合不同领域的技术资源，我们实现了跨学科的协同工作。这有助于优化技术架构，提高整体效能。此外，整合性策略还促进了不同技术团队之间的紧密沟通和高效合作，确保金融担保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融担保服务项目所采用的技术。通过不断优化技术方案，金融担保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融担保服务项目团队将在金融担保服务项目初期识别可能的技术风险，并采取相应的预防和应对措施。通过建立健全的风险评估机制，金融担保服务项目能够在实施过程中及时发现并解决潜在的技术问题，保障金融担保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融担保服务项目中，技术将成为金融担保服务项目成功的有力支持。这一深度剖析揭示了技术管理在金融担保服务项目实施中的关键作用，为金融担保服务项目的技术基础奠定了坚实的基础。</w:t>
      </w:r>
    </w:p>
    <w:p>
      <w:pPr>
        <w:pStyle w:val="Heading2"/>
        <w:ind w:firstLine="560" w:firstLineChars="200"/>
        <w:rPr>
          <w:rFonts w:ascii="仿宋" w:eastAsia="仿宋" w:hAnsi="仿宋" w:cs="仿宋" w:hint="eastAsia"/>
          <w:sz w:val="28"/>
          <w:lang w:eastAsia="zh-CN"/>
        </w:rPr>
      </w:pPr>
      <w:bookmarkStart w:id="4" w:name="_Toc17848"/>
      <w:r>
        <w:rPr>
          <w:rFonts w:ascii="仿宋" w:eastAsia="仿宋" w:hAnsi="仿宋" w:cs="仿宋" w:hint="eastAsia"/>
          <w:sz w:val="28"/>
          <w:lang w:eastAsia="zh-CN"/>
        </w:rPr>
        <w:t>(二)、金融担保服务项目工艺技术设计方案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融担保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融担保服务项目将严格按照相关行业规范要求进行组织。通过有效控制产品质量，金融担保服务项目将致力于为顾客提供优质的金融担保服务项目产品和良好的服务。这体现了金融担保服务项目对于生产活动合规性和质量标准的高度重视，为金融担保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融担保服务项目注重生态效益和清洁生产原则。金融担保服务项目建设将紧密结合地方特色经济发展，与社会经济发展规划和区域环境保护规划方案相协调一致。通过与当地区域自然生态系统的结合，金融担保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融担保服务项目产品具有多样化的客户需求和个性化的特点。因此，金融担保服务项目产品规格品种多样，且单批生产数量较小。为满足这一特点，金融担保服务项目承办单位将建设先进的柔性制造生产线。通过广泛应用柔性制造技术，金融担保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融担保服务项目采用的技术具有较高的技术含量和自动化水平，处于国内先进水平。这一技术选用不仅体现了对生产效率、质量和环境友好性的高标准要求，同时为金融担保服务项目的可持续发展奠定了坚实的基础。</w:t>
      </w:r>
    </w:p>
    <w:p>
      <w:pPr>
        <w:pStyle w:val="Heading2"/>
        <w:ind w:firstLine="560" w:firstLineChars="200"/>
        <w:rPr>
          <w:rFonts w:ascii="仿宋" w:eastAsia="仿宋" w:hAnsi="仿宋" w:cs="仿宋" w:hint="eastAsia"/>
          <w:sz w:val="28"/>
          <w:lang w:eastAsia="zh-CN"/>
        </w:rPr>
      </w:pPr>
      <w:bookmarkStart w:id="5" w:name="_Toc66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为确保金融担保服务项目的高效生产和技术实施，我们制定了一套精心设计的设备选型方案，以满足金融担保服务项目生产、质量和环保的要求。该方案的主要特点如下：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融担保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针对金融担保服务项目产品的多样性和小批量生产的特点，我们将建设柔性制造生产线。通过在设备选型中考虑柔性制造技术，可以灵活应对不同产品规格和生产需求，实现生产线的高度灵活性和适应性。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202"/>
      <w:r>
        <w:rPr>
          <w:rFonts w:ascii="仿宋" w:eastAsia="仿宋" w:hAnsi="仿宋" w:cs="仿宋" w:hint="eastAsia"/>
          <w:sz w:val="28"/>
          <w:lang w:eastAsia="zh-CN"/>
        </w:rPr>
        <w:t>二、金融担保服务项目土建工程</w:t>
      </w:r>
      <w:bookmarkEnd w:id="6"/>
    </w:p>
    <w:p>
      <w:pPr>
        <w:pStyle w:val="Heading2"/>
        <w:rPr>
          <w:rFonts w:ascii="仿宋" w:eastAsia="仿宋" w:hAnsi="仿宋" w:cs="仿宋" w:hint="eastAsia"/>
          <w:lang w:eastAsia="zh-CN"/>
        </w:rPr>
      </w:pPr>
      <w:bookmarkStart w:id="7" w:name="_Toc2780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在金融担保服务项目的建筑工程设计中，我们将秉承一系列重要的设计原则，以确保金融担保服务项目建筑在功能、美观、可持续性等方面达到最佳效果。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首要原则是确保建筑的功能性得到最大化的发挥。我们将充分理解金融担保服务项目的实际需求，合理布局各个功能区域，保证建筑在满足业务需求的同时，提供高效的工作环境。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在建筑设计中，我们将综合考虑建设和运营成本。通过精细的经济效益分析，确保设计方案在高效利用资源的同时，对金融担保服务项目的长期盈利能力有积极的贡献。</w:t>
      </w:r>
    </w:p>
    <w:p>
      <w:pPr>
        <w:pStyle w:val="Heading2"/>
        <w:ind w:firstLine="560" w:firstLineChars="200"/>
        <w:rPr>
          <w:rFonts w:ascii="仿宋" w:eastAsia="仿宋" w:hAnsi="仿宋" w:cs="仿宋" w:hint="eastAsia"/>
          <w:sz w:val="28"/>
          <w:lang w:eastAsia="zh-CN"/>
        </w:rPr>
      </w:pPr>
      <w:bookmarkStart w:id="8" w:name="_Toc2990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担保服务项目的土建工程设计中，我们将精准设定设计年限，结合金融担保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担保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66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金融担保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担保服务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担保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623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本期工程金融担保服务项目预计总建筑面积XXX平方米，其中：计容建筑面积XXX平方米，计划建筑工程投资XX万元，占金融担保服务项目总投资的XX%。</w:t>
      </w:r>
    </w:p>
    <w:p>
      <w:pPr>
        <w:pStyle w:val="Heading1"/>
        <w:ind w:firstLine="560" w:firstLineChars="200"/>
        <w:rPr>
          <w:rFonts w:ascii="仿宋" w:eastAsia="仿宋" w:hAnsi="仿宋" w:cs="仿宋" w:hint="eastAsia"/>
          <w:sz w:val="28"/>
          <w:lang w:eastAsia="zh-CN"/>
        </w:rPr>
      </w:pPr>
      <w:bookmarkStart w:id="11" w:name="_Toc3090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2313"/>
      <w:r>
        <w:rPr>
          <w:rFonts w:ascii="仿宋" w:eastAsia="仿宋" w:hAnsi="仿宋" w:cs="仿宋" w:hint="eastAsia"/>
          <w:lang w:eastAsia="zh-CN"/>
        </w:rPr>
        <w:t>(一)、金融担保服务行业分析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行业一直以来都是市场的关注焦点。行业内的发展趋势、竞争态势以及潜在机会都对金融担保服务项目的推进产生深远的影响。通过深入研究行业的整体概貌，我们将更好地理解行业的核心特征，为金融担保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担保服务行业，技术一直是推动创新和发展的关键因素。我们将对当前技术趋势进行详尽分析，包括但不限于人工智能、大数据应用、先进制造技术等。这有助于金融担保服务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融担保服务项目成功的基础。我们将对主要竞争对手进行深入研究，包括其市场份额、产品特点、市场定位等。通过全面了解竞争对手的优势和劣势，金融担保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0891"/>
      <w:r>
        <w:rPr>
          <w:rFonts w:ascii="仿宋" w:eastAsia="仿宋" w:hAnsi="仿宋" w:cs="仿宋" w:hint="eastAsia"/>
          <w:sz w:val="28"/>
          <w:lang w:eastAsia="zh-CN"/>
        </w:rPr>
        <w:t>(二)、金融担保服务市场分析预测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融担保服务市场未来的增长趋势。这包括市场的整体规模、各细分领域的发展趋势等。金融担保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融担保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金融担保服务项目实施过程中需要充分考虑的因素。我们将对市场风险进行全面评估，包括但不限于政策法规风险、市场竞争风险、技术变革风险等。通过对潜在风险的深入分析，金融担保服务项目可以制定相应的风险缓解策略，降低不确定性对金融担保服务项目的影响。</w:t>
      </w:r>
    </w:p>
    <w:p>
      <w:pPr>
        <w:pStyle w:val="Heading1"/>
        <w:ind w:firstLine="560" w:firstLineChars="200"/>
        <w:rPr>
          <w:rFonts w:ascii="仿宋" w:eastAsia="仿宋" w:hAnsi="仿宋" w:cs="仿宋" w:hint="eastAsia"/>
          <w:sz w:val="28"/>
          <w:lang w:eastAsia="zh-CN"/>
        </w:rPr>
      </w:pPr>
      <w:bookmarkStart w:id="14" w:name="_Toc3136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065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金融担保服务项目的主要产品是XXXX，预计年产值为XXX万元。这一产品在市场中占据着重要的地位，其广泛的应用范围使得该金融担保服务项目的市场前景非常广阔。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融担保服务项目的xxx产品作为重要的原材料之一，将在多个领域发挥关键作用。其在建筑、交通、能源等方面的广泛应用将为整个产业链提供强大的支持，形成产业协同效应。金融担保服务项目的年产值XXX万XXX万XXX万万元不仅反映了其在市场上的巨大潜力，更预示着它对国民经济的积极贡献。这种关联度高、涉及面广的产业关系，使得该金融担保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75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总征地面积为XXXX平方米，相当于约XX.XX亩，其中净用地面积为XXXX平方米，红线范围内相当于约XX.XX亩。这一用地规模充分考虑了金融担保服务项目的建设需求，保障了金融担保服务项目在合适的空间内得以充分发展。金融担保服务项目规划的总建筑面积为XXXX平方米，其中主体工程建设占XXXX平方米，计容建筑面积达XXXX平方米。预计建筑工程的投资将达到XXXX万元，为金融担保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计划购置的设备共计XXXX台（套），设备购置费用为XXXX万元。这一设备购置计划充分考虑到金融担保服务项目的生产需求和技术要求，确保了金融担保服务项目在生产运营中具备先进的技术装备和高效的生产能力。设备的合理配置将为金融担保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金融担保服务项目计划总投资为XXXX万元，预计年实现营业收入为XXXX万元。这一产能规模的设定旨在确保金融担保服务项目能够在投资与回报之间取得平衡，实现长期可持续的发展。金融担保服务项目的总投资充分考虑到各个方面的需求，包括用地建设、设备购置等多个环节，以确保金融担保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6286"/>
      <w:r>
        <w:rPr>
          <w:rFonts w:ascii="仿宋" w:eastAsia="仿宋" w:hAnsi="仿宋" w:cs="仿宋" w:hint="eastAsia"/>
          <w:sz w:val="28"/>
          <w:lang w:eastAsia="zh-CN"/>
        </w:rPr>
        <w:t>五、金融担保服务项目概论</w:t>
      </w:r>
      <w:bookmarkEnd w:id="17"/>
    </w:p>
    <w:p>
      <w:pPr>
        <w:pStyle w:val="Heading2"/>
        <w:rPr>
          <w:rFonts w:ascii="仿宋" w:eastAsia="仿宋" w:hAnsi="仿宋" w:cs="仿宋" w:hint="eastAsia"/>
          <w:lang w:eastAsia="zh-CN"/>
        </w:rPr>
      </w:pPr>
      <w:bookmarkStart w:id="18" w:name="_Toc27777"/>
      <w:r>
        <w:rPr>
          <w:rFonts w:ascii="仿宋" w:eastAsia="仿宋" w:hAnsi="仿宋" w:cs="仿宋" w:hint="eastAsia"/>
          <w:lang w:eastAsia="zh-CN"/>
        </w:rPr>
        <w:t>(一)、金融担保服务项目概况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的起源追溯至对市场的深入洞察。市场的不断演变与变革为金融担保服务项目提供了难得的机遇。当前市场存在的需求缺口和变革的大环境共同构成了金融担保服务项目的背景。这个金融担保服务项目旨在充分利用市场机遇，填补行业中尚未满足的需求，为客户提供全新的解决方案。市场的变革和需求的增长使得这个金融担保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金融担保服务项目名称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正式命名为金融担保服务。这个名称不仅仅是一个标识，更代表了金融担保服务项目的核心理念和愿景。它蕴含着金融担保服务项目所要解决问题的关键字，具有强烈的表达和辨识度，为金融担保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金融担保服务项目目标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的核心目标是提供一种全新、高效的解决方案，满足客户日益增长的需求。金融担保服务项目追求的不仅仅是满足市场需求，更是在市场中获得卓越的竞争优势。通过不断提升产品或服务的质量和创新水平，金融担保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金融担保服务项目范围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全面涵盖了产品研发、制造、市场推广和售后服务，确保从产品设计到最终用户体验的全方位关注。这一全面的金融担保服务项目范围是为了确保金融担保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金融担保服务项目时间表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金融担保服务项目计划在未来18个月内完成，包括研发、测试、市场试点和正式推出等不同阶段。这个时间表的合理设计是为了确保金融担保服务项目各个阶段的顺利推进，以便按时交付高质量的成果。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金融担保服务项目预算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总预算估算为XX百万美元，主要分配在研发、市场推广、人员培训和运营等方面。这一充足的预算为金融担保服务项目提供了充足的资源，确保金融担保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金融担保服务项目风险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可能面临的风险包括市场接受度低、技术难题、竞争激烈等。金融担保服务项目团队已经制定了相应的风险应对计划，通过前瞻性的风险管理，确保金融担保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金融担保服务项目团队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金融担保服务项目汇聚了一支经验丰富、多领域专业素养的核心团队，确保金融担保服务项目在各个方面都能拥有高水平的执行力。团队的协同作战是金融担保服务项目成功的关键因素之一。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金融担保服务项目背景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金融担保服务项目的背景根植于市场对更高效、创新产品的渴望，同时也受到科技发展对行业格局的深刻改变的影响。这为金融担保服务项目提供了广阔的发展空间和市场需求。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金融担保服务项目现状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截至目前，金融担保服务项目已完成市场调研和技术验证，取得了初步的成功。这为金融担保服务项目在未来的发展奠定了坚实的基础，为更远大的目标打下了坚实的基石。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509"/>
      <w:r>
        <w:rPr>
          <w:rFonts w:ascii="仿宋" w:eastAsia="仿宋" w:hAnsi="仿宋" w:cs="仿宋" w:hint="eastAsia"/>
          <w:sz w:val="28"/>
          <w:lang w:eastAsia="zh-CN"/>
        </w:rPr>
        <w:t>(二)、金融担保服务项目目标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keyword》金融担保服务项目首要业务目标是在市场中占据有利地位，实现产品/服务的成功推广和销售。通过不断提升产品质量、创新性，金融担保服务项目追求成为行业中的领导者，赢得更多客户的青睐。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在科技迅速发展的时代，金融担保服务项目着眼于技术创新。通过持续的研发和技术升级，金融担保服务项目旨在推出更具创新性的产品或服务，以满足市场对新鲜、先进解决方案的需求。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为了建立可持续的客户关系，金融担保服务项目设定了客户满意度目标。通过提供卓越的产品质量和优质的客户服务，金融担保服务项目追求赢得客户的信任和忠诚度，确保他们的满意度达到行业领先水平。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https://d.book118.com/008036002135006034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金融担保服务项目规划设计纲要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9134B"/>
    <w:rsid w:val="1B6913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3600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2024-02-07T19:47:00Z</dcterms:created>
  <dcterms:modified xsi:type="dcterms:W3CDTF">2024-02-07T19:47:25Z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FB2EFC4E45194B97A5EC3079F53B5219_11</vt:lpwstr>
  </property>
  <property fmtid="{D5CDD505-2E9C-101B-9397-08002B2CF9AE}" pid="3" name="KSOProductBuildVer">
    <vt:lpwstr>2052-12.1.0.16250</vt:lpwstr>
  </property>
</Properties>
</file>