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4" w:lineRule="auto"/>
      </w:pPr>
    </w:p>
    <w:p>
      <w:pPr>
        <w:pStyle w:val="BodyText"/>
        <w:spacing w:line="254" w:lineRule="auto"/>
      </w:pPr>
    </w:p>
    <w:p>
      <w:pPr>
        <w:pStyle w:val="BodyText"/>
        <w:spacing w:line="254" w:lineRule="auto"/>
      </w:pPr>
    </w:p>
    <w:p>
      <w:pPr>
        <w:pStyle w:val="BodyText"/>
        <w:spacing w:line="254" w:lineRule="auto"/>
      </w:pPr>
    </w:p>
    <w:p>
      <w:pPr>
        <w:spacing w:before="225" w:line="345" w:lineRule="auto"/>
        <w:ind w:left="1693" w:right="105" w:hanging="500"/>
        <w:outlineLvl w:val="0"/>
        <w:rPr>
          <w:rFonts w:ascii="黑体" w:eastAsia="黑体" w:hAnsi="黑体" w:cs="黑体"/>
          <w:sz w:val="82"/>
          <w:szCs w:val="82"/>
        </w:rPr>
      </w:pPr>
      <w:r>
        <w:rPr>
          <w:rFonts w:ascii="黑体" w:eastAsia="黑体" w:hAnsi="黑体" w:cs="黑体"/>
          <w:spacing w:val="26"/>
          <w:sz w:val="69"/>
          <w:szCs w:val="69"/>
        </w:rPr>
        <w:t>海泉管理公司水上乐园</w:t>
      </w:r>
      <w:r>
        <w:rPr>
          <w:rFonts w:ascii="黑体" w:eastAsia="黑体" w:hAnsi="黑体" w:cs="黑体"/>
          <w:spacing w:val="6"/>
          <w:sz w:val="69"/>
          <w:szCs w:val="69"/>
        </w:rPr>
        <w:t xml:space="preserve"> </w:t>
      </w:r>
      <w:r>
        <w:rPr>
          <w:rFonts w:ascii="黑体" w:eastAsia="黑体" w:hAnsi="黑体" w:cs="黑体"/>
          <w:spacing w:val="13"/>
          <w:sz w:val="82"/>
          <w:szCs w:val="82"/>
        </w:rPr>
        <w:t>市场化管理方案</w:t>
      </w: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pStyle w:val="BodyText"/>
        <w:spacing w:line="250" w:lineRule="auto"/>
      </w:pPr>
    </w:p>
    <w:p>
      <w:pPr>
        <w:spacing w:before="140" w:line="948" w:lineRule="exact"/>
        <w:rPr>
          <w:rFonts w:ascii="宋体" w:eastAsia="宋体" w:hAnsi="宋体" w:cs="宋体"/>
          <w:sz w:val="43"/>
          <w:szCs w:val="43"/>
        </w:rPr>
      </w:pPr>
      <w:r>
        <w:rPr>
          <w:rFonts w:ascii="宋体" w:eastAsia="宋体" w:hAnsi="宋体" w:cs="宋体"/>
          <w:b/>
          <w:bCs/>
          <w:spacing w:val="-22"/>
          <w:position w:val="39"/>
          <w:sz w:val="43"/>
          <w:szCs w:val="43"/>
        </w:rPr>
        <w:t>审批：</w:t>
      </w:r>
    </w:p>
    <w:p>
      <w:pPr>
        <w:spacing w:line="219" w:lineRule="auto"/>
        <w:rPr>
          <w:rFonts w:ascii="宋体" w:eastAsia="宋体" w:hAnsi="宋体" w:cs="宋体"/>
          <w:sz w:val="43"/>
          <w:szCs w:val="43"/>
        </w:rPr>
      </w:pPr>
      <w:r>
        <w:rPr>
          <w:rFonts w:ascii="宋体" w:eastAsia="宋体" w:hAnsi="宋体" w:cs="宋体"/>
          <w:b/>
          <w:bCs/>
          <w:spacing w:val="-22"/>
          <w:sz w:val="43"/>
          <w:szCs w:val="43"/>
        </w:rPr>
        <w:t>编制：</w:t>
      </w:r>
    </w:p>
    <w:p>
      <w:pPr>
        <w:spacing w:line="219" w:lineRule="auto"/>
        <w:rPr>
          <w:rFonts w:ascii="宋体" w:eastAsia="宋体" w:hAnsi="宋体" w:cs="宋体"/>
          <w:sz w:val="43"/>
          <w:szCs w:val="43"/>
        </w:rPr>
        <w:sectPr>
          <w:footerReference w:type="default" r:id="rId4"/>
          <w:pgSz w:w="11910" w:h="16840"/>
          <w:pgMar w:top="1431" w:right="1786" w:bottom="1102" w:left="1656" w:header="0" w:footer="943" w:gutter="0"/>
          <w:cols w:space="708"/>
        </w:sectPr>
      </w:pPr>
    </w:p>
    <w:p>
      <w:pPr>
        <w:spacing w:before="40" w:line="222" w:lineRule="auto"/>
        <w:ind w:left="4340"/>
        <w:rPr>
          <w:rFonts w:ascii="黑体" w:eastAsia="黑体" w:hAnsi="黑体" w:cs="黑体"/>
          <w:sz w:val="20"/>
          <w:szCs w:val="20"/>
        </w:rPr>
      </w:pPr>
      <w:r>
        <w:rPr>
          <w:rFonts w:ascii="黑体" w:eastAsia="黑体" w:hAnsi="黑体" w:cs="黑体"/>
          <w:spacing w:val="-17"/>
          <w:sz w:val="20"/>
          <w:szCs w:val="20"/>
        </w:rPr>
        <w:t>目</w:t>
      </w:r>
      <w:r>
        <w:rPr>
          <w:rFonts w:ascii="黑体" w:eastAsia="黑体" w:hAnsi="黑体" w:cs="黑体"/>
          <w:spacing w:val="11"/>
          <w:sz w:val="20"/>
          <w:szCs w:val="20"/>
        </w:rPr>
        <w:t xml:space="preserve">  </w:t>
      </w:r>
      <w:r>
        <w:rPr>
          <w:rFonts w:ascii="黑体" w:eastAsia="黑体" w:hAnsi="黑体" w:cs="黑体"/>
          <w:spacing w:val="-17"/>
          <w:sz w:val="20"/>
          <w:szCs w:val="20"/>
        </w:rPr>
        <w:t>录</w:t>
      </w:r>
    </w:p>
    <w:p>
      <w:pPr>
        <w:tabs>
          <w:tab w:val="right" w:leader="dot" w:pos="9265"/>
        </w:tabs>
        <w:spacing w:before="196" w:line="221" w:lineRule="auto"/>
        <w:rPr>
          <w:rFonts w:ascii="Times New Roman" w:eastAsia="Times New Roman" w:hAnsi="Times New Roman" w:cs="Times New Roman"/>
          <w:sz w:val="20"/>
          <w:szCs w:val="20"/>
        </w:rPr>
      </w:pPr>
      <w:r>
        <w:rPr>
          <w:rFonts w:ascii="Times New Roman" w:eastAsia="Times New Roman" w:hAnsi="Times New Roman" w:cs="Times New Roman"/>
          <w:b/>
          <w:bCs/>
          <w:spacing w:val="-6"/>
          <w:sz w:val="20"/>
          <w:szCs w:val="20"/>
        </w:rPr>
        <w:t>1.1</w:t>
      </w:r>
      <w:r>
        <w:rPr>
          <w:rFonts w:ascii="Times New Roman" w:eastAsia="Times New Roman" w:hAnsi="Times New Roman" w:cs="Times New Roman"/>
          <w:b/>
          <w:bCs/>
          <w:spacing w:val="3"/>
          <w:sz w:val="20"/>
          <w:szCs w:val="20"/>
        </w:rPr>
        <w:t xml:space="preserve">  </w:t>
      </w:r>
      <w:r>
        <w:rPr>
          <w:rFonts w:ascii="黑体" w:eastAsia="黑体" w:hAnsi="黑体" w:cs="黑体"/>
          <w:b/>
          <w:bCs/>
          <w:spacing w:val="-6"/>
          <w:sz w:val="20"/>
          <w:szCs w:val="20"/>
        </w:rPr>
        <w:t>概</w:t>
      </w:r>
      <w:r>
        <w:rPr>
          <w:rFonts w:ascii="黑体" w:eastAsia="黑体" w:hAnsi="黑体" w:cs="黑体"/>
          <w:spacing w:val="-48"/>
          <w:sz w:val="20"/>
          <w:szCs w:val="20"/>
        </w:rPr>
        <w:t xml:space="preserve"> </w:t>
      </w:r>
      <w:r>
        <w:rPr>
          <w:rFonts w:ascii="黑体" w:eastAsia="黑体" w:hAnsi="黑体" w:cs="黑体"/>
          <w:b/>
          <w:bCs/>
          <w:spacing w:val="-6"/>
          <w:sz w:val="20"/>
          <w:szCs w:val="20"/>
        </w:rPr>
        <w:t>述</w:t>
      </w:r>
      <w:r>
        <w:rPr>
          <w:rFonts w:ascii="黑体" w:eastAsia="黑体" w:hAnsi="黑体" w:cs="黑体"/>
          <w:spacing w:val="-74"/>
          <w:sz w:val="20"/>
          <w:szCs w:val="20"/>
        </w:rPr>
        <w:t xml:space="preserve"> </w:t>
      </w:r>
      <w:r>
        <w:rPr>
          <w:rFonts w:ascii="黑体" w:eastAsia="黑体" w:hAnsi="黑体" w:cs="黑体"/>
          <w:sz w:val="20"/>
          <w:szCs w:val="20"/>
        </w:rPr>
        <w:tab/>
      </w:r>
      <w:hyperlink w:anchor="bookmark1" w:history="1">
        <w:r>
          <w:rPr>
            <w:rFonts w:ascii="Times New Roman" w:eastAsia="Times New Roman" w:hAnsi="Times New Roman" w:cs="Times New Roman"/>
            <w:spacing w:val="4"/>
            <w:sz w:val="20"/>
            <w:szCs w:val="20"/>
          </w:rPr>
          <w:t>4</w:t>
        </w:r>
      </w:hyperlink>
    </w:p>
    <w:p>
      <w:pPr>
        <w:tabs>
          <w:tab w:val="right" w:leader="dot" w:pos="9180"/>
        </w:tabs>
        <w:spacing w:before="183" w:line="222" w:lineRule="auto"/>
        <w:ind w:left="199"/>
        <w:rPr>
          <w:rFonts w:ascii="Times New Roman" w:eastAsia="Times New Roman" w:hAnsi="Times New Roman" w:cs="Times New Roman"/>
          <w:sz w:val="20"/>
          <w:szCs w:val="20"/>
        </w:rPr>
      </w:pPr>
      <w:r>
        <w:rPr>
          <w:rFonts w:ascii="Times New Roman" w:eastAsia="Times New Roman" w:hAnsi="Times New Roman" w:cs="Times New Roman"/>
          <w:sz w:val="20"/>
          <w:szCs w:val="20"/>
        </w:rPr>
        <w:t>1.1.1</w:t>
      </w:r>
      <w:r>
        <w:rPr>
          <w:rFonts w:ascii="Times New Roman" w:eastAsia="Times New Roman" w:hAnsi="Times New Roman" w:cs="Times New Roman"/>
          <w:spacing w:val="9"/>
          <w:sz w:val="20"/>
          <w:szCs w:val="20"/>
        </w:rPr>
        <w:t xml:space="preserve">   </w:t>
      </w:r>
      <w:r>
        <w:rPr>
          <w:rFonts w:ascii="黑体" w:eastAsia="黑体" w:hAnsi="黑体" w:cs="黑体"/>
          <w:sz w:val="20"/>
          <w:szCs w:val="20"/>
        </w:rPr>
        <w:t>市场化组织架构示意图</w:t>
      </w:r>
      <w:r>
        <w:rPr>
          <w:rFonts w:ascii="黑体" w:eastAsia="黑体" w:hAnsi="黑体" w:cs="黑体"/>
          <w:spacing w:val="-88"/>
          <w:sz w:val="20"/>
          <w:szCs w:val="20"/>
        </w:rPr>
        <w:t xml:space="preserve"> </w:t>
      </w:r>
      <w:r>
        <w:rPr>
          <w:rFonts w:ascii="黑体" w:eastAsia="黑体" w:hAnsi="黑体" w:cs="黑体"/>
          <w:sz w:val="20"/>
          <w:szCs w:val="20"/>
        </w:rPr>
        <w:tab/>
      </w:r>
      <w:hyperlink w:anchor="bookmark2" w:history="1">
        <w:r>
          <w:rPr>
            <w:rFonts w:ascii="Times New Roman" w:eastAsia="Times New Roman" w:hAnsi="Times New Roman" w:cs="Times New Roman"/>
            <w:sz w:val="20"/>
            <w:szCs w:val="20"/>
          </w:rPr>
          <w:t>6</w:t>
        </w:r>
      </w:hyperlink>
    </w:p>
    <w:p>
      <w:pPr>
        <w:tabs>
          <w:tab w:val="right" w:leader="dot" w:pos="9182"/>
        </w:tabs>
        <w:spacing w:before="69" w:line="221" w:lineRule="auto"/>
        <w:ind w:left="19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1.1.2   </w:t>
      </w:r>
      <w:r>
        <w:rPr>
          <w:rFonts w:ascii="黑体" w:eastAsia="黑体" w:hAnsi="黑体" w:cs="黑体"/>
          <w:sz w:val="20"/>
          <w:szCs w:val="20"/>
        </w:rPr>
        <w:t>全面市场化考核说明</w:t>
      </w:r>
      <w:r>
        <w:rPr>
          <w:rFonts w:ascii="黑体" w:eastAsia="黑体" w:hAnsi="黑体" w:cs="黑体"/>
          <w:spacing w:val="-81"/>
          <w:sz w:val="20"/>
          <w:szCs w:val="20"/>
        </w:rPr>
        <w:t xml:space="preserve"> </w:t>
      </w:r>
      <w:r>
        <w:rPr>
          <w:rFonts w:ascii="黑体" w:eastAsia="黑体" w:hAnsi="黑体" w:cs="黑体"/>
          <w:sz w:val="20"/>
          <w:szCs w:val="20"/>
        </w:rPr>
        <w:tab/>
      </w:r>
      <w:hyperlink w:anchor="bookmark3" w:history="1">
        <w:r>
          <w:rPr>
            <w:rFonts w:ascii="Times New Roman" w:eastAsia="Times New Roman" w:hAnsi="Times New Roman" w:cs="Times New Roman"/>
            <w:sz w:val="20"/>
            <w:szCs w:val="20"/>
          </w:rPr>
          <w:t>7</w:t>
        </w:r>
      </w:hyperlink>
    </w:p>
    <w:p>
      <w:pPr>
        <w:tabs>
          <w:tab w:val="right" w:leader="dot" w:pos="9182"/>
        </w:tabs>
        <w:spacing w:before="72" w:line="222" w:lineRule="auto"/>
        <w:ind w:left="19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1.1.3   </w:t>
      </w:r>
      <w:r>
        <w:rPr>
          <w:rFonts w:ascii="黑体" w:eastAsia="黑体" w:hAnsi="黑体" w:cs="黑体"/>
          <w:sz w:val="20"/>
          <w:szCs w:val="20"/>
        </w:rPr>
        <w:t>全面市场化组织管理情况</w:t>
      </w:r>
      <w:r>
        <w:rPr>
          <w:rFonts w:ascii="黑体" w:eastAsia="黑体" w:hAnsi="黑体" w:cs="黑体"/>
          <w:spacing w:val="-71"/>
          <w:sz w:val="20"/>
          <w:szCs w:val="20"/>
        </w:rPr>
        <w:t xml:space="preserve"> </w:t>
      </w:r>
      <w:r>
        <w:rPr>
          <w:rFonts w:ascii="黑体" w:eastAsia="黑体" w:hAnsi="黑体" w:cs="黑体"/>
          <w:sz w:val="20"/>
          <w:szCs w:val="20"/>
        </w:rPr>
        <w:tab/>
      </w:r>
      <w:hyperlink w:anchor="bookmark4" w:history="1">
        <w:r>
          <w:rPr>
            <w:rFonts w:ascii="Times New Roman" w:eastAsia="Times New Roman" w:hAnsi="Times New Roman" w:cs="Times New Roman"/>
            <w:sz w:val="20"/>
            <w:szCs w:val="20"/>
          </w:rPr>
          <w:t>7</w:t>
        </w:r>
      </w:hyperlink>
    </w:p>
    <w:p>
      <w:pPr>
        <w:tabs>
          <w:tab w:val="right" w:leader="dot" w:pos="9237"/>
        </w:tabs>
        <w:spacing w:before="204" w:line="221" w:lineRule="auto"/>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1.2</w:t>
      </w:r>
      <w:r>
        <w:rPr>
          <w:rFonts w:ascii="Times New Roman" w:eastAsia="Times New Roman" w:hAnsi="Times New Roman" w:cs="Times New Roman"/>
          <w:b/>
          <w:bCs/>
          <w:spacing w:val="46"/>
          <w:sz w:val="20"/>
          <w:szCs w:val="20"/>
        </w:rPr>
        <w:t xml:space="preserve"> </w:t>
      </w:r>
      <w:r>
        <w:rPr>
          <w:rFonts w:ascii="黑体" w:eastAsia="黑体" w:hAnsi="黑体" w:cs="黑体"/>
          <w:b/>
          <w:bCs/>
          <w:spacing w:val="-1"/>
          <w:sz w:val="20"/>
          <w:szCs w:val="20"/>
        </w:rPr>
        <w:t>各部门设置及职能概述</w:t>
      </w:r>
      <w:r>
        <w:rPr>
          <w:rFonts w:ascii="黑体" w:eastAsia="黑体" w:hAnsi="黑体" w:cs="黑体"/>
          <w:spacing w:val="-75"/>
          <w:sz w:val="20"/>
          <w:szCs w:val="20"/>
        </w:rPr>
        <w:t xml:space="preserve"> </w:t>
      </w:r>
      <w:r>
        <w:rPr>
          <w:rFonts w:ascii="黑体" w:eastAsia="黑体" w:hAnsi="黑体" w:cs="黑体"/>
          <w:sz w:val="20"/>
          <w:szCs w:val="20"/>
        </w:rPr>
        <w:tab/>
      </w:r>
      <w:hyperlink w:anchor="bookmark5" w:history="1">
        <w:r>
          <w:rPr>
            <w:rFonts w:ascii="Times New Roman" w:eastAsia="Times New Roman" w:hAnsi="Times New Roman" w:cs="Times New Roman"/>
            <w:spacing w:val="1"/>
            <w:sz w:val="20"/>
            <w:szCs w:val="20"/>
          </w:rPr>
          <w:t>8</w:t>
        </w:r>
      </w:hyperlink>
    </w:p>
    <w:p>
      <w:pPr>
        <w:tabs>
          <w:tab w:val="right" w:leader="dot" w:pos="9167"/>
        </w:tabs>
        <w:spacing w:before="198" w:line="225" w:lineRule="auto"/>
        <w:ind w:left="199"/>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1.2.1</w:t>
      </w:r>
      <w:r>
        <w:rPr>
          <w:rFonts w:ascii="Times New Roman" w:eastAsia="Times New Roman" w:hAnsi="Times New Roman" w:cs="Times New Roman"/>
          <w:spacing w:val="11"/>
          <w:sz w:val="20"/>
          <w:szCs w:val="20"/>
        </w:rPr>
        <w:t xml:space="preserve">   </w:t>
      </w:r>
      <w:r>
        <w:rPr>
          <w:rFonts w:ascii="黑体" w:eastAsia="黑体" w:hAnsi="黑体" w:cs="黑体"/>
          <w:spacing w:val="-1"/>
          <w:sz w:val="20"/>
          <w:szCs w:val="20"/>
        </w:rPr>
        <w:t>总经理</w:t>
      </w:r>
      <w:r>
        <w:rPr>
          <w:rFonts w:ascii="黑体" w:eastAsia="黑体" w:hAnsi="黑体" w:cs="黑体"/>
          <w:spacing w:val="-76"/>
          <w:sz w:val="20"/>
          <w:szCs w:val="20"/>
        </w:rPr>
        <w:t xml:space="preserve"> </w:t>
      </w:r>
      <w:r>
        <w:rPr>
          <w:rFonts w:ascii="黑体" w:eastAsia="黑体" w:hAnsi="黑体" w:cs="黑体"/>
          <w:sz w:val="20"/>
          <w:szCs w:val="20"/>
        </w:rPr>
        <w:tab/>
      </w:r>
      <w:hyperlink w:anchor="bookmark6" w:history="1">
        <w:r>
          <w:rPr>
            <w:rFonts w:ascii="Times New Roman" w:eastAsia="Times New Roman" w:hAnsi="Times New Roman" w:cs="Times New Roman"/>
            <w:sz w:val="20"/>
            <w:szCs w:val="20"/>
          </w:rPr>
          <w:t>8</w:t>
        </w:r>
      </w:hyperlink>
    </w:p>
    <w:p>
      <w:pPr>
        <w:tabs>
          <w:tab w:val="right" w:leader="dot" w:pos="9167"/>
        </w:tabs>
        <w:spacing w:before="72" w:line="221" w:lineRule="auto"/>
        <w:ind w:left="19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1.2.2   </w:t>
      </w:r>
      <w:r>
        <w:rPr>
          <w:rFonts w:ascii="黑体" w:eastAsia="黑体" w:hAnsi="黑体" w:cs="黑体"/>
          <w:sz w:val="20"/>
          <w:szCs w:val="20"/>
        </w:rPr>
        <w:t>人力资源部</w:t>
      </w:r>
      <w:r>
        <w:rPr>
          <w:rFonts w:ascii="黑体" w:eastAsia="黑体" w:hAnsi="黑体" w:cs="黑体"/>
          <w:spacing w:val="-72"/>
          <w:sz w:val="20"/>
          <w:szCs w:val="20"/>
        </w:rPr>
        <w:t xml:space="preserve"> </w:t>
      </w:r>
      <w:r>
        <w:rPr>
          <w:rFonts w:ascii="黑体" w:eastAsia="黑体" w:hAnsi="黑体" w:cs="黑体"/>
          <w:sz w:val="20"/>
          <w:szCs w:val="20"/>
        </w:rPr>
        <w:tab/>
      </w:r>
      <w:hyperlink w:anchor="bookmark7" w:history="1">
        <w:r>
          <w:rPr>
            <w:rFonts w:ascii="Times New Roman" w:eastAsia="Times New Roman" w:hAnsi="Times New Roman" w:cs="Times New Roman"/>
            <w:sz w:val="20"/>
            <w:szCs w:val="20"/>
          </w:rPr>
          <w:t>8</w:t>
        </w:r>
      </w:hyperlink>
    </w:p>
    <w:p>
      <w:pPr>
        <w:tabs>
          <w:tab w:val="right" w:leader="dot" w:pos="9170"/>
        </w:tabs>
        <w:spacing w:before="63" w:line="223" w:lineRule="auto"/>
        <w:ind w:left="199"/>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 xml:space="preserve">1.2.3   </w:t>
      </w:r>
      <w:r>
        <w:rPr>
          <w:rFonts w:ascii="黑体" w:eastAsia="黑体" w:hAnsi="黑体" w:cs="黑体"/>
          <w:spacing w:val="-1"/>
          <w:sz w:val="20"/>
          <w:szCs w:val="20"/>
        </w:rPr>
        <w:t>康体部</w:t>
      </w:r>
      <w:r>
        <w:rPr>
          <w:rFonts w:ascii="黑体" w:eastAsia="黑体" w:hAnsi="黑体" w:cs="黑体"/>
          <w:spacing w:val="-70"/>
          <w:sz w:val="20"/>
          <w:szCs w:val="20"/>
        </w:rPr>
        <w:t xml:space="preserve"> </w:t>
      </w:r>
      <w:r>
        <w:rPr>
          <w:rFonts w:ascii="黑体" w:eastAsia="黑体" w:hAnsi="黑体" w:cs="黑体"/>
          <w:sz w:val="20"/>
          <w:szCs w:val="20"/>
        </w:rPr>
        <w:tab/>
      </w:r>
      <w:hyperlink w:anchor="bookmark8" w:history="1">
        <w:r>
          <w:rPr>
            <w:rFonts w:ascii="Times New Roman" w:eastAsia="Times New Roman" w:hAnsi="Times New Roman" w:cs="Times New Roman"/>
            <w:sz w:val="20"/>
            <w:szCs w:val="20"/>
          </w:rPr>
          <w:t>9</w:t>
        </w:r>
      </w:hyperlink>
    </w:p>
    <w:p>
      <w:pPr>
        <w:tabs>
          <w:tab w:val="right" w:leader="dot" w:pos="9205"/>
        </w:tabs>
        <w:spacing w:before="78" w:line="223" w:lineRule="auto"/>
        <w:ind w:left="199"/>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 xml:space="preserve">1.2.4   </w:t>
      </w:r>
      <w:r>
        <w:rPr>
          <w:rFonts w:ascii="黑体" w:eastAsia="黑体" w:hAnsi="黑体" w:cs="黑体"/>
          <w:spacing w:val="-1"/>
          <w:sz w:val="20"/>
          <w:szCs w:val="20"/>
        </w:rPr>
        <w:t>营销部</w:t>
      </w:r>
      <w:r>
        <w:rPr>
          <w:rFonts w:ascii="黑体" w:eastAsia="黑体" w:hAnsi="黑体" w:cs="黑体"/>
          <w:spacing w:val="-70"/>
          <w:sz w:val="20"/>
          <w:szCs w:val="20"/>
        </w:rPr>
        <w:t xml:space="preserve"> </w:t>
      </w:r>
      <w:r>
        <w:rPr>
          <w:rFonts w:ascii="黑体" w:eastAsia="黑体" w:hAnsi="黑体" w:cs="黑体"/>
          <w:sz w:val="20"/>
          <w:szCs w:val="20"/>
        </w:rPr>
        <w:tab/>
      </w:r>
      <w:r>
        <w:rPr>
          <w:rFonts w:ascii="黑体" w:eastAsia="黑体" w:hAnsi="黑体" w:cs="黑体"/>
          <w:spacing w:val="-17"/>
          <w:sz w:val="20"/>
          <w:szCs w:val="20"/>
        </w:rPr>
        <w:t xml:space="preserve"> </w:t>
      </w:r>
      <w:hyperlink w:anchor="bookmark9" w:history="1">
        <w:r>
          <w:rPr>
            <w:rFonts w:ascii="Times New Roman" w:eastAsia="Times New Roman" w:hAnsi="Times New Roman" w:cs="Times New Roman"/>
            <w:spacing w:val="-6"/>
            <w:sz w:val="20"/>
            <w:szCs w:val="20"/>
          </w:rPr>
          <w:t>10</w:t>
        </w:r>
      </w:hyperlink>
    </w:p>
    <w:p>
      <w:pPr>
        <w:tabs>
          <w:tab w:val="right" w:leader="dot" w:pos="9225"/>
        </w:tabs>
        <w:spacing w:before="67" w:line="222" w:lineRule="auto"/>
        <w:ind w:left="199"/>
        <w:rPr>
          <w:rFonts w:ascii="Times New Roman" w:eastAsia="Times New Roman" w:hAnsi="Times New Roman" w:cs="Times New Roman"/>
          <w:sz w:val="20"/>
          <w:szCs w:val="20"/>
        </w:rPr>
      </w:pPr>
      <w:r>
        <w:rPr>
          <w:rFonts w:ascii="Times New Roman" w:eastAsia="Times New Roman" w:hAnsi="Times New Roman" w:cs="Times New Roman"/>
          <w:spacing w:val="-4"/>
          <w:sz w:val="20"/>
          <w:szCs w:val="20"/>
        </w:rPr>
        <w:t>1.2.5</w:t>
      </w:r>
      <w:r>
        <w:rPr>
          <w:rFonts w:ascii="Times New Roman" w:eastAsia="Times New Roman" w:hAnsi="Times New Roman" w:cs="Times New Roman"/>
          <w:spacing w:val="14"/>
          <w:sz w:val="20"/>
          <w:szCs w:val="20"/>
        </w:rPr>
        <w:t xml:space="preserve">   </w:t>
      </w:r>
      <w:r>
        <w:rPr>
          <w:rFonts w:ascii="黑体" w:eastAsia="黑体" w:hAnsi="黑体" w:cs="黑体"/>
          <w:spacing w:val="-4"/>
          <w:sz w:val="20"/>
          <w:szCs w:val="20"/>
        </w:rPr>
        <w:t>工程部</w:t>
      </w:r>
      <w:r>
        <w:rPr>
          <w:rFonts w:ascii="黑体" w:eastAsia="黑体" w:hAnsi="黑体" w:cs="黑体"/>
          <w:spacing w:val="-71"/>
          <w:sz w:val="20"/>
          <w:szCs w:val="20"/>
        </w:rPr>
        <w:t xml:space="preserve"> </w:t>
      </w:r>
      <w:r>
        <w:rPr>
          <w:rFonts w:ascii="黑体" w:eastAsia="黑体" w:hAnsi="黑体" w:cs="黑体"/>
          <w:sz w:val="20"/>
          <w:szCs w:val="20"/>
        </w:rPr>
        <w:tab/>
      </w:r>
      <w:r>
        <w:rPr>
          <w:rFonts w:ascii="黑体" w:eastAsia="黑体" w:hAnsi="黑体" w:cs="黑体"/>
          <w:spacing w:val="-17"/>
          <w:sz w:val="20"/>
          <w:szCs w:val="20"/>
        </w:rPr>
        <w:t xml:space="preserve"> </w:t>
      </w:r>
      <w:hyperlink w:anchor="bookmark10" w:history="1">
        <w:r>
          <w:rPr>
            <w:rFonts w:ascii="Times New Roman" w:eastAsia="Times New Roman" w:hAnsi="Times New Roman" w:cs="Times New Roman"/>
            <w:spacing w:val="-6"/>
            <w:sz w:val="20"/>
            <w:szCs w:val="20"/>
          </w:rPr>
          <w:t>10</w:t>
        </w:r>
      </w:hyperlink>
    </w:p>
    <w:p>
      <w:pPr>
        <w:tabs>
          <w:tab w:val="right" w:leader="dot" w:pos="9235"/>
        </w:tabs>
        <w:spacing w:before="196" w:line="221"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1.3  </w:t>
      </w:r>
      <w:r>
        <w:rPr>
          <w:rFonts w:ascii="黑体" w:eastAsia="黑体" w:hAnsi="黑体" w:cs="黑体"/>
          <w:b/>
          <w:bCs/>
          <w:sz w:val="20"/>
          <w:szCs w:val="20"/>
        </w:rPr>
        <w:t>全面市场化各级人员岗位职责</w:t>
      </w:r>
      <w:r>
        <w:rPr>
          <w:rFonts w:ascii="黑体" w:eastAsia="黑体" w:hAnsi="黑体" w:cs="黑体"/>
          <w:spacing w:val="-69"/>
          <w:sz w:val="20"/>
          <w:szCs w:val="20"/>
        </w:rPr>
        <w:t xml:space="preserve"> </w:t>
      </w:r>
      <w:r>
        <w:rPr>
          <w:rFonts w:ascii="黑体" w:eastAsia="黑体" w:hAnsi="黑体" w:cs="黑体"/>
          <w:sz w:val="20"/>
          <w:szCs w:val="20"/>
        </w:rPr>
        <w:tab/>
      </w:r>
      <w:r>
        <w:rPr>
          <w:rFonts w:ascii="黑体" w:eastAsia="黑体" w:hAnsi="黑体" w:cs="黑体"/>
          <w:spacing w:val="-27"/>
          <w:sz w:val="20"/>
          <w:szCs w:val="20"/>
        </w:rPr>
        <w:t xml:space="preserve"> </w:t>
      </w:r>
      <w:hyperlink w:anchor="bookmark11" w:history="1">
        <w:r>
          <w:rPr>
            <w:rFonts w:ascii="Times New Roman" w:eastAsia="Times New Roman" w:hAnsi="Times New Roman" w:cs="Times New Roman"/>
            <w:spacing w:val="-6"/>
            <w:sz w:val="20"/>
            <w:szCs w:val="20"/>
          </w:rPr>
          <w:t>11</w:t>
        </w:r>
      </w:hyperlink>
    </w:p>
    <w:p>
      <w:pPr>
        <w:tabs>
          <w:tab w:val="right" w:leader="dot" w:pos="9235"/>
        </w:tabs>
        <w:spacing w:before="183" w:line="221" w:lineRule="auto"/>
        <w:ind w:left="19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1.3.1   </w:t>
      </w:r>
      <w:r>
        <w:rPr>
          <w:rFonts w:ascii="黑体" w:eastAsia="黑体" w:hAnsi="黑体" w:cs="黑体"/>
          <w:sz w:val="20"/>
          <w:szCs w:val="20"/>
        </w:rPr>
        <w:t>总经理岗位职责</w:t>
      </w:r>
      <w:r>
        <w:rPr>
          <w:rFonts w:ascii="黑体" w:eastAsia="黑体" w:hAnsi="黑体" w:cs="黑体"/>
          <w:spacing w:val="-71"/>
          <w:sz w:val="20"/>
          <w:szCs w:val="20"/>
        </w:rPr>
        <w:t xml:space="preserve"> </w:t>
      </w:r>
      <w:r>
        <w:rPr>
          <w:rFonts w:ascii="黑体" w:eastAsia="黑体" w:hAnsi="黑体" w:cs="黑体"/>
          <w:sz w:val="20"/>
          <w:szCs w:val="20"/>
        </w:rPr>
        <w:tab/>
      </w:r>
      <w:hyperlink w:anchor="bookmark12" w:history="1">
        <w:r>
          <w:rPr>
            <w:rFonts w:ascii="Times New Roman" w:eastAsia="Times New Roman" w:hAnsi="Times New Roman" w:cs="Times New Roman"/>
            <w:spacing w:val="-4"/>
            <w:sz w:val="20"/>
            <w:szCs w:val="20"/>
          </w:rPr>
          <w:t>11</w:t>
        </w:r>
      </w:hyperlink>
    </w:p>
    <w:p>
      <w:pPr>
        <w:tabs>
          <w:tab w:val="right" w:leader="dot" w:pos="9245"/>
        </w:tabs>
        <w:spacing w:before="81" w:line="221" w:lineRule="auto"/>
        <w:ind w:left="19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1.3.2   </w:t>
      </w:r>
      <w:r>
        <w:rPr>
          <w:rFonts w:ascii="黑体" w:eastAsia="黑体" w:hAnsi="黑体" w:cs="黑体"/>
          <w:sz w:val="20"/>
          <w:szCs w:val="20"/>
        </w:rPr>
        <w:t>人力资源部经理岗位职责</w:t>
      </w:r>
      <w:r>
        <w:rPr>
          <w:rFonts w:ascii="黑体" w:eastAsia="黑体" w:hAnsi="黑体" w:cs="黑体"/>
          <w:spacing w:val="-81"/>
          <w:sz w:val="20"/>
          <w:szCs w:val="20"/>
        </w:rPr>
        <w:t xml:space="preserve"> </w:t>
      </w:r>
      <w:r>
        <w:rPr>
          <w:rFonts w:ascii="黑体" w:eastAsia="黑体" w:hAnsi="黑体" w:cs="黑体"/>
          <w:sz w:val="20"/>
          <w:szCs w:val="20"/>
        </w:rPr>
        <w:tab/>
      </w:r>
      <w:hyperlink w:anchor="bookmark13" w:history="1">
        <w:r>
          <w:rPr>
            <w:rFonts w:ascii="Times New Roman" w:eastAsia="Times New Roman" w:hAnsi="Times New Roman" w:cs="Times New Roman"/>
            <w:spacing w:val="-4"/>
            <w:sz w:val="20"/>
            <w:szCs w:val="20"/>
          </w:rPr>
          <w:t>12</w:t>
        </w:r>
      </w:hyperlink>
    </w:p>
    <w:p>
      <w:pPr>
        <w:tabs>
          <w:tab w:val="right" w:leader="dot" w:pos="9215"/>
        </w:tabs>
        <w:spacing w:before="50" w:line="221" w:lineRule="auto"/>
        <w:ind w:left="429"/>
        <w:rPr>
          <w:rFonts w:ascii="Times New Roman" w:eastAsia="Times New Roman" w:hAnsi="Times New Roman" w:cs="Times New Roman"/>
          <w:sz w:val="20"/>
          <w:szCs w:val="20"/>
        </w:rPr>
      </w:pPr>
      <w:hyperlink r:id="rId5" w:history="1">
        <w:r>
          <w:rPr>
            <w:rFonts w:ascii="Times New Roman" w:eastAsia="Times New Roman" w:hAnsi="Times New Roman" w:cs="Times New Roman"/>
            <w:spacing w:val="4"/>
            <w:sz w:val="20"/>
            <w:szCs w:val="20"/>
          </w:rPr>
          <w:t>1.3.2.1</w:t>
        </w:r>
      </w:hyperlink>
      <w:r>
        <w:rPr>
          <w:rFonts w:ascii="Times New Roman" w:eastAsia="Times New Roman" w:hAnsi="Times New Roman" w:cs="Times New Roman"/>
          <w:spacing w:val="16"/>
          <w:w w:val="101"/>
          <w:sz w:val="20"/>
          <w:szCs w:val="20"/>
        </w:rPr>
        <w:t xml:space="preserve">   </w:t>
      </w:r>
      <w:r>
        <w:rPr>
          <w:rFonts w:ascii="黑体" w:eastAsia="黑体" w:hAnsi="黑体" w:cs="黑体"/>
          <w:spacing w:val="4"/>
          <w:sz w:val="20"/>
          <w:szCs w:val="20"/>
        </w:rPr>
        <w:t>人事文员岗位职责</w:t>
      </w:r>
      <w:r>
        <w:rPr>
          <w:rFonts w:ascii="黑体" w:eastAsia="黑体" w:hAnsi="黑体" w:cs="黑体"/>
          <w:spacing w:val="-81"/>
          <w:sz w:val="20"/>
          <w:szCs w:val="20"/>
        </w:rPr>
        <w:t xml:space="preserve"> </w:t>
      </w:r>
      <w:r>
        <w:rPr>
          <w:rFonts w:ascii="黑体" w:eastAsia="黑体" w:hAnsi="黑体" w:cs="黑体"/>
          <w:sz w:val="20"/>
          <w:szCs w:val="20"/>
        </w:rPr>
        <w:tab/>
      </w:r>
      <w:hyperlink w:anchor="bookmark14" w:history="1">
        <w:r>
          <w:rPr>
            <w:rFonts w:ascii="Times New Roman" w:eastAsia="Times New Roman" w:hAnsi="Times New Roman" w:cs="Times New Roman"/>
            <w:spacing w:val="-6"/>
            <w:sz w:val="20"/>
            <w:szCs w:val="20"/>
          </w:rPr>
          <w:t>13</w:t>
        </w:r>
      </w:hyperlink>
    </w:p>
    <w:p>
      <w:pPr>
        <w:tabs>
          <w:tab w:val="right" w:leader="dot" w:pos="9225"/>
        </w:tabs>
        <w:spacing w:before="91" w:line="221" w:lineRule="auto"/>
        <w:ind w:left="199"/>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1.3.3   </w:t>
      </w:r>
      <w:r>
        <w:rPr>
          <w:rFonts w:ascii="黑体" w:eastAsia="黑体" w:hAnsi="黑体" w:cs="黑体"/>
          <w:sz w:val="20"/>
          <w:szCs w:val="20"/>
        </w:rPr>
        <w:t>康体部经理岗位职责</w:t>
      </w:r>
      <w:r>
        <w:rPr>
          <w:rFonts w:ascii="黑体" w:eastAsia="黑体" w:hAnsi="黑体" w:cs="黑体"/>
          <w:spacing w:val="-72"/>
          <w:sz w:val="20"/>
          <w:szCs w:val="20"/>
        </w:rPr>
        <w:t xml:space="preserve"> </w:t>
      </w:r>
      <w:r>
        <w:rPr>
          <w:rFonts w:ascii="黑体" w:eastAsia="黑体" w:hAnsi="黑体" w:cs="黑体"/>
          <w:sz w:val="20"/>
          <w:szCs w:val="20"/>
        </w:rPr>
        <w:tab/>
      </w:r>
      <w:r>
        <w:rPr>
          <w:rFonts w:ascii="黑体" w:eastAsia="黑体" w:hAnsi="黑体" w:cs="黑体"/>
          <w:spacing w:val="-7"/>
          <w:sz w:val="20"/>
          <w:szCs w:val="20"/>
        </w:rPr>
        <w:t xml:space="preserve"> </w:t>
      </w:r>
      <w:hyperlink w:anchor="bookmark15" w:history="1">
        <w:r>
          <w:rPr>
            <w:rFonts w:ascii="Times New Roman" w:eastAsia="Times New Roman" w:hAnsi="Times New Roman" w:cs="Times New Roman"/>
            <w:spacing w:val="-6"/>
            <w:sz w:val="20"/>
            <w:szCs w:val="20"/>
          </w:rPr>
          <w:t>14</w:t>
        </w:r>
      </w:hyperlink>
    </w:p>
    <w:p>
      <w:pPr>
        <w:tabs>
          <w:tab w:val="right" w:leader="dot" w:pos="9205"/>
        </w:tabs>
        <w:spacing w:before="80" w:line="221" w:lineRule="auto"/>
        <w:ind w:left="429"/>
        <w:rPr>
          <w:rFonts w:ascii="Times New Roman" w:eastAsia="Times New Roman" w:hAnsi="Times New Roman" w:cs="Times New Roman"/>
          <w:sz w:val="20"/>
          <w:szCs w:val="20"/>
        </w:rPr>
      </w:pPr>
      <w:hyperlink r:id="rId6" w:history="1">
        <w:r>
          <w:rPr>
            <w:rFonts w:ascii="Times New Roman" w:eastAsia="Times New Roman" w:hAnsi="Times New Roman" w:cs="Times New Roman"/>
            <w:spacing w:val="4"/>
            <w:sz w:val="20"/>
            <w:szCs w:val="20"/>
          </w:rPr>
          <w:t>1.3.3.1</w:t>
        </w:r>
      </w:hyperlink>
      <w:r>
        <w:rPr>
          <w:rFonts w:ascii="Times New Roman" w:eastAsia="Times New Roman" w:hAnsi="Times New Roman" w:cs="Times New Roman"/>
          <w:spacing w:val="4"/>
          <w:sz w:val="20"/>
          <w:szCs w:val="20"/>
        </w:rPr>
        <w:t xml:space="preserve">   </w:t>
      </w:r>
      <w:r>
        <w:rPr>
          <w:rFonts w:ascii="黑体" w:eastAsia="黑体" w:hAnsi="黑体" w:cs="黑体"/>
          <w:spacing w:val="4"/>
          <w:sz w:val="20"/>
          <w:szCs w:val="20"/>
        </w:rPr>
        <w:t>康体部主管岗位职责</w:t>
      </w:r>
      <w:r>
        <w:rPr>
          <w:rFonts w:ascii="黑体" w:eastAsia="黑体" w:hAnsi="黑体" w:cs="黑体"/>
          <w:spacing w:val="-67"/>
          <w:sz w:val="20"/>
          <w:szCs w:val="20"/>
        </w:rPr>
        <w:t xml:space="preserve"> </w:t>
      </w:r>
      <w:r>
        <w:rPr>
          <w:rFonts w:ascii="黑体" w:eastAsia="黑体" w:hAnsi="黑体" w:cs="黑体"/>
          <w:sz w:val="20"/>
          <w:szCs w:val="20"/>
        </w:rPr>
        <w:tab/>
      </w:r>
      <w:hyperlink w:anchor="bookmark16" w:history="1">
        <w:r>
          <w:rPr>
            <w:rFonts w:ascii="Times New Roman" w:eastAsia="Times New Roman" w:hAnsi="Times New Roman" w:cs="Times New Roman"/>
            <w:spacing w:val="-3"/>
            <w:sz w:val="20"/>
            <w:szCs w:val="20"/>
          </w:rPr>
          <w:t>15</w:t>
        </w:r>
      </w:hyperlink>
    </w:p>
    <w:p>
      <w:pPr>
        <w:tabs>
          <w:tab w:val="right" w:leader="dot" w:pos="9225"/>
        </w:tabs>
        <w:spacing w:before="71" w:line="221" w:lineRule="auto"/>
        <w:ind w:left="429"/>
        <w:rPr>
          <w:rFonts w:ascii="Times New Roman" w:eastAsia="Times New Roman" w:hAnsi="Times New Roman" w:cs="Times New Roman"/>
          <w:sz w:val="20"/>
          <w:szCs w:val="20"/>
        </w:rPr>
      </w:pPr>
      <w:hyperlink r:id="rId7" w:history="1">
        <w:r>
          <w:rPr>
            <w:rFonts w:ascii="Times New Roman" w:eastAsia="Times New Roman" w:hAnsi="Times New Roman" w:cs="Times New Roman"/>
            <w:spacing w:val="3"/>
            <w:sz w:val="20"/>
            <w:szCs w:val="20"/>
          </w:rPr>
          <w:t>1.3.3.2</w:t>
        </w:r>
      </w:hyperlink>
      <w:r>
        <w:rPr>
          <w:rFonts w:ascii="Times New Roman" w:eastAsia="Times New Roman" w:hAnsi="Times New Roman" w:cs="Times New Roman"/>
          <w:spacing w:val="3"/>
          <w:sz w:val="20"/>
          <w:szCs w:val="20"/>
        </w:rPr>
        <w:t xml:space="preserve">    </w:t>
      </w:r>
      <w:r>
        <w:rPr>
          <w:rFonts w:ascii="黑体" w:eastAsia="黑体" w:hAnsi="黑体" w:cs="黑体"/>
          <w:spacing w:val="3"/>
          <w:sz w:val="20"/>
          <w:szCs w:val="20"/>
        </w:rPr>
        <w:t>水区服务员岗位职责</w:t>
      </w:r>
      <w:r>
        <w:rPr>
          <w:rFonts w:ascii="黑体" w:eastAsia="黑体" w:hAnsi="黑体" w:cs="黑体"/>
          <w:spacing w:val="-81"/>
          <w:sz w:val="20"/>
          <w:szCs w:val="20"/>
        </w:rPr>
        <w:t xml:space="preserve"> </w:t>
      </w:r>
      <w:r>
        <w:rPr>
          <w:rFonts w:ascii="黑体" w:eastAsia="黑体" w:hAnsi="黑体" w:cs="黑体"/>
          <w:sz w:val="20"/>
          <w:szCs w:val="20"/>
        </w:rPr>
        <w:tab/>
      </w:r>
      <w:hyperlink w:anchor="bookmark17" w:history="1">
        <w:r>
          <w:rPr>
            <w:rFonts w:ascii="Times New Roman" w:eastAsia="Times New Roman" w:hAnsi="Times New Roman" w:cs="Times New Roman"/>
            <w:spacing w:val="-3"/>
            <w:sz w:val="20"/>
            <w:szCs w:val="20"/>
          </w:rPr>
          <w:t>15</w:t>
        </w:r>
      </w:hyperlink>
    </w:p>
    <w:p>
      <w:pPr>
        <w:tabs>
          <w:tab w:val="right" w:leader="dot" w:pos="9215"/>
        </w:tabs>
        <w:spacing w:before="61" w:line="221" w:lineRule="auto"/>
        <w:ind w:left="429"/>
        <w:rPr>
          <w:rFonts w:ascii="Times New Roman" w:eastAsia="Times New Roman" w:hAnsi="Times New Roman" w:cs="Times New Roman"/>
          <w:sz w:val="20"/>
          <w:szCs w:val="20"/>
        </w:rPr>
      </w:pPr>
      <w:hyperlink r:id="rId8" w:history="1">
        <w:r>
          <w:rPr>
            <w:rFonts w:ascii="Times New Roman" w:eastAsia="Times New Roman" w:hAnsi="Times New Roman" w:cs="Times New Roman"/>
            <w:spacing w:val="1"/>
            <w:sz w:val="20"/>
            <w:szCs w:val="20"/>
          </w:rPr>
          <w:t>1.3.3.3</w:t>
        </w:r>
      </w:hyperlink>
      <w:r>
        <w:rPr>
          <w:rFonts w:ascii="Times New Roman" w:eastAsia="Times New Roman" w:hAnsi="Times New Roman" w:cs="Times New Roman"/>
          <w:spacing w:val="1"/>
          <w:sz w:val="20"/>
          <w:szCs w:val="20"/>
        </w:rPr>
        <w:t xml:space="preserve">    </w:t>
      </w:r>
      <w:r>
        <w:rPr>
          <w:rFonts w:ascii="黑体" w:eastAsia="黑体" w:hAnsi="黑体" w:cs="黑体"/>
          <w:spacing w:val="1"/>
          <w:sz w:val="20"/>
          <w:szCs w:val="20"/>
        </w:rPr>
        <w:t>更衣室服务员岗位职责</w:t>
      </w:r>
      <w:r>
        <w:rPr>
          <w:rFonts w:ascii="黑体" w:eastAsia="黑体" w:hAnsi="黑体" w:cs="黑体"/>
          <w:spacing w:val="-82"/>
          <w:sz w:val="20"/>
          <w:szCs w:val="20"/>
        </w:rPr>
        <w:t xml:space="preserve"> </w:t>
      </w:r>
      <w:r>
        <w:rPr>
          <w:rFonts w:ascii="黑体" w:eastAsia="黑体" w:hAnsi="黑体" w:cs="黑体"/>
          <w:sz w:val="20"/>
          <w:szCs w:val="20"/>
        </w:rPr>
        <w:tab/>
      </w:r>
      <w:r>
        <w:rPr>
          <w:rFonts w:ascii="黑体" w:eastAsia="黑体" w:hAnsi="黑体" w:cs="黑体"/>
          <w:spacing w:val="-57"/>
          <w:sz w:val="20"/>
          <w:szCs w:val="20"/>
        </w:rPr>
        <w:t xml:space="preserve"> </w:t>
      </w:r>
      <w:hyperlink w:anchor="bookmark18" w:history="1">
        <w:r>
          <w:rPr>
            <w:rFonts w:ascii="Times New Roman" w:eastAsia="Times New Roman" w:hAnsi="Times New Roman" w:cs="Times New Roman"/>
            <w:spacing w:val="-6"/>
            <w:sz w:val="20"/>
            <w:szCs w:val="20"/>
          </w:rPr>
          <w:t>16</w:t>
        </w:r>
      </w:hyperlink>
    </w:p>
    <w:p>
      <w:pPr>
        <w:tabs>
          <w:tab w:val="right" w:leader="dot" w:pos="9215"/>
        </w:tabs>
        <w:spacing w:before="90" w:line="221" w:lineRule="auto"/>
        <w:ind w:left="429"/>
        <w:rPr>
          <w:rFonts w:ascii="Times New Roman" w:eastAsia="Times New Roman" w:hAnsi="Times New Roman" w:cs="Times New Roman"/>
          <w:sz w:val="20"/>
          <w:szCs w:val="20"/>
        </w:rPr>
      </w:pPr>
      <w:hyperlink r:id="rId9" w:history="1">
        <w:r>
          <w:rPr>
            <w:rFonts w:ascii="Times New Roman" w:eastAsia="Times New Roman" w:hAnsi="Times New Roman" w:cs="Times New Roman"/>
            <w:spacing w:val="3"/>
            <w:sz w:val="20"/>
            <w:szCs w:val="20"/>
          </w:rPr>
          <w:t>1.3.3.4</w:t>
        </w:r>
      </w:hyperlink>
      <w:r>
        <w:rPr>
          <w:rFonts w:ascii="Times New Roman" w:eastAsia="Times New Roman" w:hAnsi="Times New Roman" w:cs="Times New Roman"/>
          <w:spacing w:val="3"/>
          <w:sz w:val="20"/>
          <w:szCs w:val="20"/>
        </w:rPr>
        <w:t xml:space="preserve">    </w:t>
      </w:r>
      <w:r>
        <w:rPr>
          <w:rFonts w:ascii="黑体" w:eastAsia="黑体" w:hAnsi="黑体" w:cs="黑体"/>
          <w:spacing w:val="3"/>
          <w:sz w:val="20"/>
          <w:szCs w:val="20"/>
        </w:rPr>
        <w:t>救生员岗位职责</w:t>
      </w:r>
      <w:r>
        <w:rPr>
          <w:rFonts w:ascii="黑体" w:eastAsia="黑体" w:hAnsi="黑体" w:cs="黑体"/>
          <w:spacing w:val="-85"/>
          <w:sz w:val="20"/>
          <w:szCs w:val="20"/>
        </w:rPr>
        <w:t xml:space="preserve"> </w:t>
      </w:r>
      <w:r>
        <w:rPr>
          <w:rFonts w:ascii="黑体" w:eastAsia="黑体" w:hAnsi="黑体" w:cs="黑体"/>
          <w:sz w:val="20"/>
          <w:szCs w:val="20"/>
        </w:rPr>
        <w:tab/>
      </w:r>
      <w:hyperlink w:anchor="bookmark19" w:history="1">
        <w:r>
          <w:rPr>
            <w:rFonts w:ascii="Times New Roman" w:eastAsia="Times New Roman" w:hAnsi="Times New Roman" w:cs="Times New Roman"/>
            <w:spacing w:val="-3"/>
            <w:sz w:val="20"/>
            <w:szCs w:val="20"/>
          </w:rPr>
          <w:t>17</w:t>
        </w:r>
      </w:hyperlink>
    </w:p>
    <w:p>
      <w:pPr>
        <w:tabs>
          <w:tab w:val="right" w:leader="dot" w:pos="9205"/>
        </w:tabs>
        <w:spacing w:before="61" w:line="221" w:lineRule="auto"/>
        <w:ind w:left="429"/>
        <w:rPr>
          <w:rFonts w:ascii="Times New Roman" w:eastAsia="Times New Roman" w:hAnsi="Times New Roman" w:cs="Times New Roman"/>
          <w:sz w:val="20"/>
          <w:szCs w:val="20"/>
        </w:rPr>
      </w:pPr>
      <w:hyperlink r:id="rId10" w:history="1">
        <w:r>
          <w:rPr>
            <w:rFonts w:ascii="Times New Roman" w:eastAsia="Times New Roman" w:hAnsi="Times New Roman" w:cs="Times New Roman"/>
            <w:spacing w:val="4"/>
            <w:sz w:val="20"/>
            <w:szCs w:val="20"/>
          </w:rPr>
          <w:t>1.3.3.5</w:t>
        </w:r>
      </w:hyperlink>
      <w:r>
        <w:rPr>
          <w:rFonts w:ascii="Times New Roman" w:eastAsia="Times New Roman" w:hAnsi="Times New Roman" w:cs="Times New Roman"/>
          <w:spacing w:val="14"/>
          <w:w w:val="101"/>
          <w:sz w:val="20"/>
          <w:szCs w:val="20"/>
        </w:rPr>
        <w:t xml:space="preserve">   </w:t>
      </w:r>
      <w:r>
        <w:rPr>
          <w:rFonts w:ascii="黑体" w:eastAsia="黑体" w:hAnsi="黑体" w:cs="黑体"/>
          <w:spacing w:val="4"/>
          <w:sz w:val="20"/>
          <w:szCs w:val="20"/>
        </w:rPr>
        <w:t>接待员岗位职责</w:t>
      </w:r>
      <w:r>
        <w:rPr>
          <w:rFonts w:ascii="黑体" w:eastAsia="黑体" w:hAnsi="黑体" w:cs="黑体"/>
          <w:spacing w:val="-81"/>
          <w:sz w:val="20"/>
          <w:szCs w:val="20"/>
        </w:rPr>
        <w:t xml:space="preserve"> </w:t>
      </w:r>
      <w:r>
        <w:rPr>
          <w:rFonts w:ascii="黑体" w:eastAsia="黑体" w:hAnsi="黑体" w:cs="黑体"/>
          <w:sz w:val="20"/>
          <w:szCs w:val="20"/>
        </w:rPr>
        <w:tab/>
      </w:r>
      <w:hyperlink w:anchor="bookmark20" w:history="1">
        <w:r>
          <w:rPr>
            <w:rFonts w:ascii="Times New Roman" w:eastAsia="Times New Roman" w:hAnsi="Times New Roman" w:cs="Times New Roman"/>
            <w:spacing w:val="-6"/>
            <w:sz w:val="20"/>
            <w:szCs w:val="20"/>
          </w:rPr>
          <w:t>18</w:t>
        </w:r>
      </w:hyperlink>
    </w:p>
    <w:p>
      <w:pPr>
        <w:tabs>
          <w:tab w:val="right" w:leader="dot" w:pos="9225"/>
        </w:tabs>
        <w:spacing w:before="80" w:line="221" w:lineRule="auto"/>
        <w:ind w:left="429"/>
        <w:rPr>
          <w:rFonts w:ascii="Times New Roman" w:eastAsia="Times New Roman" w:hAnsi="Times New Roman" w:cs="Times New Roman"/>
          <w:sz w:val="20"/>
          <w:szCs w:val="20"/>
        </w:rPr>
      </w:pPr>
      <w:hyperlink r:id="rId11" w:history="1">
        <w:r>
          <w:rPr>
            <w:rFonts w:ascii="Times New Roman" w:eastAsia="Times New Roman" w:hAnsi="Times New Roman" w:cs="Times New Roman"/>
            <w:spacing w:val="3"/>
            <w:sz w:val="20"/>
            <w:szCs w:val="20"/>
          </w:rPr>
          <w:t>1.3.3.6</w:t>
        </w:r>
      </w:hyperlink>
      <w:r>
        <w:rPr>
          <w:rFonts w:ascii="Times New Roman" w:eastAsia="Times New Roman" w:hAnsi="Times New Roman" w:cs="Times New Roman"/>
          <w:spacing w:val="3"/>
          <w:sz w:val="20"/>
          <w:szCs w:val="20"/>
        </w:rPr>
        <w:t xml:space="preserve">    </w:t>
      </w:r>
      <w:r>
        <w:rPr>
          <w:rFonts w:ascii="黑体" w:eastAsia="黑体" w:hAnsi="黑体" w:cs="黑体"/>
          <w:spacing w:val="3"/>
          <w:sz w:val="20"/>
          <w:szCs w:val="20"/>
        </w:rPr>
        <w:t>保洁主管岗位职责</w:t>
      </w:r>
      <w:r>
        <w:rPr>
          <w:rFonts w:ascii="黑体" w:eastAsia="黑体" w:hAnsi="黑体" w:cs="黑体"/>
          <w:spacing w:val="-79"/>
          <w:sz w:val="20"/>
          <w:szCs w:val="20"/>
        </w:rPr>
        <w:t xml:space="preserve"> </w:t>
      </w:r>
      <w:r>
        <w:rPr>
          <w:rFonts w:ascii="黑体" w:eastAsia="黑体" w:hAnsi="黑体" w:cs="黑体"/>
          <w:sz w:val="20"/>
          <w:szCs w:val="20"/>
        </w:rPr>
        <w:tab/>
      </w:r>
      <w:hyperlink w:anchor="bookmark21" w:history="1">
        <w:r>
          <w:rPr>
            <w:rFonts w:ascii="Times New Roman" w:eastAsia="Times New Roman" w:hAnsi="Times New Roman" w:cs="Times New Roman"/>
            <w:spacing w:val="-3"/>
            <w:sz w:val="20"/>
            <w:szCs w:val="20"/>
          </w:rPr>
          <w:t>19</w:t>
        </w:r>
      </w:hyperlink>
    </w:p>
    <w:p>
      <w:pPr>
        <w:tabs>
          <w:tab w:val="right" w:leader="dot" w:pos="9215"/>
        </w:tabs>
        <w:spacing w:before="71" w:line="221" w:lineRule="auto"/>
        <w:ind w:left="429"/>
        <w:rPr>
          <w:rFonts w:ascii="Times New Roman" w:eastAsia="Times New Roman" w:hAnsi="Times New Roman" w:cs="Times New Roman"/>
          <w:sz w:val="20"/>
          <w:szCs w:val="20"/>
        </w:rPr>
      </w:pPr>
      <w:hyperlink r:id="rId12" w:history="1">
        <w:r>
          <w:rPr>
            <w:rFonts w:ascii="Times New Roman" w:eastAsia="Times New Roman" w:hAnsi="Times New Roman" w:cs="Times New Roman"/>
            <w:spacing w:val="2"/>
            <w:sz w:val="20"/>
            <w:szCs w:val="20"/>
          </w:rPr>
          <w:t>1.3.3.7</w:t>
        </w:r>
      </w:hyperlink>
      <w:r>
        <w:rPr>
          <w:rFonts w:ascii="Times New Roman" w:eastAsia="Times New Roman" w:hAnsi="Times New Roman" w:cs="Times New Roman"/>
          <w:spacing w:val="2"/>
          <w:sz w:val="20"/>
          <w:szCs w:val="20"/>
        </w:rPr>
        <w:t xml:space="preserve">    </w:t>
      </w:r>
      <w:r>
        <w:rPr>
          <w:rFonts w:ascii="黑体" w:eastAsia="黑体" w:hAnsi="黑体" w:cs="黑体"/>
          <w:spacing w:val="2"/>
          <w:sz w:val="20"/>
          <w:szCs w:val="20"/>
        </w:rPr>
        <w:t>保洁员岗位职责</w:t>
      </w:r>
      <w:r>
        <w:rPr>
          <w:rFonts w:ascii="黑体" w:eastAsia="黑体" w:hAnsi="黑体" w:cs="黑体"/>
          <w:spacing w:val="-67"/>
          <w:sz w:val="20"/>
          <w:szCs w:val="20"/>
        </w:rPr>
        <w:t xml:space="preserve"> </w:t>
      </w:r>
      <w:r>
        <w:rPr>
          <w:rFonts w:ascii="黑体" w:eastAsia="黑体" w:hAnsi="黑体" w:cs="黑体"/>
          <w:sz w:val="20"/>
          <w:szCs w:val="20"/>
        </w:rPr>
        <w:tab/>
      </w:r>
      <w:hyperlink w:anchor="bookmark22" w:history="1">
        <w:r>
          <w:rPr>
            <w:rFonts w:ascii="Times New Roman" w:eastAsia="Times New Roman" w:hAnsi="Times New Roman" w:cs="Times New Roman"/>
            <w:spacing w:val="-3"/>
            <w:sz w:val="20"/>
            <w:szCs w:val="20"/>
          </w:rPr>
          <w:t>20</w:t>
        </w:r>
      </w:hyperlink>
    </w:p>
    <w:p>
      <w:pPr>
        <w:tabs>
          <w:tab w:val="right" w:leader="dot" w:pos="9235"/>
        </w:tabs>
        <w:spacing w:before="70" w:line="221" w:lineRule="auto"/>
        <w:ind w:left="429"/>
        <w:rPr>
          <w:rFonts w:ascii="Times New Roman" w:eastAsia="Times New Roman" w:hAnsi="Times New Roman" w:cs="Times New Roman"/>
          <w:sz w:val="20"/>
          <w:szCs w:val="20"/>
        </w:rPr>
      </w:pPr>
      <w:hyperlink r:id="rId13" w:history="1">
        <w:r>
          <w:rPr>
            <w:rFonts w:ascii="Times New Roman" w:eastAsia="Times New Roman" w:hAnsi="Times New Roman" w:cs="Times New Roman"/>
            <w:spacing w:val="3"/>
            <w:sz w:val="20"/>
            <w:szCs w:val="20"/>
          </w:rPr>
          <w:t>1.3.3.8</w:t>
        </w:r>
      </w:hyperlink>
      <w:r>
        <w:rPr>
          <w:rFonts w:ascii="Times New Roman" w:eastAsia="Times New Roman" w:hAnsi="Times New Roman" w:cs="Times New Roman"/>
          <w:spacing w:val="2"/>
          <w:sz w:val="20"/>
          <w:szCs w:val="20"/>
        </w:rPr>
        <w:t xml:space="preserve">    </w:t>
      </w:r>
      <w:r>
        <w:rPr>
          <w:rFonts w:ascii="黑体" w:eastAsia="黑体" w:hAnsi="黑体" w:cs="黑体"/>
          <w:spacing w:val="3"/>
          <w:sz w:val="20"/>
          <w:szCs w:val="20"/>
        </w:rPr>
        <w:t>保安岗位职责</w:t>
      </w:r>
      <w:r>
        <w:rPr>
          <w:rFonts w:ascii="黑体" w:eastAsia="黑体" w:hAnsi="黑体" w:cs="黑体"/>
          <w:spacing w:val="-78"/>
          <w:sz w:val="20"/>
          <w:szCs w:val="20"/>
        </w:rPr>
        <w:t xml:space="preserve"> </w:t>
      </w:r>
      <w:r>
        <w:rPr>
          <w:rFonts w:ascii="黑体" w:eastAsia="黑体" w:hAnsi="黑体" w:cs="黑体"/>
          <w:sz w:val="20"/>
          <w:szCs w:val="20"/>
        </w:rPr>
        <w:tab/>
      </w:r>
      <w:hyperlink w:anchor="bookmark23" w:history="1">
        <w:r>
          <w:rPr>
            <w:rFonts w:ascii="Times New Roman" w:eastAsia="Times New Roman" w:hAnsi="Times New Roman" w:cs="Times New Roman"/>
            <w:spacing w:val="4"/>
            <w:sz w:val="20"/>
            <w:szCs w:val="20"/>
          </w:rPr>
          <w:t>21</w:t>
        </w:r>
      </w:hyperlink>
    </w:p>
    <w:p>
      <w:pPr>
        <w:tabs>
          <w:tab w:val="right" w:leader="dot" w:pos="9245"/>
        </w:tabs>
        <w:spacing w:before="68" w:line="221" w:lineRule="auto"/>
        <w:ind w:left="199"/>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1.3.4   </w:t>
      </w:r>
      <w:r>
        <w:rPr>
          <w:rFonts w:ascii="黑体" w:eastAsia="黑体" w:hAnsi="黑体" w:cs="黑体"/>
          <w:b/>
          <w:bCs/>
          <w:sz w:val="20"/>
          <w:szCs w:val="20"/>
        </w:rPr>
        <w:t>营销部经理岗位职责</w:t>
      </w:r>
      <w:r>
        <w:rPr>
          <w:rFonts w:ascii="黑体" w:eastAsia="黑体" w:hAnsi="黑体" w:cs="黑体"/>
          <w:spacing w:val="-80"/>
          <w:sz w:val="20"/>
          <w:szCs w:val="20"/>
        </w:rPr>
        <w:t xml:space="preserve"> </w:t>
      </w:r>
      <w:r>
        <w:rPr>
          <w:rFonts w:ascii="黑体" w:eastAsia="黑体" w:hAnsi="黑体" w:cs="黑体"/>
          <w:sz w:val="20"/>
          <w:szCs w:val="20"/>
        </w:rPr>
        <w:tab/>
      </w:r>
      <w:r>
        <w:rPr>
          <w:rFonts w:ascii="黑体" w:eastAsia="黑体" w:hAnsi="黑体" w:cs="黑体"/>
          <w:spacing w:val="-22"/>
          <w:sz w:val="20"/>
          <w:szCs w:val="20"/>
        </w:rPr>
        <w:t xml:space="preserve"> </w:t>
      </w:r>
      <w:hyperlink w:anchor="bookmark24" w:history="1">
        <w:r>
          <w:rPr>
            <w:rFonts w:ascii="Times New Roman" w:eastAsia="Times New Roman" w:hAnsi="Times New Roman" w:cs="Times New Roman"/>
            <w:b/>
            <w:bCs/>
            <w:spacing w:val="-2"/>
            <w:sz w:val="20"/>
            <w:szCs w:val="20"/>
          </w:rPr>
          <w:t>21</w:t>
        </w:r>
      </w:hyperlink>
    </w:p>
    <w:p>
      <w:pPr>
        <w:tabs>
          <w:tab w:val="right" w:leader="dot" w:pos="9215"/>
        </w:tabs>
        <w:spacing w:before="74" w:line="221" w:lineRule="auto"/>
        <w:ind w:left="429"/>
        <w:rPr>
          <w:rFonts w:ascii="Times New Roman" w:eastAsia="Times New Roman" w:hAnsi="Times New Roman" w:cs="Times New Roman"/>
          <w:sz w:val="20"/>
          <w:szCs w:val="20"/>
        </w:rPr>
      </w:pPr>
      <w:hyperlink r:id="rId14" w:history="1">
        <w:r>
          <w:rPr>
            <w:rFonts w:ascii="Times New Roman" w:eastAsia="Times New Roman" w:hAnsi="Times New Roman" w:cs="Times New Roman"/>
            <w:sz w:val="20"/>
            <w:szCs w:val="20"/>
          </w:rPr>
          <w:t>1.3.4.1</w:t>
        </w:r>
      </w:hyperlink>
      <w:r>
        <w:rPr>
          <w:rFonts w:ascii="Times New Roman" w:eastAsia="Times New Roman" w:hAnsi="Times New Roman" w:cs="Times New Roman"/>
          <w:spacing w:val="10"/>
          <w:sz w:val="20"/>
          <w:szCs w:val="20"/>
        </w:rPr>
        <w:t xml:space="preserve">   </w:t>
      </w:r>
      <w:r>
        <w:rPr>
          <w:rFonts w:ascii="黑体" w:eastAsia="黑体" w:hAnsi="黑体" w:cs="黑体"/>
          <w:sz w:val="20"/>
          <w:szCs w:val="20"/>
        </w:rPr>
        <w:t>营销员岗位职责</w:t>
      </w:r>
      <w:r>
        <w:rPr>
          <w:rFonts w:ascii="黑体" w:eastAsia="黑体" w:hAnsi="黑体" w:cs="黑体"/>
          <w:spacing w:val="-82"/>
          <w:sz w:val="20"/>
          <w:szCs w:val="20"/>
        </w:rPr>
        <w:t xml:space="preserve"> </w:t>
      </w:r>
      <w:r>
        <w:rPr>
          <w:rFonts w:ascii="黑体" w:eastAsia="黑体" w:hAnsi="黑体" w:cs="黑体"/>
          <w:sz w:val="20"/>
          <w:szCs w:val="20"/>
        </w:rPr>
        <w:tab/>
      </w:r>
      <w:r>
        <w:rPr>
          <w:rFonts w:ascii="黑体" w:eastAsia="黑体" w:hAnsi="黑体" w:cs="黑体"/>
          <w:spacing w:val="-37"/>
          <w:sz w:val="20"/>
          <w:szCs w:val="20"/>
        </w:rPr>
        <w:t xml:space="preserve"> </w:t>
      </w:r>
      <w:hyperlink w:anchor="bookmark25" w:history="1">
        <w:r>
          <w:rPr>
            <w:rFonts w:ascii="Times New Roman" w:eastAsia="Times New Roman" w:hAnsi="Times New Roman" w:cs="Times New Roman"/>
            <w:spacing w:val="-2"/>
            <w:sz w:val="20"/>
            <w:szCs w:val="20"/>
          </w:rPr>
          <w:t>22</w:t>
        </w:r>
      </w:hyperlink>
    </w:p>
    <w:p>
      <w:pPr>
        <w:tabs>
          <w:tab w:val="right" w:leader="dot" w:pos="9225"/>
        </w:tabs>
        <w:spacing w:before="67" w:line="221" w:lineRule="auto"/>
        <w:ind w:left="199"/>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1.3.5   </w:t>
      </w:r>
      <w:r>
        <w:rPr>
          <w:rFonts w:ascii="黑体" w:eastAsia="黑体" w:hAnsi="黑体" w:cs="黑体"/>
          <w:b/>
          <w:bCs/>
          <w:sz w:val="20"/>
          <w:szCs w:val="20"/>
        </w:rPr>
        <w:t>工程主管岗位职责</w:t>
      </w:r>
      <w:r>
        <w:rPr>
          <w:rFonts w:ascii="黑体" w:eastAsia="黑体" w:hAnsi="黑体" w:cs="黑体"/>
          <w:spacing w:val="-78"/>
          <w:sz w:val="20"/>
          <w:szCs w:val="20"/>
        </w:rPr>
        <w:t xml:space="preserve"> </w:t>
      </w:r>
      <w:r>
        <w:rPr>
          <w:rFonts w:ascii="黑体" w:eastAsia="黑体" w:hAnsi="黑体" w:cs="黑体"/>
          <w:sz w:val="20"/>
          <w:szCs w:val="20"/>
        </w:rPr>
        <w:tab/>
      </w:r>
      <w:r>
        <w:rPr>
          <w:rFonts w:ascii="黑体" w:eastAsia="黑体" w:hAnsi="黑体" w:cs="黑体"/>
          <w:spacing w:val="-42"/>
          <w:sz w:val="20"/>
          <w:szCs w:val="20"/>
        </w:rPr>
        <w:t xml:space="preserve"> </w:t>
      </w:r>
      <w:hyperlink w:anchor="bookmark26" w:history="1">
        <w:r>
          <w:rPr>
            <w:rFonts w:ascii="Times New Roman" w:eastAsia="Times New Roman" w:hAnsi="Times New Roman" w:cs="Times New Roman"/>
            <w:b/>
            <w:bCs/>
            <w:spacing w:val="-2"/>
            <w:sz w:val="20"/>
            <w:szCs w:val="20"/>
          </w:rPr>
          <w:t>24</w:t>
        </w:r>
      </w:hyperlink>
    </w:p>
    <w:p>
      <w:pPr>
        <w:tabs>
          <w:tab w:val="right" w:leader="dot" w:pos="9215"/>
        </w:tabs>
        <w:spacing w:before="81" w:line="221" w:lineRule="auto"/>
        <w:ind w:left="429"/>
        <w:rPr>
          <w:rFonts w:ascii="Times New Roman" w:eastAsia="Times New Roman" w:hAnsi="Times New Roman" w:cs="Times New Roman"/>
          <w:sz w:val="20"/>
          <w:szCs w:val="20"/>
        </w:rPr>
      </w:pPr>
      <w:hyperlink r:id="rId15" w:history="1">
        <w:r>
          <w:rPr>
            <w:rFonts w:ascii="Times New Roman" w:eastAsia="Times New Roman" w:hAnsi="Times New Roman" w:cs="Times New Roman"/>
            <w:b/>
            <w:bCs/>
            <w:spacing w:val="-8"/>
            <w:sz w:val="20"/>
            <w:szCs w:val="20"/>
          </w:rPr>
          <w:t>1.3.5.1</w:t>
        </w:r>
      </w:hyperlink>
      <w:r>
        <w:rPr>
          <w:rFonts w:ascii="Times New Roman" w:eastAsia="Times New Roman" w:hAnsi="Times New Roman" w:cs="Times New Roman"/>
          <w:b/>
          <w:bCs/>
          <w:spacing w:val="-8"/>
          <w:sz w:val="20"/>
          <w:szCs w:val="20"/>
        </w:rPr>
        <w:t xml:space="preserve">    </w:t>
      </w:r>
      <w:r>
        <w:rPr>
          <w:rFonts w:ascii="黑体" w:eastAsia="黑体" w:hAnsi="黑体" w:cs="黑体"/>
          <w:b/>
          <w:bCs/>
          <w:spacing w:val="-8"/>
          <w:sz w:val="20"/>
          <w:szCs w:val="20"/>
        </w:rPr>
        <w:t>设备领班岗位职责：</w:t>
      </w:r>
      <w:r>
        <w:rPr>
          <w:rFonts w:ascii="黑体" w:eastAsia="黑体" w:hAnsi="黑体" w:cs="黑体"/>
          <w:spacing w:val="-60"/>
          <w:sz w:val="20"/>
          <w:szCs w:val="20"/>
        </w:rPr>
        <w:t xml:space="preserve"> </w:t>
      </w:r>
      <w:r>
        <w:rPr>
          <w:rFonts w:ascii="黑体" w:eastAsia="黑体" w:hAnsi="黑体" w:cs="黑体"/>
          <w:sz w:val="20"/>
          <w:szCs w:val="20"/>
        </w:rPr>
        <w:tab/>
      </w:r>
      <w:hyperlink w:anchor="bookmark27" w:history="1">
        <w:r>
          <w:rPr>
            <w:rFonts w:ascii="Times New Roman" w:eastAsia="Times New Roman" w:hAnsi="Times New Roman" w:cs="Times New Roman"/>
            <w:b/>
            <w:bCs/>
            <w:spacing w:val="4"/>
            <w:sz w:val="20"/>
            <w:szCs w:val="20"/>
          </w:rPr>
          <w:t>25</w:t>
        </w:r>
      </w:hyperlink>
    </w:p>
    <w:p>
      <w:pPr>
        <w:tabs>
          <w:tab w:val="right" w:leader="dot" w:pos="9215"/>
        </w:tabs>
        <w:spacing w:before="71" w:line="221" w:lineRule="auto"/>
        <w:ind w:left="429"/>
        <w:rPr>
          <w:rFonts w:ascii="Times New Roman" w:eastAsia="Times New Roman" w:hAnsi="Times New Roman" w:cs="Times New Roman"/>
          <w:sz w:val="20"/>
          <w:szCs w:val="20"/>
        </w:rPr>
      </w:pPr>
      <w:hyperlink r:id="rId16" w:history="1">
        <w:r>
          <w:rPr>
            <w:rFonts w:ascii="Times New Roman" w:eastAsia="Times New Roman" w:hAnsi="Times New Roman" w:cs="Times New Roman"/>
            <w:b/>
            <w:bCs/>
            <w:spacing w:val="-8"/>
            <w:sz w:val="20"/>
            <w:szCs w:val="20"/>
          </w:rPr>
          <w:t>1.3.5.2</w:t>
        </w:r>
      </w:hyperlink>
      <w:r>
        <w:rPr>
          <w:rFonts w:ascii="Times New Roman" w:eastAsia="Times New Roman" w:hAnsi="Times New Roman" w:cs="Times New Roman"/>
          <w:b/>
          <w:bCs/>
          <w:spacing w:val="-8"/>
          <w:sz w:val="20"/>
          <w:szCs w:val="20"/>
        </w:rPr>
        <w:t xml:space="preserve">    </w:t>
      </w:r>
      <w:r>
        <w:rPr>
          <w:rFonts w:ascii="黑体" w:eastAsia="黑体" w:hAnsi="黑体" w:cs="黑体"/>
          <w:b/>
          <w:bCs/>
          <w:spacing w:val="-8"/>
          <w:sz w:val="20"/>
          <w:szCs w:val="20"/>
        </w:rPr>
        <w:t>设备专员岗位职责：</w:t>
      </w:r>
      <w:r>
        <w:rPr>
          <w:rFonts w:ascii="黑体" w:eastAsia="黑体" w:hAnsi="黑体" w:cs="黑体"/>
          <w:spacing w:val="-60"/>
          <w:sz w:val="20"/>
          <w:szCs w:val="20"/>
        </w:rPr>
        <w:t xml:space="preserve"> </w:t>
      </w:r>
      <w:r>
        <w:rPr>
          <w:rFonts w:ascii="黑体" w:eastAsia="黑体" w:hAnsi="黑体" w:cs="黑体"/>
          <w:sz w:val="20"/>
          <w:szCs w:val="20"/>
        </w:rPr>
        <w:tab/>
      </w:r>
      <w:hyperlink w:anchor="bookmark28" w:history="1">
        <w:r>
          <w:rPr>
            <w:rFonts w:ascii="Times New Roman" w:eastAsia="Times New Roman" w:hAnsi="Times New Roman" w:cs="Times New Roman"/>
            <w:b/>
            <w:bCs/>
            <w:spacing w:val="4"/>
            <w:sz w:val="20"/>
            <w:szCs w:val="20"/>
          </w:rPr>
          <w:t>26</w:t>
        </w:r>
      </w:hyperlink>
    </w:p>
    <w:p>
      <w:pPr>
        <w:tabs>
          <w:tab w:val="right" w:leader="dot" w:pos="9215"/>
        </w:tabs>
        <w:spacing w:before="70" w:line="221" w:lineRule="auto"/>
        <w:ind w:left="429"/>
        <w:rPr>
          <w:rFonts w:ascii="Times New Roman" w:eastAsia="Times New Roman" w:hAnsi="Times New Roman" w:cs="Times New Roman"/>
          <w:sz w:val="20"/>
          <w:szCs w:val="20"/>
        </w:rPr>
      </w:pPr>
      <w:hyperlink r:id="rId17" w:history="1">
        <w:r>
          <w:rPr>
            <w:rFonts w:ascii="Times New Roman" w:eastAsia="Times New Roman" w:hAnsi="Times New Roman" w:cs="Times New Roman"/>
            <w:b/>
            <w:bCs/>
            <w:spacing w:val="-8"/>
            <w:sz w:val="20"/>
            <w:szCs w:val="20"/>
          </w:rPr>
          <w:t>1.3.5.3</w:t>
        </w:r>
      </w:hyperlink>
      <w:r>
        <w:rPr>
          <w:rFonts w:ascii="Times New Roman" w:eastAsia="Times New Roman" w:hAnsi="Times New Roman" w:cs="Times New Roman"/>
          <w:b/>
          <w:bCs/>
          <w:spacing w:val="-8"/>
          <w:sz w:val="20"/>
          <w:szCs w:val="20"/>
        </w:rPr>
        <w:t xml:space="preserve">    </w:t>
      </w:r>
      <w:r>
        <w:rPr>
          <w:rFonts w:ascii="黑体" w:eastAsia="黑体" w:hAnsi="黑体" w:cs="黑体"/>
          <w:b/>
          <w:bCs/>
          <w:spacing w:val="-8"/>
          <w:sz w:val="20"/>
          <w:szCs w:val="20"/>
        </w:rPr>
        <w:t>化验员岗位职责：</w:t>
      </w:r>
      <w:r>
        <w:rPr>
          <w:rFonts w:ascii="黑体" w:eastAsia="黑体" w:hAnsi="黑体" w:cs="黑体"/>
          <w:spacing w:val="-66"/>
          <w:sz w:val="20"/>
          <w:szCs w:val="20"/>
        </w:rPr>
        <w:t xml:space="preserve"> </w:t>
      </w:r>
      <w:r>
        <w:rPr>
          <w:rFonts w:ascii="黑体" w:eastAsia="黑体" w:hAnsi="黑体" w:cs="黑体"/>
          <w:sz w:val="20"/>
          <w:szCs w:val="20"/>
        </w:rPr>
        <w:tab/>
      </w:r>
      <w:hyperlink w:anchor="bookmark29" w:history="1">
        <w:r>
          <w:rPr>
            <w:rFonts w:ascii="Times New Roman" w:eastAsia="Times New Roman" w:hAnsi="Times New Roman" w:cs="Times New Roman"/>
            <w:b/>
            <w:bCs/>
            <w:spacing w:val="4"/>
            <w:sz w:val="20"/>
            <w:szCs w:val="20"/>
          </w:rPr>
          <w:t>27</w:t>
        </w:r>
      </w:hyperlink>
    </w:p>
    <w:p>
      <w:pPr>
        <w:tabs>
          <w:tab w:val="right" w:leader="dot" w:pos="9235"/>
        </w:tabs>
        <w:spacing w:before="193" w:line="222"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1.4  </w:t>
      </w:r>
      <w:r>
        <w:rPr>
          <w:rFonts w:ascii="黑体" w:eastAsia="黑体" w:hAnsi="黑体" w:cs="黑体"/>
          <w:b/>
          <w:bCs/>
          <w:sz w:val="20"/>
          <w:szCs w:val="20"/>
        </w:rPr>
        <w:t>全面市场化要求</w:t>
      </w:r>
      <w:r>
        <w:rPr>
          <w:rFonts w:ascii="黑体" w:eastAsia="黑体" w:hAnsi="黑体" w:cs="黑体"/>
          <w:spacing w:val="-76"/>
          <w:sz w:val="20"/>
          <w:szCs w:val="20"/>
        </w:rPr>
        <w:t xml:space="preserve"> </w:t>
      </w:r>
      <w:r>
        <w:rPr>
          <w:rFonts w:ascii="黑体" w:eastAsia="黑体" w:hAnsi="黑体" w:cs="黑体"/>
          <w:sz w:val="20"/>
          <w:szCs w:val="20"/>
        </w:rPr>
        <w:tab/>
      </w:r>
      <w:r>
        <w:rPr>
          <w:rFonts w:ascii="黑体" w:eastAsia="黑体" w:hAnsi="黑体" w:cs="黑体"/>
          <w:spacing w:val="-32"/>
          <w:sz w:val="20"/>
          <w:szCs w:val="20"/>
        </w:rPr>
        <w:t xml:space="preserve"> </w:t>
      </w:r>
      <w:hyperlink w:anchor="bookmark30" w:history="1">
        <w:r>
          <w:rPr>
            <w:rFonts w:ascii="Times New Roman" w:eastAsia="Times New Roman" w:hAnsi="Times New Roman" w:cs="Times New Roman"/>
            <w:b/>
            <w:bCs/>
            <w:spacing w:val="-2"/>
            <w:sz w:val="20"/>
            <w:szCs w:val="20"/>
          </w:rPr>
          <w:t>27</w:t>
        </w:r>
      </w:hyperlink>
    </w:p>
    <w:p>
      <w:pPr>
        <w:tabs>
          <w:tab w:val="right" w:leader="dot" w:pos="9245"/>
        </w:tabs>
        <w:spacing w:before="197" w:line="221" w:lineRule="auto"/>
        <w:ind w:left="199"/>
        <w:rPr>
          <w:rFonts w:ascii="Times New Roman" w:eastAsia="Times New Roman" w:hAnsi="Times New Roman" w:cs="Times New Roman"/>
          <w:sz w:val="20"/>
          <w:szCs w:val="20"/>
        </w:rPr>
      </w:pPr>
      <w:r>
        <w:rPr>
          <w:rFonts w:ascii="Times New Roman" w:eastAsia="Times New Roman" w:hAnsi="Times New Roman" w:cs="Times New Roman"/>
          <w:b/>
          <w:bCs/>
          <w:spacing w:val="-3"/>
          <w:sz w:val="20"/>
          <w:szCs w:val="20"/>
        </w:rPr>
        <w:t>1.4.1</w:t>
      </w:r>
      <w:r>
        <w:rPr>
          <w:rFonts w:ascii="Times New Roman" w:eastAsia="Times New Roman" w:hAnsi="Times New Roman" w:cs="Times New Roman"/>
          <w:b/>
          <w:bCs/>
          <w:spacing w:val="27"/>
          <w:w w:val="101"/>
          <w:sz w:val="20"/>
          <w:szCs w:val="20"/>
        </w:rPr>
        <w:t xml:space="preserve">  </w:t>
      </w:r>
      <w:r>
        <w:rPr>
          <w:rFonts w:ascii="黑体" w:eastAsia="黑体" w:hAnsi="黑体" w:cs="黑体"/>
          <w:b/>
          <w:bCs/>
          <w:spacing w:val="-3"/>
          <w:sz w:val="20"/>
          <w:szCs w:val="20"/>
        </w:rPr>
        <w:t>水上乐园市场化运作方式、要求及办法</w:t>
      </w:r>
      <w:r>
        <w:rPr>
          <w:rFonts w:ascii="黑体" w:eastAsia="黑体" w:hAnsi="黑体" w:cs="黑体"/>
          <w:spacing w:val="-66"/>
          <w:sz w:val="20"/>
          <w:szCs w:val="20"/>
        </w:rPr>
        <w:t xml:space="preserve"> </w:t>
      </w:r>
      <w:r>
        <w:rPr>
          <w:rFonts w:ascii="黑体" w:eastAsia="黑体" w:hAnsi="黑体" w:cs="黑体"/>
          <w:sz w:val="20"/>
          <w:szCs w:val="20"/>
        </w:rPr>
        <w:tab/>
      </w:r>
      <w:hyperlink w:anchor="bookmark31" w:history="1">
        <w:r>
          <w:rPr>
            <w:rFonts w:ascii="Times New Roman" w:eastAsia="Times New Roman" w:hAnsi="Times New Roman" w:cs="Times New Roman"/>
            <w:b/>
            <w:bCs/>
            <w:spacing w:val="4"/>
            <w:sz w:val="20"/>
            <w:szCs w:val="20"/>
          </w:rPr>
          <w:t>27</w:t>
        </w:r>
      </w:hyperlink>
    </w:p>
    <w:p>
      <w:pPr>
        <w:tabs>
          <w:tab w:val="right" w:leader="dot" w:pos="9225"/>
        </w:tabs>
        <w:spacing w:before="74" w:line="221" w:lineRule="auto"/>
        <w:ind w:left="429"/>
        <w:rPr>
          <w:rFonts w:ascii="Times New Roman" w:eastAsia="Times New Roman" w:hAnsi="Times New Roman" w:cs="Times New Roman"/>
          <w:sz w:val="20"/>
          <w:szCs w:val="20"/>
        </w:rPr>
      </w:pPr>
      <w:hyperlink r:id="rId18" w:history="1">
        <w:r>
          <w:rPr>
            <w:rFonts w:ascii="Times New Roman" w:eastAsia="Times New Roman" w:hAnsi="Times New Roman" w:cs="Times New Roman"/>
            <w:sz w:val="20"/>
            <w:szCs w:val="20"/>
          </w:rPr>
          <w:t>1.4.1.1</w:t>
        </w:r>
      </w:hyperlink>
      <w:r>
        <w:rPr>
          <w:rFonts w:ascii="Times New Roman" w:eastAsia="Times New Roman" w:hAnsi="Times New Roman" w:cs="Times New Roman"/>
          <w:sz w:val="20"/>
          <w:szCs w:val="20"/>
        </w:rPr>
        <w:t xml:space="preserve">    </w:t>
      </w:r>
      <w:r>
        <w:rPr>
          <w:rFonts w:ascii="黑体" w:eastAsia="黑体" w:hAnsi="黑体" w:cs="黑体"/>
          <w:sz w:val="20"/>
          <w:szCs w:val="20"/>
        </w:rPr>
        <w:t>水上乐园市场化运作方式</w:t>
      </w:r>
      <w:r>
        <w:rPr>
          <w:rFonts w:ascii="黑体" w:eastAsia="黑体" w:hAnsi="黑体" w:cs="黑体"/>
          <w:spacing w:val="-61"/>
          <w:sz w:val="20"/>
          <w:szCs w:val="20"/>
        </w:rPr>
        <w:t xml:space="preserve"> </w:t>
      </w:r>
      <w:r>
        <w:rPr>
          <w:rFonts w:ascii="黑体" w:eastAsia="黑体" w:hAnsi="黑体" w:cs="黑体"/>
          <w:sz w:val="20"/>
          <w:szCs w:val="20"/>
        </w:rPr>
        <w:tab/>
      </w:r>
      <w:r>
        <w:rPr>
          <w:rFonts w:ascii="黑体" w:eastAsia="黑体" w:hAnsi="黑体" w:cs="黑体"/>
          <w:spacing w:val="-67"/>
          <w:sz w:val="20"/>
          <w:szCs w:val="20"/>
        </w:rPr>
        <w:t xml:space="preserve"> </w:t>
      </w:r>
      <w:hyperlink w:anchor="bookmark32" w:history="1">
        <w:r>
          <w:rPr>
            <w:rFonts w:ascii="Times New Roman" w:eastAsia="Times New Roman" w:hAnsi="Times New Roman" w:cs="Times New Roman"/>
            <w:spacing w:val="-2"/>
            <w:sz w:val="20"/>
            <w:szCs w:val="20"/>
          </w:rPr>
          <w:t>27</w:t>
        </w:r>
      </w:hyperlink>
    </w:p>
    <w:p>
      <w:pPr>
        <w:tabs>
          <w:tab w:val="right" w:leader="dot" w:pos="9215"/>
        </w:tabs>
        <w:spacing w:before="61" w:line="222" w:lineRule="auto"/>
        <w:ind w:left="429"/>
        <w:rPr>
          <w:rFonts w:ascii="Times New Roman" w:eastAsia="Times New Roman" w:hAnsi="Times New Roman" w:cs="Times New Roman"/>
          <w:sz w:val="20"/>
          <w:szCs w:val="20"/>
        </w:rPr>
      </w:pPr>
      <w:hyperlink r:id="rId19" w:history="1">
        <w:r>
          <w:rPr>
            <w:rFonts w:ascii="Times New Roman" w:eastAsia="Times New Roman" w:hAnsi="Times New Roman" w:cs="Times New Roman"/>
            <w:spacing w:val="1"/>
            <w:sz w:val="20"/>
            <w:szCs w:val="20"/>
          </w:rPr>
          <w:t>1.4.1.2</w:t>
        </w:r>
      </w:hyperlink>
      <w:r>
        <w:rPr>
          <w:rFonts w:ascii="Times New Roman" w:eastAsia="Times New Roman" w:hAnsi="Times New Roman" w:cs="Times New Roman"/>
          <w:spacing w:val="1"/>
          <w:sz w:val="20"/>
          <w:szCs w:val="20"/>
        </w:rPr>
        <w:t xml:space="preserve">     </w:t>
      </w:r>
      <w:r>
        <w:rPr>
          <w:rFonts w:ascii="黑体" w:eastAsia="黑体" w:hAnsi="黑体" w:cs="黑体"/>
          <w:spacing w:val="1"/>
          <w:sz w:val="20"/>
          <w:szCs w:val="20"/>
        </w:rPr>
        <w:t>水上乐园市场化</w:t>
      </w:r>
      <w:r>
        <w:rPr>
          <w:rFonts w:ascii="黑体" w:eastAsia="黑体" w:hAnsi="黑体" w:cs="黑体"/>
          <w:sz w:val="20"/>
          <w:szCs w:val="20"/>
        </w:rPr>
        <w:t>运作要求</w:t>
      </w:r>
      <w:r>
        <w:rPr>
          <w:rFonts w:ascii="黑体" w:eastAsia="黑体" w:hAnsi="黑体" w:cs="黑体"/>
          <w:spacing w:val="-80"/>
          <w:sz w:val="20"/>
          <w:szCs w:val="20"/>
        </w:rPr>
        <w:t xml:space="preserve"> </w:t>
      </w:r>
      <w:r>
        <w:rPr>
          <w:rFonts w:ascii="黑体" w:eastAsia="黑体" w:hAnsi="黑体" w:cs="黑体"/>
          <w:sz w:val="20"/>
          <w:szCs w:val="20"/>
        </w:rPr>
        <w:tab/>
      </w:r>
      <w:hyperlink w:anchor="bookmark33" w:history="1">
        <w:r>
          <w:rPr>
            <w:rFonts w:ascii="Times New Roman" w:eastAsia="Times New Roman" w:hAnsi="Times New Roman" w:cs="Times New Roman"/>
            <w:spacing w:val="1"/>
            <w:sz w:val="20"/>
            <w:szCs w:val="20"/>
          </w:rPr>
          <w:t>28</w:t>
        </w:r>
      </w:hyperlink>
    </w:p>
    <w:p>
      <w:pPr>
        <w:tabs>
          <w:tab w:val="right" w:leader="dot" w:pos="9235"/>
        </w:tabs>
        <w:spacing w:before="76" w:line="221" w:lineRule="auto"/>
        <w:ind w:left="429"/>
        <w:rPr>
          <w:rFonts w:ascii="Times New Roman" w:eastAsia="Times New Roman" w:hAnsi="Times New Roman" w:cs="Times New Roman"/>
          <w:sz w:val="20"/>
          <w:szCs w:val="20"/>
        </w:rPr>
      </w:pPr>
      <w:hyperlink r:id="rId20" w:history="1">
        <w:r>
          <w:rPr>
            <w:rFonts w:ascii="Times New Roman" w:eastAsia="Times New Roman" w:hAnsi="Times New Roman" w:cs="Times New Roman"/>
            <w:b/>
            <w:bCs/>
            <w:spacing w:val="-3"/>
            <w:sz w:val="20"/>
            <w:szCs w:val="20"/>
          </w:rPr>
          <w:t>1.4.1.3</w:t>
        </w:r>
      </w:hyperlink>
      <w:r>
        <w:rPr>
          <w:rFonts w:ascii="Times New Roman" w:eastAsia="Times New Roman" w:hAnsi="Times New Roman" w:cs="Times New Roman"/>
          <w:b/>
          <w:bCs/>
          <w:spacing w:val="9"/>
          <w:sz w:val="20"/>
          <w:szCs w:val="20"/>
        </w:rPr>
        <w:t xml:space="preserve">    </w:t>
      </w:r>
      <w:r>
        <w:rPr>
          <w:rFonts w:ascii="黑体" w:eastAsia="黑体" w:hAnsi="黑体" w:cs="黑体"/>
          <w:b/>
          <w:bCs/>
          <w:spacing w:val="-3"/>
          <w:sz w:val="20"/>
          <w:szCs w:val="20"/>
        </w:rPr>
        <w:t>市场化运作办法</w:t>
      </w:r>
      <w:r>
        <w:rPr>
          <w:rFonts w:ascii="黑体" w:eastAsia="黑体" w:hAnsi="黑体" w:cs="黑体"/>
          <w:spacing w:val="-70"/>
          <w:sz w:val="20"/>
          <w:szCs w:val="20"/>
        </w:rPr>
        <w:t xml:space="preserve"> </w:t>
      </w:r>
      <w:r>
        <w:rPr>
          <w:rFonts w:ascii="黑体" w:eastAsia="黑体" w:hAnsi="黑体" w:cs="黑体"/>
          <w:sz w:val="20"/>
          <w:szCs w:val="20"/>
        </w:rPr>
        <w:tab/>
      </w:r>
      <w:r>
        <w:rPr>
          <w:rFonts w:ascii="黑体" w:eastAsia="黑体" w:hAnsi="黑体" w:cs="黑体"/>
          <w:spacing w:val="-62"/>
          <w:sz w:val="20"/>
          <w:szCs w:val="20"/>
        </w:rPr>
        <w:t xml:space="preserve"> </w:t>
      </w:r>
      <w:hyperlink w:anchor="bookmark34" w:history="1">
        <w:r>
          <w:rPr>
            <w:rFonts w:ascii="Times New Roman" w:eastAsia="Times New Roman" w:hAnsi="Times New Roman" w:cs="Times New Roman"/>
            <w:b/>
            <w:bCs/>
            <w:spacing w:val="-2"/>
            <w:sz w:val="20"/>
            <w:szCs w:val="20"/>
          </w:rPr>
          <w:t>28</w:t>
        </w:r>
      </w:hyperlink>
    </w:p>
    <w:p>
      <w:pPr>
        <w:tabs>
          <w:tab w:val="right" w:leader="dot" w:pos="9245"/>
        </w:tabs>
        <w:spacing w:before="90" w:line="221" w:lineRule="auto"/>
        <w:ind w:left="199"/>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 xml:space="preserve">1.4.2   </w:t>
      </w:r>
      <w:r>
        <w:rPr>
          <w:rFonts w:ascii="黑体" w:eastAsia="黑体" w:hAnsi="黑体" w:cs="黑体"/>
          <w:b/>
          <w:bCs/>
          <w:spacing w:val="-1"/>
          <w:sz w:val="20"/>
          <w:szCs w:val="20"/>
        </w:rPr>
        <w:t>水上乐园市场化考核方式</w:t>
      </w:r>
      <w:r>
        <w:rPr>
          <w:rFonts w:ascii="黑体" w:eastAsia="黑体" w:hAnsi="黑体" w:cs="黑体"/>
          <w:spacing w:val="-66"/>
          <w:sz w:val="20"/>
          <w:szCs w:val="20"/>
        </w:rPr>
        <w:t xml:space="preserve"> </w:t>
      </w:r>
      <w:r>
        <w:rPr>
          <w:rFonts w:ascii="黑体" w:eastAsia="黑体" w:hAnsi="黑体" w:cs="黑体"/>
          <w:sz w:val="20"/>
          <w:szCs w:val="20"/>
        </w:rPr>
        <w:tab/>
      </w:r>
      <w:r>
        <w:rPr>
          <w:rFonts w:ascii="黑体" w:eastAsia="黑体" w:hAnsi="黑体" w:cs="黑体"/>
          <w:spacing w:val="-17"/>
          <w:sz w:val="20"/>
          <w:szCs w:val="20"/>
        </w:rPr>
        <w:t xml:space="preserve"> </w:t>
      </w:r>
      <w:hyperlink w:anchor="bookmark35" w:history="1">
        <w:r>
          <w:rPr>
            <w:rFonts w:ascii="Times New Roman" w:eastAsia="Times New Roman" w:hAnsi="Times New Roman" w:cs="Times New Roman"/>
            <w:spacing w:val="-2"/>
            <w:sz w:val="20"/>
            <w:szCs w:val="20"/>
          </w:rPr>
          <w:t>29</w:t>
        </w:r>
      </w:hyperlink>
    </w:p>
    <w:p>
      <w:pPr>
        <w:tabs>
          <w:tab w:val="right" w:leader="dot" w:pos="9225"/>
        </w:tabs>
        <w:spacing w:before="61" w:line="221" w:lineRule="auto"/>
        <w:ind w:left="429"/>
        <w:rPr>
          <w:rFonts w:ascii="Times New Roman" w:eastAsia="Times New Roman" w:hAnsi="Times New Roman" w:cs="Times New Roman"/>
          <w:sz w:val="20"/>
          <w:szCs w:val="20"/>
        </w:rPr>
      </w:pPr>
      <w:hyperlink r:id="rId21" w:history="1">
        <w:r>
          <w:rPr>
            <w:rFonts w:ascii="Times New Roman" w:eastAsia="Times New Roman" w:hAnsi="Times New Roman" w:cs="Times New Roman"/>
            <w:b/>
            <w:bCs/>
            <w:sz w:val="20"/>
            <w:szCs w:val="20"/>
          </w:rPr>
          <w:t>1.4.2.1</w:t>
        </w:r>
      </w:hyperlink>
      <w:r>
        <w:rPr>
          <w:rFonts w:ascii="Times New Roman" w:eastAsia="Times New Roman" w:hAnsi="Times New Roman" w:cs="Times New Roman"/>
          <w:b/>
          <w:bCs/>
          <w:sz w:val="20"/>
          <w:szCs w:val="20"/>
        </w:rPr>
        <w:t xml:space="preserve">    </w:t>
      </w:r>
      <w:r>
        <w:rPr>
          <w:rFonts w:ascii="黑体" w:eastAsia="黑体" w:hAnsi="黑体" w:cs="黑体"/>
          <w:b/>
          <w:bCs/>
          <w:sz w:val="20"/>
          <w:szCs w:val="20"/>
        </w:rPr>
        <w:t>横向考核方式</w:t>
      </w:r>
      <w:r>
        <w:rPr>
          <w:rFonts w:ascii="黑体" w:eastAsia="黑体" w:hAnsi="黑体" w:cs="黑体"/>
          <w:spacing w:val="-74"/>
          <w:sz w:val="20"/>
          <w:szCs w:val="20"/>
        </w:rPr>
        <w:t xml:space="preserve"> </w:t>
      </w:r>
      <w:r>
        <w:rPr>
          <w:rFonts w:ascii="黑体" w:eastAsia="黑体" w:hAnsi="黑体" w:cs="黑体"/>
          <w:sz w:val="20"/>
          <w:szCs w:val="20"/>
        </w:rPr>
        <w:tab/>
      </w:r>
      <w:r>
        <w:rPr>
          <w:rFonts w:ascii="黑体" w:eastAsia="黑体" w:hAnsi="黑体" w:cs="黑体"/>
          <w:spacing w:val="-72"/>
          <w:sz w:val="20"/>
          <w:szCs w:val="20"/>
        </w:rPr>
        <w:t xml:space="preserve"> </w:t>
      </w:r>
      <w:hyperlink w:anchor="bookmark36" w:history="1">
        <w:r>
          <w:rPr>
            <w:rFonts w:ascii="Times New Roman" w:eastAsia="Times New Roman" w:hAnsi="Times New Roman" w:cs="Times New Roman"/>
            <w:b/>
            <w:bCs/>
            <w:spacing w:val="-2"/>
            <w:sz w:val="20"/>
            <w:szCs w:val="20"/>
          </w:rPr>
          <w:t>29</w:t>
        </w:r>
      </w:hyperlink>
    </w:p>
    <w:p>
      <w:pPr>
        <w:tabs>
          <w:tab w:val="right" w:leader="dot" w:pos="9245"/>
        </w:tabs>
        <w:spacing w:before="73" w:line="222" w:lineRule="auto"/>
        <w:ind w:left="429"/>
        <w:rPr>
          <w:rFonts w:ascii="Times New Roman" w:eastAsia="Times New Roman" w:hAnsi="Times New Roman" w:cs="Times New Roman"/>
          <w:sz w:val="20"/>
          <w:szCs w:val="20"/>
        </w:rPr>
      </w:pPr>
      <w:hyperlink r:id="rId22" w:history="1">
        <w:r>
          <w:rPr>
            <w:rFonts w:ascii="Times New Roman" w:eastAsia="Times New Roman" w:hAnsi="Times New Roman" w:cs="Times New Roman"/>
            <w:b/>
            <w:bCs/>
            <w:spacing w:val="4"/>
            <w:sz w:val="20"/>
            <w:szCs w:val="20"/>
          </w:rPr>
          <w:t>1.4.2.4</w:t>
        </w:r>
      </w:hyperlink>
      <w:r>
        <w:rPr>
          <w:rFonts w:ascii="Times New Roman" w:eastAsia="Times New Roman" w:hAnsi="Times New Roman" w:cs="Times New Roman"/>
          <w:b/>
          <w:bCs/>
          <w:spacing w:val="4"/>
          <w:sz w:val="20"/>
          <w:szCs w:val="20"/>
        </w:rPr>
        <w:t>.</w:t>
      </w:r>
      <w:r>
        <w:rPr>
          <w:rFonts w:ascii="Times New Roman" w:eastAsia="Times New Roman" w:hAnsi="Times New Roman" w:cs="Times New Roman"/>
          <w:b/>
          <w:bCs/>
          <w:spacing w:val="17"/>
          <w:w w:val="101"/>
          <w:sz w:val="20"/>
          <w:szCs w:val="20"/>
        </w:rPr>
        <w:t xml:space="preserve">   </w:t>
      </w:r>
      <w:r>
        <w:rPr>
          <w:rFonts w:ascii="黑体" w:eastAsia="黑体" w:hAnsi="黑体" w:cs="黑体"/>
          <w:b/>
          <w:bCs/>
          <w:spacing w:val="4"/>
          <w:sz w:val="20"/>
          <w:szCs w:val="20"/>
        </w:rPr>
        <w:t>奖励条例</w:t>
      </w:r>
      <w:r>
        <w:rPr>
          <w:rFonts w:ascii="黑体" w:eastAsia="黑体" w:hAnsi="黑体" w:cs="黑体"/>
          <w:spacing w:val="-80"/>
          <w:sz w:val="20"/>
          <w:szCs w:val="20"/>
        </w:rPr>
        <w:t xml:space="preserve"> </w:t>
      </w:r>
      <w:r>
        <w:rPr>
          <w:rFonts w:ascii="黑体" w:eastAsia="黑体" w:hAnsi="黑体" w:cs="黑体"/>
          <w:sz w:val="20"/>
          <w:szCs w:val="20"/>
        </w:rPr>
        <w:tab/>
      </w:r>
      <w:hyperlink w:anchor="bookmark37" w:history="1">
        <w:r>
          <w:rPr>
            <w:rFonts w:ascii="Times New Roman" w:eastAsia="Times New Roman" w:hAnsi="Times New Roman" w:cs="Times New Roman"/>
            <w:b/>
            <w:bCs/>
            <w:spacing w:val="5"/>
            <w:sz w:val="20"/>
            <w:szCs w:val="20"/>
          </w:rPr>
          <w:t>33</w:t>
        </w:r>
      </w:hyperlink>
    </w:p>
    <w:p>
      <w:pPr>
        <w:tabs>
          <w:tab w:val="right" w:leader="dot" w:pos="9245"/>
        </w:tabs>
        <w:spacing w:before="68" w:line="222" w:lineRule="auto"/>
        <w:ind w:left="199"/>
        <w:rPr>
          <w:rFonts w:ascii="Times New Roman" w:eastAsia="Times New Roman" w:hAnsi="Times New Roman" w:cs="Times New Roman"/>
          <w:sz w:val="20"/>
          <w:szCs w:val="20"/>
        </w:rPr>
      </w:pPr>
      <w:r>
        <w:rPr>
          <w:rFonts w:ascii="Times New Roman" w:eastAsia="Times New Roman" w:hAnsi="Times New Roman" w:cs="Times New Roman"/>
          <w:b/>
          <w:bCs/>
          <w:spacing w:val="-2"/>
          <w:sz w:val="20"/>
          <w:szCs w:val="20"/>
        </w:rPr>
        <w:t>1.4.3</w:t>
      </w:r>
      <w:r>
        <w:rPr>
          <w:rFonts w:ascii="Times New Roman" w:eastAsia="Times New Roman" w:hAnsi="Times New Roman" w:cs="Times New Roman"/>
          <w:b/>
          <w:bCs/>
          <w:spacing w:val="25"/>
          <w:w w:val="101"/>
          <w:sz w:val="20"/>
          <w:szCs w:val="20"/>
        </w:rPr>
        <w:t xml:space="preserve">  </w:t>
      </w:r>
      <w:r>
        <w:rPr>
          <w:rFonts w:ascii="黑体" w:eastAsia="黑体" w:hAnsi="黑体" w:cs="黑体"/>
          <w:b/>
          <w:bCs/>
          <w:spacing w:val="-2"/>
          <w:sz w:val="20"/>
          <w:szCs w:val="20"/>
        </w:rPr>
        <w:t>水上乐园市场化运作考核项目分值分配</w:t>
      </w:r>
      <w:r>
        <w:rPr>
          <w:rFonts w:ascii="黑体" w:eastAsia="黑体" w:hAnsi="黑体" w:cs="黑体"/>
          <w:spacing w:val="-74"/>
          <w:sz w:val="20"/>
          <w:szCs w:val="20"/>
        </w:rPr>
        <w:t xml:space="preserve"> </w:t>
      </w:r>
      <w:r>
        <w:rPr>
          <w:rFonts w:ascii="黑体" w:eastAsia="黑体" w:hAnsi="黑体" w:cs="黑体"/>
          <w:sz w:val="20"/>
          <w:szCs w:val="20"/>
        </w:rPr>
        <w:tab/>
      </w:r>
      <w:hyperlink w:anchor="bookmark38" w:history="1">
        <w:r>
          <w:rPr>
            <w:rFonts w:ascii="Times New Roman" w:eastAsia="Times New Roman" w:hAnsi="Times New Roman" w:cs="Times New Roman"/>
            <w:b/>
            <w:bCs/>
            <w:spacing w:val="5"/>
            <w:sz w:val="20"/>
            <w:szCs w:val="20"/>
          </w:rPr>
          <w:t>35</w:t>
        </w:r>
      </w:hyperlink>
    </w:p>
    <w:p>
      <w:pPr>
        <w:tabs>
          <w:tab w:val="right" w:leader="dot" w:pos="9225"/>
        </w:tabs>
        <w:spacing w:before="79" w:line="221" w:lineRule="auto"/>
        <w:ind w:left="199"/>
        <w:rPr>
          <w:rFonts w:ascii="Times New Roman" w:eastAsia="Times New Roman" w:hAnsi="Times New Roman" w:cs="Times New Roman"/>
          <w:sz w:val="20"/>
          <w:szCs w:val="20"/>
        </w:rPr>
      </w:pPr>
      <w:r>
        <w:rPr>
          <w:rFonts w:ascii="Times New Roman" w:eastAsia="Times New Roman" w:hAnsi="Times New Roman" w:cs="Times New Roman"/>
          <w:b/>
          <w:bCs/>
          <w:spacing w:val="-2"/>
          <w:sz w:val="20"/>
          <w:szCs w:val="20"/>
        </w:rPr>
        <w:t>1.4.4</w:t>
      </w:r>
      <w:r>
        <w:rPr>
          <w:rFonts w:ascii="Times New Roman" w:eastAsia="Times New Roman" w:hAnsi="Times New Roman" w:cs="Times New Roman"/>
          <w:b/>
          <w:bCs/>
          <w:spacing w:val="31"/>
          <w:sz w:val="20"/>
          <w:szCs w:val="20"/>
        </w:rPr>
        <w:t xml:space="preserve">  </w:t>
      </w:r>
      <w:r>
        <w:rPr>
          <w:rFonts w:ascii="黑体" w:eastAsia="黑体" w:hAnsi="黑体" w:cs="黑体"/>
          <w:b/>
          <w:bCs/>
          <w:spacing w:val="-2"/>
          <w:sz w:val="20"/>
          <w:szCs w:val="20"/>
        </w:rPr>
        <w:t>水上乐园市场化运作兑现方式</w:t>
      </w:r>
      <w:r>
        <w:rPr>
          <w:rFonts w:ascii="黑体" w:eastAsia="黑体" w:hAnsi="黑体" w:cs="黑体"/>
          <w:spacing w:val="-75"/>
          <w:sz w:val="20"/>
          <w:szCs w:val="20"/>
        </w:rPr>
        <w:t xml:space="preserve"> </w:t>
      </w:r>
      <w:r>
        <w:rPr>
          <w:rFonts w:ascii="黑体" w:eastAsia="黑体" w:hAnsi="黑体" w:cs="黑体"/>
          <w:sz w:val="20"/>
          <w:szCs w:val="20"/>
        </w:rPr>
        <w:tab/>
      </w:r>
      <w:r>
        <w:rPr>
          <w:rFonts w:ascii="黑体" w:eastAsia="黑体" w:hAnsi="黑体" w:cs="黑体"/>
          <w:spacing w:val="-33"/>
          <w:sz w:val="20"/>
          <w:szCs w:val="20"/>
        </w:rPr>
        <w:t xml:space="preserve"> </w:t>
      </w:r>
      <w:hyperlink w:anchor="bookmark39" w:history="1">
        <w:r>
          <w:rPr>
            <w:rFonts w:ascii="Times New Roman" w:eastAsia="Times New Roman" w:hAnsi="Times New Roman" w:cs="Times New Roman"/>
            <w:b/>
            <w:bCs/>
            <w:spacing w:val="-1"/>
            <w:sz w:val="20"/>
            <w:szCs w:val="20"/>
          </w:rPr>
          <w:t>36</w:t>
        </w:r>
      </w:hyperlink>
    </w:p>
    <w:p>
      <w:pPr>
        <w:tabs>
          <w:tab w:val="right" w:leader="dot" w:pos="9210"/>
        </w:tabs>
        <w:spacing w:before="63" w:line="221" w:lineRule="auto"/>
        <w:ind w:left="429"/>
        <w:rPr>
          <w:rFonts w:ascii="Times New Roman" w:eastAsia="Times New Roman" w:hAnsi="Times New Roman" w:cs="Times New Roman"/>
          <w:sz w:val="20"/>
          <w:szCs w:val="20"/>
        </w:rPr>
      </w:pPr>
      <w:hyperlink r:id="rId23" w:history="1">
        <w:r>
          <w:rPr>
            <w:rFonts w:ascii="Times New Roman" w:eastAsia="Times New Roman" w:hAnsi="Times New Roman" w:cs="Times New Roman"/>
            <w:sz w:val="20"/>
            <w:szCs w:val="20"/>
          </w:rPr>
          <w:t>1.4.4.1</w:t>
        </w:r>
      </w:hyperlink>
      <w:r>
        <w:rPr>
          <w:rFonts w:ascii="Times New Roman" w:eastAsia="Times New Roman" w:hAnsi="Times New Roman" w:cs="Times New Roman"/>
          <w:sz w:val="20"/>
          <w:szCs w:val="20"/>
        </w:rPr>
        <w:t xml:space="preserve">.    </w:t>
      </w:r>
      <w:r>
        <w:rPr>
          <w:rFonts w:ascii="黑体" w:eastAsia="黑体" w:hAnsi="黑体" w:cs="黑体"/>
          <w:sz w:val="20"/>
          <w:szCs w:val="20"/>
        </w:rPr>
        <w:t>员工考核奖惩方式</w:t>
      </w:r>
      <w:r>
        <w:rPr>
          <w:rFonts w:ascii="黑体" w:eastAsia="黑体" w:hAnsi="黑体" w:cs="黑体"/>
          <w:spacing w:val="-61"/>
          <w:sz w:val="20"/>
          <w:szCs w:val="20"/>
        </w:rPr>
        <w:t xml:space="preserve"> </w:t>
      </w:r>
      <w:r>
        <w:rPr>
          <w:rFonts w:ascii="黑体" w:eastAsia="黑体" w:hAnsi="黑体" w:cs="黑体"/>
          <w:sz w:val="20"/>
          <w:szCs w:val="20"/>
        </w:rPr>
        <w:tab/>
      </w:r>
      <w:hyperlink w:anchor="bookmark40" w:history="1">
        <w:r>
          <w:rPr>
            <w:rFonts w:ascii="Times New Roman" w:eastAsia="Times New Roman" w:hAnsi="Times New Roman" w:cs="Times New Roman"/>
            <w:spacing w:val="-1"/>
            <w:sz w:val="20"/>
            <w:szCs w:val="20"/>
          </w:rPr>
          <w:t>36</w:t>
        </w:r>
      </w:hyperlink>
    </w:p>
    <w:p>
      <w:pPr>
        <w:tabs>
          <w:tab w:val="right" w:leader="dot" w:pos="9200"/>
        </w:tabs>
        <w:spacing w:before="81" w:line="221" w:lineRule="auto"/>
        <w:ind w:left="429"/>
        <w:rPr>
          <w:rFonts w:ascii="Times New Roman" w:eastAsia="Times New Roman" w:hAnsi="Times New Roman" w:cs="Times New Roman"/>
          <w:sz w:val="20"/>
          <w:szCs w:val="20"/>
        </w:rPr>
      </w:pPr>
      <w:hyperlink r:id="rId24" w:history="1">
        <w:r>
          <w:rPr>
            <w:rFonts w:ascii="Times New Roman" w:eastAsia="Times New Roman" w:hAnsi="Times New Roman" w:cs="Times New Roman"/>
            <w:spacing w:val="5"/>
            <w:sz w:val="20"/>
            <w:szCs w:val="20"/>
          </w:rPr>
          <w:t>1.4.4.2</w:t>
        </w:r>
      </w:hyperlink>
      <w:r>
        <w:rPr>
          <w:rFonts w:ascii="Times New Roman" w:eastAsia="Times New Roman" w:hAnsi="Times New Roman" w:cs="Times New Roman"/>
          <w:spacing w:val="5"/>
          <w:sz w:val="20"/>
          <w:szCs w:val="20"/>
        </w:rPr>
        <w:t>.</w:t>
      </w:r>
      <w:r>
        <w:rPr>
          <w:rFonts w:ascii="Times New Roman" w:eastAsia="Times New Roman" w:hAnsi="Times New Roman" w:cs="Times New Roman"/>
          <w:spacing w:val="10"/>
          <w:sz w:val="20"/>
          <w:szCs w:val="20"/>
        </w:rPr>
        <w:t xml:space="preserve">    </w:t>
      </w:r>
      <w:r>
        <w:rPr>
          <w:rFonts w:ascii="黑体" w:eastAsia="黑体" w:hAnsi="黑体" w:cs="黑体"/>
          <w:spacing w:val="5"/>
          <w:sz w:val="20"/>
          <w:szCs w:val="20"/>
        </w:rPr>
        <w:t>管理人员考核奖惩方式(主管及以</w:t>
      </w:r>
      <w:r>
        <w:rPr>
          <w:rFonts w:ascii="黑体" w:eastAsia="黑体" w:hAnsi="黑体" w:cs="黑体"/>
          <w:spacing w:val="4"/>
          <w:sz w:val="20"/>
          <w:szCs w:val="20"/>
        </w:rPr>
        <w:t>上)</w:t>
      </w:r>
      <w:r>
        <w:rPr>
          <w:rFonts w:ascii="黑体" w:eastAsia="黑体" w:hAnsi="黑体" w:cs="黑体"/>
          <w:sz w:val="20"/>
          <w:szCs w:val="20"/>
        </w:rPr>
        <w:tab/>
      </w:r>
      <w:r>
        <w:rPr>
          <w:rFonts w:ascii="黑体" w:eastAsia="黑体" w:hAnsi="黑体" w:cs="黑体"/>
          <w:spacing w:val="-47"/>
          <w:sz w:val="20"/>
          <w:szCs w:val="20"/>
        </w:rPr>
        <w:t xml:space="preserve"> </w:t>
      </w:r>
      <w:hyperlink w:anchor="bookmark41" w:history="1">
        <w:r>
          <w:rPr>
            <w:rFonts w:ascii="Times New Roman" w:eastAsia="Times New Roman" w:hAnsi="Times New Roman" w:cs="Times New Roman"/>
            <w:spacing w:val="-3"/>
            <w:sz w:val="20"/>
            <w:szCs w:val="20"/>
          </w:rPr>
          <w:t>36</w:t>
        </w:r>
      </w:hyperlink>
    </w:p>
    <w:p>
      <w:pPr>
        <w:tabs>
          <w:tab w:val="right" w:leader="dot" w:pos="9235"/>
        </w:tabs>
        <w:spacing w:before="77" w:line="221" w:lineRule="auto"/>
        <w:ind w:left="429"/>
        <w:rPr>
          <w:rFonts w:ascii="Times New Roman" w:eastAsia="Times New Roman" w:hAnsi="Times New Roman" w:cs="Times New Roman"/>
          <w:sz w:val="20"/>
          <w:szCs w:val="20"/>
        </w:rPr>
      </w:pPr>
      <w:hyperlink r:id="rId25" w:history="1">
        <w:r>
          <w:rPr>
            <w:rFonts w:ascii="Times New Roman" w:eastAsia="Times New Roman" w:hAnsi="Times New Roman" w:cs="Times New Roman"/>
            <w:b/>
            <w:bCs/>
            <w:spacing w:val="-3"/>
            <w:sz w:val="20"/>
            <w:szCs w:val="20"/>
          </w:rPr>
          <w:t>1.4.4.3</w:t>
        </w:r>
      </w:hyperlink>
      <w:r>
        <w:rPr>
          <w:rFonts w:ascii="Times New Roman" w:eastAsia="Times New Roman" w:hAnsi="Times New Roman" w:cs="Times New Roman"/>
          <w:b/>
          <w:bCs/>
          <w:spacing w:val="-3"/>
          <w:sz w:val="20"/>
          <w:szCs w:val="20"/>
        </w:rPr>
        <w:t>.</w:t>
      </w:r>
      <w:r>
        <w:rPr>
          <w:rFonts w:ascii="Times New Roman" w:eastAsia="Times New Roman" w:hAnsi="Times New Roman" w:cs="Times New Roman"/>
          <w:b/>
          <w:bCs/>
          <w:spacing w:val="7"/>
          <w:sz w:val="20"/>
          <w:szCs w:val="20"/>
        </w:rPr>
        <w:t xml:space="preserve">    </w:t>
      </w:r>
      <w:r>
        <w:rPr>
          <w:rFonts w:ascii="黑体" w:eastAsia="黑体" w:hAnsi="黑体" w:cs="黑体"/>
          <w:b/>
          <w:bCs/>
          <w:spacing w:val="-3"/>
          <w:sz w:val="20"/>
          <w:szCs w:val="20"/>
        </w:rPr>
        <w:t>部门考核兑现方式</w:t>
      </w:r>
      <w:r>
        <w:rPr>
          <w:rFonts w:ascii="黑体" w:eastAsia="黑体" w:hAnsi="黑体" w:cs="黑体"/>
          <w:spacing w:val="-58"/>
          <w:sz w:val="20"/>
          <w:szCs w:val="20"/>
        </w:rPr>
        <w:t xml:space="preserve"> </w:t>
      </w:r>
      <w:r>
        <w:rPr>
          <w:rFonts w:ascii="黑体" w:eastAsia="黑体" w:hAnsi="黑体" w:cs="黑体"/>
          <w:sz w:val="20"/>
          <w:szCs w:val="20"/>
        </w:rPr>
        <w:tab/>
      </w:r>
      <w:hyperlink w:anchor="bookmark42" w:history="1">
        <w:r>
          <w:rPr>
            <w:rFonts w:ascii="Times New Roman" w:eastAsia="Times New Roman" w:hAnsi="Times New Roman" w:cs="Times New Roman"/>
            <w:b/>
            <w:bCs/>
            <w:spacing w:val="5"/>
            <w:sz w:val="20"/>
            <w:szCs w:val="20"/>
          </w:rPr>
          <w:t>37</w:t>
        </w:r>
      </w:hyperlink>
    </w:p>
    <w:p>
      <w:pPr>
        <w:spacing w:line="221" w:lineRule="auto"/>
        <w:rPr>
          <w:rFonts w:ascii="Times New Roman" w:eastAsia="Times New Roman" w:hAnsi="Times New Roman" w:cs="Times New Roman"/>
          <w:sz w:val="20"/>
          <w:szCs w:val="20"/>
        </w:rPr>
        <w:sectPr>
          <w:footerReference w:type="default" r:id="rId26"/>
          <w:pgSz w:w="11910" w:h="16840"/>
          <w:pgMar w:top="1256" w:right="1023" w:bottom="1127" w:left="1619" w:header="0" w:footer="946" w:gutter="0"/>
          <w:pgNumType w:start="2"/>
          <w:cols w:space="708"/>
        </w:sectPr>
      </w:pPr>
    </w:p>
    <w:p>
      <w:pPr>
        <w:tabs>
          <w:tab w:val="right" w:leader="dot" w:pos="9235"/>
        </w:tabs>
        <w:spacing w:before="40" w:line="222" w:lineRule="auto"/>
        <w:ind w:left="209"/>
        <w:rPr>
          <w:rFonts w:ascii="Times New Roman" w:eastAsia="Times New Roman" w:hAnsi="Times New Roman" w:cs="Times New Roman"/>
          <w:sz w:val="20"/>
          <w:szCs w:val="20"/>
        </w:rPr>
      </w:pPr>
      <w:r>
        <w:rPr>
          <w:rFonts w:ascii="Times New Roman" w:eastAsia="Times New Roman" w:hAnsi="Times New Roman" w:cs="Times New Roman"/>
          <w:b/>
          <w:bCs/>
          <w:spacing w:val="-2"/>
          <w:sz w:val="20"/>
          <w:szCs w:val="20"/>
        </w:rPr>
        <w:t>1.4.6</w:t>
      </w:r>
      <w:r>
        <w:rPr>
          <w:rFonts w:ascii="Times New Roman" w:eastAsia="Times New Roman" w:hAnsi="Times New Roman" w:cs="Times New Roman"/>
          <w:b/>
          <w:bCs/>
          <w:spacing w:val="22"/>
          <w:sz w:val="20"/>
          <w:szCs w:val="20"/>
        </w:rPr>
        <w:t xml:space="preserve">  </w:t>
      </w:r>
      <w:r>
        <w:rPr>
          <w:rFonts w:ascii="黑体" w:eastAsia="黑体" w:hAnsi="黑体" w:cs="黑体"/>
          <w:b/>
          <w:bCs/>
          <w:spacing w:val="-2"/>
          <w:sz w:val="20"/>
          <w:szCs w:val="20"/>
        </w:rPr>
        <w:t>水上乐园各部门市场化考核细则</w:t>
      </w:r>
      <w:r>
        <w:rPr>
          <w:rFonts w:ascii="黑体" w:eastAsia="黑体" w:hAnsi="黑体" w:cs="黑体"/>
          <w:spacing w:val="-87"/>
          <w:sz w:val="20"/>
          <w:szCs w:val="20"/>
        </w:rPr>
        <w:t xml:space="preserve"> </w:t>
      </w:r>
      <w:r>
        <w:rPr>
          <w:rFonts w:ascii="黑体" w:eastAsia="黑体" w:hAnsi="黑体" w:cs="黑体"/>
          <w:sz w:val="20"/>
          <w:szCs w:val="20"/>
        </w:rPr>
        <w:tab/>
      </w:r>
      <w:hyperlink w:anchor="bookmark43" w:history="1">
        <w:r>
          <w:rPr>
            <w:rFonts w:ascii="Times New Roman" w:eastAsia="Times New Roman" w:hAnsi="Times New Roman" w:cs="Times New Roman"/>
            <w:b/>
            <w:bCs/>
            <w:spacing w:val="5"/>
            <w:sz w:val="20"/>
            <w:szCs w:val="20"/>
          </w:rPr>
          <w:t>38</w:t>
        </w:r>
      </w:hyperlink>
    </w:p>
    <w:p>
      <w:pPr>
        <w:tabs>
          <w:tab w:val="right" w:leader="dot" w:pos="9225"/>
        </w:tabs>
        <w:spacing w:before="69" w:line="222" w:lineRule="auto"/>
        <w:ind w:left="419"/>
        <w:rPr>
          <w:rFonts w:ascii="Times New Roman" w:eastAsia="Times New Roman" w:hAnsi="Times New Roman" w:cs="Times New Roman"/>
          <w:sz w:val="20"/>
          <w:szCs w:val="20"/>
        </w:rPr>
      </w:pPr>
      <w:hyperlink r:id="rId27" w:history="1">
        <w:r>
          <w:rPr>
            <w:rFonts w:ascii="Times New Roman" w:eastAsia="Times New Roman" w:hAnsi="Times New Roman" w:cs="Times New Roman"/>
            <w:b/>
            <w:bCs/>
            <w:spacing w:val="-2"/>
            <w:sz w:val="20"/>
            <w:szCs w:val="20"/>
          </w:rPr>
          <w:t>1.4.6.1</w:t>
        </w:r>
      </w:hyperlink>
      <w:r>
        <w:rPr>
          <w:rFonts w:ascii="Times New Roman" w:eastAsia="Times New Roman" w:hAnsi="Times New Roman" w:cs="Times New Roman"/>
          <w:b/>
          <w:bCs/>
          <w:spacing w:val="15"/>
          <w:sz w:val="20"/>
          <w:szCs w:val="20"/>
        </w:rPr>
        <w:t xml:space="preserve">   </w:t>
      </w:r>
      <w:r>
        <w:rPr>
          <w:rFonts w:ascii="仿宋" w:eastAsia="仿宋" w:hAnsi="仿宋" w:cs="仿宋"/>
          <w:b/>
          <w:bCs/>
          <w:spacing w:val="-2"/>
          <w:sz w:val="20"/>
          <w:szCs w:val="20"/>
        </w:rPr>
        <w:t>考核对象</w:t>
      </w:r>
      <w:r>
        <w:rPr>
          <w:rFonts w:ascii="仿宋" w:eastAsia="仿宋" w:hAnsi="仿宋" w:cs="仿宋"/>
          <w:spacing w:val="-83"/>
          <w:sz w:val="20"/>
          <w:szCs w:val="20"/>
        </w:rPr>
        <w:t xml:space="preserve"> </w:t>
      </w:r>
      <w:r>
        <w:rPr>
          <w:rFonts w:ascii="仿宋" w:eastAsia="仿宋" w:hAnsi="仿宋" w:cs="仿宋"/>
          <w:sz w:val="20"/>
          <w:szCs w:val="20"/>
        </w:rPr>
        <w:tab/>
      </w:r>
      <w:r>
        <w:rPr>
          <w:rFonts w:ascii="仿宋" w:eastAsia="仿宋" w:hAnsi="仿宋" w:cs="仿宋"/>
          <w:spacing w:val="-23"/>
          <w:sz w:val="20"/>
          <w:szCs w:val="20"/>
        </w:rPr>
        <w:t xml:space="preserve"> </w:t>
      </w:r>
      <w:hyperlink w:anchor="bookmark44" w:history="1">
        <w:r>
          <w:rPr>
            <w:rFonts w:ascii="Times New Roman" w:eastAsia="Times New Roman" w:hAnsi="Times New Roman" w:cs="Times New Roman"/>
            <w:b/>
            <w:bCs/>
            <w:spacing w:val="-1"/>
            <w:sz w:val="20"/>
            <w:szCs w:val="20"/>
          </w:rPr>
          <w:t>38</w:t>
        </w:r>
      </w:hyperlink>
    </w:p>
    <w:p>
      <w:pPr>
        <w:tabs>
          <w:tab w:val="right" w:leader="dot" w:pos="9235"/>
        </w:tabs>
        <w:spacing w:before="69" w:line="222" w:lineRule="auto"/>
        <w:ind w:left="419"/>
        <w:rPr>
          <w:rFonts w:ascii="Times New Roman" w:eastAsia="Times New Roman" w:hAnsi="Times New Roman" w:cs="Times New Roman"/>
          <w:sz w:val="20"/>
          <w:szCs w:val="20"/>
        </w:rPr>
      </w:pPr>
      <w:hyperlink r:id="rId28" w:history="1">
        <w:r>
          <w:rPr>
            <w:rFonts w:ascii="Times New Roman" w:eastAsia="Times New Roman" w:hAnsi="Times New Roman" w:cs="Times New Roman"/>
            <w:b/>
            <w:bCs/>
            <w:spacing w:val="4"/>
            <w:sz w:val="20"/>
            <w:szCs w:val="20"/>
          </w:rPr>
          <w:t>1.4.6.2</w:t>
        </w:r>
      </w:hyperlink>
      <w:r>
        <w:rPr>
          <w:rFonts w:ascii="Times New Roman" w:eastAsia="Times New Roman" w:hAnsi="Times New Roman" w:cs="Times New Roman"/>
          <w:b/>
          <w:bCs/>
          <w:spacing w:val="1"/>
          <w:sz w:val="20"/>
          <w:szCs w:val="20"/>
        </w:rPr>
        <w:t xml:space="preserve">    </w:t>
      </w:r>
      <w:r>
        <w:rPr>
          <w:rFonts w:ascii="仿宋" w:eastAsia="仿宋" w:hAnsi="仿宋" w:cs="仿宋"/>
          <w:b/>
          <w:bCs/>
          <w:spacing w:val="4"/>
          <w:sz w:val="20"/>
          <w:szCs w:val="20"/>
        </w:rPr>
        <w:t>考核标准</w:t>
      </w:r>
      <w:r>
        <w:rPr>
          <w:rFonts w:ascii="仿宋" w:eastAsia="仿宋" w:hAnsi="仿宋" w:cs="仿宋"/>
          <w:spacing w:val="-78"/>
          <w:sz w:val="20"/>
          <w:szCs w:val="20"/>
        </w:rPr>
        <w:t xml:space="preserve"> </w:t>
      </w:r>
      <w:r>
        <w:rPr>
          <w:rFonts w:ascii="仿宋" w:eastAsia="仿宋" w:hAnsi="仿宋" w:cs="仿宋"/>
          <w:sz w:val="20"/>
          <w:szCs w:val="20"/>
        </w:rPr>
        <w:tab/>
      </w:r>
      <w:hyperlink w:anchor="bookmark45" w:history="1">
        <w:r>
          <w:rPr>
            <w:rFonts w:ascii="Times New Roman" w:eastAsia="Times New Roman" w:hAnsi="Times New Roman" w:cs="Times New Roman"/>
            <w:b/>
            <w:bCs/>
            <w:spacing w:val="2"/>
            <w:sz w:val="20"/>
            <w:szCs w:val="20"/>
          </w:rPr>
          <w:t>38</w:t>
        </w:r>
      </w:hyperlink>
    </w:p>
    <w:p>
      <w:pPr>
        <w:tabs>
          <w:tab w:val="right" w:leader="dot" w:pos="9232"/>
        </w:tabs>
        <w:spacing w:before="88" w:line="221" w:lineRule="auto"/>
        <w:ind w:left="209"/>
        <w:rPr>
          <w:rFonts w:ascii="Times New Roman" w:eastAsia="Times New Roman" w:hAnsi="Times New Roman" w:cs="Times New Roman"/>
          <w:sz w:val="20"/>
          <w:szCs w:val="20"/>
        </w:rPr>
      </w:pPr>
      <w:r>
        <w:rPr>
          <w:rFonts w:ascii="Times New Roman" w:eastAsia="Times New Roman" w:hAnsi="Times New Roman" w:cs="Times New Roman"/>
          <w:b/>
          <w:bCs/>
          <w:spacing w:val="-2"/>
          <w:sz w:val="20"/>
          <w:szCs w:val="20"/>
        </w:rPr>
        <w:t>1.4.7</w:t>
      </w:r>
      <w:r>
        <w:rPr>
          <w:rFonts w:ascii="Times New Roman" w:eastAsia="Times New Roman" w:hAnsi="Times New Roman" w:cs="Times New Roman"/>
          <w:b/>
          <w:bCs/>
          <w:spacing w:val="29"/>
          <w:sz w:val="20"/>
          <w:szCs w:val="20"/>
        </w:rPr>
        <w:t xml:space="preserve">  </w:t>
      </w:r>
      <w:r>
        <w:rPr>
          <w:rFonts w:ascii="黑体" w:eastAsia="黑体" w:hAnsi="黑体" w:cs="黑体"/>
          <w:b/>
          <w:bCs/>
          <w:spacing w:val="-2"/>
          <w:sz w:val="20"/>
          <w:szCs w:val="20"/>
        </w:rPr>
        <w:t>水上乐园各部门市场化成本控制明细</w:t>
      </w:r>
      <w:r>
        <w:rPr>
          <w:rFonts w:ascii="黑体" w:eastAsia="黑体" w:hAnsi="黑体" w:cs="黑体"/>
          <w:spacing w:val="-81"/>
          <w:sz w:val="20"/>
          <w:szCs w:val="20"/>
        </w:rPr>
        <w:t xml:space="preserve"> </w:t>
      </w:r>
      <w:r>
        <w:rPr>
          <w:rFonts w:ascii="黑体" w:eastAsia="黑体" w:hAnsi="黑体" w:cs="黑体"/>
          <w:sz w:val="20"/>
          <w:szCs w:val="20"/>
        </w:rPr>
        <w:tab/>
      </w:r>
      <w:r>
        <w:rPr>
          <w:rFonts w:ascii="黑体" w:eastAsia="黑体" w:hAnsi="黑体" w:cs="黑体"/>
          <w:spacing w:val="-22"/>
          <w:sz w:val="20"/>
          <w:szCs w:val="20"/>
        </w:rPr>
        <w:t xml:space="preserve"> </w:t>
      </w:r>
      <w:hyperlink w:anchor="bookmark46" w:history="1">
        <w:r>
          <w:rPr>
            <w:rFonts w:ascii="Times New Roman" w:eastAsia="Times New Roman" w:hAnsi="Times New Roman" w:cs="Times New Roman"/>
            <w:b/>
            <w:bCs/>
            <w:spacing w:val="-2"/>
            <w:sz w:val="20"/>
            <w:szCs w:val="20"/>
          </w:rPr>
          <w:t>57</w:t>
        </w:r>
      </w:hyperlink>
    </w:p>
    <w:p>
      <w:pPr>
        <w:tabs>
          <w:tab w:val="right" w:leader="dot" w:pos="9232"/>
        </w:tabs>
        <w:spacing w:before="51" w:line="222" w:lineRule="auto"/>
        <w:ind w:left="419"/>
        <w:rPr>
          <w:rFonts w:ascii="Times New Roman" w:eastAsia="Times New Roman" w:hAnsi="Times New Roman" w:cs="Times New Roman"/>
          <w:sz w:val="20"/>
          <w:szCs w:val="20"/>
        </w:rPr>
      </w:pPr>
      <w:hyperlink r:id="rId29" w:history="1">
        <w:r>
          <w:rPr>
            <w:rFonts w:ascii="Times New Roman" w:eastAsia="Times New Roman" w:hAnsi="Times New Roman" w:cs="Times New Roman"/>
            <w:b/>
            <w:bCs/>
            <w:spacing w:val="-7"/>
            <w:sz w:val="20"/>
            <w:szCs w:val="20"/>
          </w:rPr>
          <w:t>1.4.7.1</w:t>
        </w:r>
      </w:hyperlink>
      <w:r>
        <w:rPr>
          <w:rFonts w:ascii="Times New Roman" w:eastAsia="Times New Roman" w:hAnsi="Times New Roman" w:cs="Times New Roman"/>
          <w:b/>
          <w:bCs/>
          <w:spacing w:val="-7"/>
          <w:sz w:val="20"/>
          <w:szCs w:val="20"/>
        </w:rPr>
        <w:t xml:space="preserve">    </w:t>
      </w:r>
      <w:r>
        <w:rPr>
          <w:rFonts w:ascii="仿宋" w:eastAsia="仿宋" w:hAnsi="仿宋" w:cs="仿宋"/>
          <w:b/>
          <w:bCs/>
          <w:spacing w:val="-7"/>
          <w:sz w:val="20"/>
          <w:szCs w:val="20"/>
        </w:rPr>
        <w:t>人力资源部成本明细：</w:t>
      </w:r>
      <w:r>
        <w:rPr>
          <w:rFonts w:ascii="仿宋" w:eastAsia="仿宋" w:hAnsi="仿宋" w:cs="仿宋"/>
          <w:spacing w:val="-55"/>
          <w:sz w:val="20"/>
          <w:szCs w:val="20"/>
        </w:rPr>
        <w:t xml:space="preserve"> </w:t>
      </w:r>
      <w:r>
        <w:rPr>
          <w:rFonts w:ascii="仿宋" w:eastAsia="仿宋" w:hAnsi="仿宋" w:cs="仿宋"/>
          <w:sz w:val="20"/>
          <w:szCs w:val="20"/>
        </w:rPr>
        <w:tab/>
      </w:r>
      <w:hyperlink w:anchor="bookmark47" w:history="1">
        <w:r>
          <w:rPr>
            <w:rFonts w:ascii="Times New Roman" w:eastAsia="Times New Roman" w:hAnsi="Times New Roman" w:cs="Times New Roman"/>
            <w:b/>
            <w:bCs/>
            <w:spacing w:val="3"/>
            <w:sz w:val="20"/>
            <w:szCs w:val="20"/>
          </w:rPr>
          <w:t>58</w:t>
        </w:r>
      </w:hyperlink>
    </w:p>
    <w:p>
      <w:pPr>
        <w:tabs>
          <w:tab w:val="right" w:leader="dot" w:pos="9240"/>
        </w:tabs>
        <w:spacing w:before="92" w:line="222" w:lineRule="auto"/>
        <w:ind w:left="419"/>
        <w:rPr>
          <w:rFonts w:ascii="Times New Roman" w:eastAsia="Times New Roman" w:hAnsi="Times New Roman" w:cs="Times New Roman"/>
          <w:sz w:val="20"/>
          <w:szCs w:val="20"/>
        </w:rPr>
      </w:pPr>
      <w:hyperlink r:id="rId30" w:history="1">
        <w:r>
          <w:rPr>
            <w:rFonts w:ascii="Times New Roman" w:eastAsia="Times New Roman" w:hAnsi="Times New Roman" w:cs="Times New Roman"/>
            <w:spacing w:val="-6"/>
            <w:sz w:val="20"/>
            <w:szCs w:val="20"/>
          </w:rPr>
          <w:t>1.4.7.2</w:t>
        </w:r>
      </w:hyperlink>
      <w:r>
        <w:rPr>
          <w:rFonts w:ascii="Times New Roman" w:eastAsia="Times New Roman" w:hAnsi="Times New Roman" w:cs="Times New Roman"/>
          <w:spacing w:val="-6"/>
          <w:sz w:val="20"/>
          <w:szCs w:val="20"/>
        </w:rPr>
        <w:t xml:space="preserve">    </w:t>
      </w:r>
      <w:r>
        <w:rPr>
          <w:rFonts w:ascii="仿宋" w:eastAsia="仿宋" w:hAnsi="仿宋" w:cs="仿宋"/>
          <w:spacing w:val="-6"/>
          <w:sz w:val="20"/>
          <w:szCs w:val="20"/>
        </w:rPr>
        <w:t>水上乐园康体部成本明细：</w:t>
      </w:r>
      <w:r>
        <w:rPr>
          <w:rFonts w:ascii="仿宋" w:eastAsia="仿宋" w:hAnsi="仿宋" w:cs="仿宋"/>
          <w:spacing w:val="-53"/>
          <w:sz w:val="20"/>
          <w:szCs w:val="20"/>
        </w:rPr>
        <w:t xml:space="preserve"> </w:t>
      </w:r>
      <w:r>
        <w:rPr>
          <w:rFonts w:ascii="仿宋" w:eastAsia="仿宋" w:hAnsi="仿宋" w:cs="仿宋"/>
          <w:sz w:val="20"/>
          <w:szCs w:val="20"/>
        </w:rPr>
        <w:tab/>
      </w:r>
      <w:hyperlink w:anchor="bookmark48" w:history="1">
        <w:r>
          <w:rPr>
            <w:rFonts w:ascii="Times New Roman" w:eastAsia="Times New Roman" w:hAnsi="Times New Roman" w:cs="Times New Roman"/>
            <w:spacing w:val="-5"/>
            <w:sz w:val="20"/>
            <w:szCs w:val="20"/>
          </w:rPr>
          <w:t>58</w:t>
        </w:r>
      </w:hyperlink>
    </w:p>
    <w:p>
      <w:pPr>
        <w:tabs>
          <w:tab w:val="right" w:leader="dot" w:pos="9230"/>
        </w:tabs>
        <w:spacing w:before="60" w:line="222" w:lineRule="auto"/>
        <w:ind w:left="419"/>
        <w:rPr>
          <w:rFonts w:ascii="Times New Roman" w:eastAsia="Times New Roman" w:hAnsi="Times New Roman" w:cs="Times New Roman"/>
          <w:sz w:val="20"/>
          <w:szCs w:val="20"/>
        </w:rPr>
      </w:pPr>
      <w:hyperlink r:id="rId31" w:history="1">
        <w:r>
          <w:rPr>
            <w:rFonts w:ascii="Times New Roman" w:eastAsia="Times New Roman" w:hAnsi="Times New Roman" w:cs="Times New Roman"/>
            <w:spacing w:val="-5"/>
            <w:sz w:val="20"/>
            <w:szCs w:val="20"/>
          </w:rPr>
          <w:t>1.4.7.3</w:t>
        </w:r>
      </w:hyperlink>
      <w:r>
        <w:rPr>
          <w:rFonts w:ascii="Times New Roman" w:eastAsia="Times New Roman" w:hAnsi="Times New Roman" w:cs="Times New Roman"/>
          <w:spacing w:val="-5"/>
          <w:sz w:val="20"/>
          <w:szCs w:val="20"/>
        </w:rPr>
        <w:t xml:space="preserve">    </w:t>
      </w:r>
      <w:r>
        <w:rPr>
          <w:rFonts w:ascii="仿宋" w:eastAsia="仿宋" w:hAnsi="仿宋" w:cs="仿宋"/>
          <w:spacing w:val="-5"/>
          <w:sz w:val="20"/>
          <w:szCs w:val="20"/>
        </w:rPr>
        <w:t>水上乐园自助餐厅成本明</w:t>
      </w:r>
      <w:r>
        <w:rPr>
          <w:rFonts w:ascii="仿宋" w:eastAsia="仿宋" w:hAnsi="仿宋" w:cs="仿宋"/>
          <w:spacing w:val="-6"/>
          <w:sz w:val="20"/>
          <w:szCs w:val="20"/>
        </w:rPr>
        <w:t>细：</w:t>
      </w:r>
      <w:r>
        <w:rPr>
          <w:rFonts w:ascii="仿宋" w:eastAsia="仿宋" w:hAnsi="仿宋" w:cs="仿宋"/>
          <w:spacing w:val="-69"/>
          <w:sz w:val="20"/>
          <w:szCs w:val="20"/>
        </w:rPr>
        <w:t xml:space="preserve"> </w:t>
      </w:r>
      <w:r>
        <w:rPr>
          <w:rFonts w:ascii="仿宋" w:eastAsia="仿宋" w:hAnsi="仿宋" w:cs="仿宋"/>
          <w:sz w:val="20"/>
          <w:szCs w:val="20"/>
        </w:rPr>
        <w:tab/>
      </w:r>
      <w:hyperlink w:anchor="bookmark49" w:history="1">
        <w:r>
          <w:rPr>
            <w:rFonts w:ascii="Times New Roman" w:eastAsia="Times New Roman" w:hAnsi="Times New Roman" w:cs="Times New Roman"/>
            <w:spacing w:val="-1"/>
            <w:sz w:val="20"/>
            <w:szCs w:val="20"/>
          </w:rPr>
          <w:t>63</w:t>
        </w:r>
      </w:hyperlink>
    </w:p>
    <w:p>
      <w:pPr>
        <w:tabs>
          <w:tab w:val="right" w:leader="dot" w:pos="9252"/>
        </w:tabs>
        <w:spacing w:before="76" w:line="222" w:lineRule="auto"/>
        <w:ind w:left="419"/>
        <w:rPr>
          <w:rFonts w:ascii="Times New Roman" w:eastAsia="Times New Roman" w:hAnsi="Times New Roman" w:cs="Times New Roman"/>
          <w:sz w:val="20"/>
          <w:szCs w:val="20"/>
        </w:rPr>
      </w:pPr>
      <w:hyperlink r:id="rId32" w:history="1">
        <w:r>
          <w:rPr>
            <w:rFonts w:ascii="Times New Roman" w:eastAsia="Times New Roman" w:hAnsi="Times New Roman" w:cs="Times New Roman"/>
            <w:b/>
            <w:bCs/>
            <w:spacing w:val="-10"/>
            <w:sz w:val="20"/>
            <w:szCs w:val="20"/>
          </w:rPr>
          <w:t>1.4.7.4</w:t>
        </w:r>
      </w:hyperlink>
      <w:r>
        <w:rPr>
          <w:rFonts w:ascii="Times New Roman" w:eastAsia="Times New Roman" w:hAnsi="Times New Roman" w:cs="Times New Roman"/>
          <w:b/>
          <w:bCs/>
          <w:spacing w:val="13"/>
          <w:sz w:val="20"/>
          <w:szCs w:val="20"/>
        </w:rPr>
        <w:t xml:space="preserve">   </w:t>
      </w:r>
      <w:r>
        <w:rPr>
          <w:rFonts w:ascii="仿宋" w:eastAsia="仿宋" w:hAnsi="仿宋" w:cs="仿宋"/>
          <w:b/>
          <w:bCs/>
          <w:spacing w:val="-10"/>
          <w:sz w:val="20"/>
          <w:szCs w:val="20"/>
        </w:rPr>
        <w:t>工程部成本明细：</w:t>
      </w:r>
      <w:r>
        <w:rPr>
          <w:rFonts w:ascii="仿宋" w:eastAsia="仿宋" w:hAnsi="仿宋" w:cs="仿宋"/>
          <w:spacing w:val="-67"/>
          <w:sz w:val="20"/>
          <w:szCs w:val="20"/>
        </w:rPr>
        <w:t xml:space="preserve"> </w:t>
      </w:r>
      <w:r>
        <w:rPr>
          <w:rFonts w:ascii="仿宋" w:eastAsia="仿宋" w:hAnsi="仿宋" w:cs="仿宋"/>
          <w:sz w:val="20"/>
          <w:szCs w:val="20"/>
        </w:rPr>
        <w:tab/>
      </w:r>
      <w:hyperlink w:anchor="bookmark50" w:history="1">
        <w:r>
          <w:rPr>
            <w:rFonts w:ascii="Times New Roman" w:eastAsia="Times New Roman" w:hAnsi="Times New Roman" w:cs="Times New Roman"/>
            <w:b/>
            <w:bCs/>
            <w:spacing w:val="5"/>
            <w:sz w:val="20"/>
            <w:szCs w:val="20"/>
          </w:rPr>
          <w:t>63</w:t>
        </w:r>
      </w:hyperlink>
    </w:p>
    <w:p>
      <w:pPr>
        <w:tabs>
          <w:tab w:val="right" w:leader="dot" w:pos="9242"/>
        </w:tabs>
        <w:spacing w:before="202" w:line="223" w:lineRule="auto"/>
        <w:rPr>
          <w:rFonts w:ascii="Times New Roman" w:eastAsia="Times New Roman" w:hAnsi="Times New Roman" w:cs="Times New Roman"/>
          <w:sz w:val="20"/>
          <w:szCs w:val="20"/>
        </w:rPr>
      </w:pPr>
      <w:r>
        <w:rPr>
          <w:rFonts w:ascii="Times New Roman" w:eastAsia="Times New Roman" w:hAnsi="Times New Roman" w:cs="Times New Roman"/>
          <w:b/>
          <w:bCs/>
          <w:spacing w:val="2"/>
          <w:sz w:val="20"/>
          <w:szCs w:val="20"/>
        </w:rPr>
        <w:t>1.5</w:t>
      </w:r>
      <w:r>
        <w:rPr>
          <w:rFonts w:ascii="Times New Roman" w:eastAsia="Times New Roman" w:hAnsi="Times New Roman" w:cs="Times New Roman"/>
          <w:b/>
          <w:bCs/>
          <w:spacing w:val="41"/>
          <w:w w:val="101"/>
          <w:sz w:val="20"/>
          <w:szCs w:val="20"/>
        </w:rPr>
        <w:t xml:space="preserve"> </w:t>
      </w:r>
      <w:r>
        <w:rPr>
          <w:rFonts w:ascii="黑体" w:eastAsia="黑体" w:hAnsi="黑体" w:cs="黑体"/>
          <w:b/>
          <w:bCs/>
          <w:spacing w:val="2"/>
          <w:sz w:val="20"/>
          <w:szCs w:val="20"/>
        </w:rPr>
        <w:t>计量管理</w:t>
      </w:r>
      <w:r>
        <w:rPr>
          <w:rFonts w:ascii="黑体" w:eastAsia="黑体" w:hAnsi="黑体" w:cs="黑体"/>
          <w:spacing w:val="-75"/>
          <w:sz w:val="20"/>
          <w:szCs w:val="20"/>
        </w:rPr>
        <w:t xml:space="preserve"> </w:t>
      </w:r>
      <w:r>
        <w:rPr>
          <w:rFonts w:ascii="黑体" w:eastAsia="黑体" w:hAnsi="黑体" w:cs="黑体"/>
          <w:sz w:val="20"/>
          <w:szCs w:val="20"/>
        </w:rPr>
        <w:tab/>
      </w:r>
      <w:r>
        <w:rPr>
          <w:rFonts w:ascii="黑体" w:eastAsia="黑体" w:hAnsi="黑体" w:cs="黑体"/>
          <w:spacing w:val="-23"/>
          <w:sz w:val="20"/>
          <w:szCs w:val="20"/>
        </w:rPr>
        <w:t xml:space="preserve"> </w:t>
      </w:r>
      <w:hyperlink w:anchor="bookmark51" w:history="1">
        <w:r>
          <w:rPr>
            <w:rFonts w:ascii="Times New Roman" w:eastAsia="Times New Roman" w:hAnsi="Times New Roman" w:cs="Times New Roman"/>
            <w:b/>
            <w:bCs/>
            <w:spacing w:val="-2"/>
            <w:sz w:val="20"/>
            <w:szCs w:val="20"/>
          </w:rPr>
          <w:t>64</w:t>
        </w:r>
      </w:hyperlink>
    </w:p>
    <w:p>
      <w:pPr>
        <w:tabs>
          <w:tab w:val="right" w:leader="dot" w:pos="9272"/>
        </w:tabs>
        <w:spacing w:before="186" w:line="221" w:lineRule="auto"/>
        <w:ind w:left="209"/>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 xml:space="preserve">1.5.1   </w:t>
      </w:r>
      <w:r>
        <w:rPr>
          <w:rFonts w:ascii="黑体" w:eastAsia="黑体" w:hAnsi="黑体" w:cs="黑体"/>
          <w:b/>
          <w:bCs/>
          <w:spacing w:val="-1"/>
          <w:sz w:val="20"/>
          <w:szCs w:val="20"/>
        </w:rPr>
        <w:t>水上乐园水、电、天然气</w:t>
      </w:r>
      <w:r>
        <w:rPr>
          <w:rFonts w:ascii="黑体" w:eastAsia="黑体" w:hAnsi="黑体" w:cs="黑体"/>
          <w:b/>
          <w:bCs/>
          <w:spacing w:val="-2"/>
          <w:sz w:val="20"/>
          <w:szCs w:val="20"/>
        </w:rPr>
        <w:t>、蒸汽的单价</w:t>
      </w:r>
      <w:r>
        <w:rPr>
          <w:rFonts w:ascii="黑体" w:eastAsia="黑体" w:hAnsi="黑体" w:cs="黑体"/>
          <w:spacing w:val="-56"/>
          <w:sz w:val="20"/>
          <w:szCs w:val="20"/>
        </w:rPr>
        <w:t xml:space="preserve"> </w:t>
      </w:r>
      <w:r>
        <w:rPr>
          <w:rFonts w:ascii="黑体" w:eastAsia="黑体" w:hAnsi="黑体" w:cs="黑体"/>
          <w:sz w:val="20"/>
          <w:szCs w:val="20"/>
        </w:rPr>
        <w:tab/>
      </w:r>
      <w:r>
        <w:rPr>
          <w:rFonts w:ascii="黑体" w:eastAsia="黑体" w:hAnsi="黑体" w:cs="黑体"/>
          <w:spacing w:val="-13"/>
          <w:sz w:val="20"/>
          <w:szCs w:val="20"/>
        </w:rPr>
        <w:t xml:space="preserve"> </w:t>
      </w:r>
      <w:hyperlink w:anchor="bookmark52" w:history="1">
        <w:r>
          <w:rPr>
            <w:rFonts w:ascii="Times New Roman" w:eastAsia="Times New Roman" w:hAnsi="Times New Roman" w:cs="Times New Roman"/>
            <w:b/>
            <w:bCs/>
            <w:spacing w:val="-4"/>
            <w:sz w:val="20"/>
            <w:szCs w:val="20"/>
          </w:rPr>
          <w:t>64</w:t>
        </w:r>
      </w:hyperlink>
    </w:p>
    <w:p>
      <w:pPr>
        <w:tabs>
          <w:tab w:val="right" w:leader="dot" w:pos="9255"/>
        </w:tabs>
        <w:spacing w:before="70" w:line="221" w:lineRule="auto"/>
        <w:ind w:left="209"/>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1.5.2   </w:t>
      </w:r>
      <w:r>
        <w:rPr>
          <w:rFonts w:ascii="黑体" w:eastAsia="黑体" w:hAnsi="黑体" w:cs="黑体"/>
          <w:b/>
          <w:bCs/>
          <w:sz w:val="20"/>
          <w:szCs w:val="20"/>
        </w:rPr>
        <w:t>工程部化学检测仪器</w:t>
      </w:r>
      <w:r>
        <w:rPr>
          <w:rFonts w:ascii="黑体" w:eastAsia="黑体" w:hAnsi="黑体" w:cs="黑体"/>
          <w:spacing w:val="-70"/>
          <w:sz w:val="20"/>
          <w:szCs w:val="20"/>
        </w:rPr>
        <w:t xml:space="preserve"> </w:t>
      </w:r>
      <w:r>
        <w:rPr>
          <w:rFonts w:ascii="黑体" w:eastAsia="黑体" w:hAnsi="黑体" w:cs="黑体"/>
          <w:sz w:val="20"/>
          <w:szCs w:val="20"/>
        </w:rPr>
        <w:tab/>
      </w:r>
      <w:hyperlink w:anchor="bookmark53" w:history="1">
        <w:r>
          <w:rPr>
            <w:rFonts w:ascii="Times New Roman" w:eastAsia="Times New Roman" w:hAnsi="Times New Roman" w:cs="Times New Roman"/>
            <w:b/>
            <w:bCs/>
            <w:spacing w:val="-8"/>
            <w:sz w:val="20"/>
            <w:szCs w:val="20"/>
          </w:rPr>
          <w:t>64</w:t>
        </w:r>
      </w:hyperlink>
    </w:p>
    <w:p>
      <w:pPr>
        <w:spacing w:line="221" w:lineRule="auto"/>
        <w:rPr>
          <w:rFonts w:ascii="Times New Roman" w:eastAsia="Times New Roman" w:hAnsi="Times New Roman" w:cs="Times New Roman"/>
          <w:sz w:val="20"/>
          <w:szCs w:val="20"/>
        </w:rPr>
        <w:sectPr>
          <w:footerReference w:type="default" r:id="rId33"/>
          <w:pgSz w:w="11910" w:h="16840"/>
          <w:pgMar w:top="1253" w:right="1007" w:bottom="1129" w:left="1630" w:header="0" w:footer="949" w:gutter="0"/>
          <w:pgNumType w:start="3"/>
          <w:cols w:space="708"/>
        </w:sectPr>
      </w:pPr>
    </w:p>
    <w:p>
      <w:pPr>
        <w:spacing w:before="66" w:line="221" w:lineRule="auto"/>
        <w:ind w:left="164"/>
        <w:outlineLvl w:val="0"/>
        <w:rPr>
          <w:rFonts w:ascii="黑体" w:eastAsia="黑体" w:hAnsi="黑体" w:cs="黑体"/>
          <w:sz w:val="33"/>
          <w:szCs w:val="33"/>
        </w:rPr>
      </w:pPr>
      <w:r>
        <w:pict>
          <v:rect id="矩形 2" o:spid="_x0000_s1025" style="width:440.55pt;height:1.05pt;margin-top:115.45pt;margin-left:106.45pt;mso-position-horizontal-relative:page;mso-position-vertical-relative:page;position:absolute;z-index:251667456" o:allowincell="f" filled="t" fillcolor="green" stroked="f"/>
        </w:pict>
      </w:r>
      <w:r>
        <w:pict>
          <v:rect id="矩形 3" o:spid="_x0000_s1026" style="width:0.55pt;height:289.55pt;margin-top:483.95pt;margin-left:78.95pt;mso-position-horizontal-relative:page;mso-position-vertical-relative:page;position:absolute;z-index:251670528" o:allowincell="f" filled="t" fillcolor="green" stroked="f"/>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7" type="#_x0000_t75" style="width:472pt;height:31.5pt;margin-top:706.45pt;margin-left:74.45pt;mso-position-horizontal-relative:page;mso-position-vertical-relative:page;mso-wrap-distance-left:0;mso-wrap-distance-right:0;position:absolute;z-index:-251650048" o:allowincell="f" o:preferrelative="t" filled="f" stroked="f">
            <v:fill o:detectmouseclick="t"/>
            <v:imagedata r:id="rId34" o:title=""/>
            <v:path o:extrusionok="f"/>
            <o:lock v:ext="edit" aspectratio="f"/>
          </v:shape>
        </w:pict>
      </w:r>
      <w:bookmarkStart w:id="0" w:name="bookmark1"/>
      <w:bookmarkEnd w:id="0"/>
      <w:r>
        <w:rPr>
          <w:rFonts w:ascii="黑体" w:eastAsia="黑体" w:hAnsi="黑体" w:cs="黑体"/>
          <w:b/>
          <w:bCs/>
          <w:spacing w:val="-11"/>
          <w:sz w:val="33"/>
          <w:szCs w:val="33"/>
        </w:rPr>
        <w:t>1.1</w:t>
      </w:r>
      <w:r>
        <w:rPr>
          <w:rFonts w:ascii="黑体" w:eastAsia="黑体" w:hAnsi="黑体" w:cs="黑体"/>
          <w:spacing w:val="-78"/>
          <w:sz w:val="33"/>
          <w:szCs w:val="33"/>
        </w:rPr>
        <w:t xml:space="preserve"> </w:t>
      </w:r>
      <w:r>
        <w:rPr>
          <w:rFonts w:ascii="黑体" w:eastAsia="黑体" w:hAnsi="黑体" w:cs="黑体"/>
          <w:b/>
          <w:bCs/>
          <w:spacing w:val="-11"/>
          <w:sz w:val="33"/>
          <w:szCs w:val="33"/>
        </w:rPr>
        <w:t>概述</w:t>
      </w:r>
    </w:p>
    <w:p>
      <w:pPr>
        <w:pStyle w:val="BodyText"/>
        <w:spacing w:line="286" w:lineRule="auto"/>
      </w:pPr>
    </w:p>
    <w:p>
      <w:pPr>
        <w:pStyle w:val="BodyText"/>
        <w:spacing w:line="287" w:lineRule="auto"/>
      </w:pPr>
    </w:p>
    <w:p>
      <w:pPr>
        <w:spacing w:before="87" w:line="219" w:lineRule="auto"/>
        <w:jc w:val="right"/>
        <w:rPr>
          <w:rFonts w:ascii="仿宋" w:eastAsia="仿宋" w:hAnsi="仿宋" w:cs="仿宋"/>
          <w:sz w:val="27"/>
          <w:szCs w:val="27"/>
        </w:rPr>
      </w:pPr>
      <w:r>
        <w:pict>
          <v:shape id="IM 4" o:spid="_x0000_s1028" type="#_x0000_t75" style="width:430.5pt;height:25pt;margin-top:-4.8pt;margin-left:38.95pt;mso-wrap-distance-left:0;mso-wrap-distance-right:0;position:absolute;z-index:-251658240" o:preferrelative="t" filled="f" stroked="f">
            <v:fill o:detectmouseclick="t"/>
            <v:imagedata r:id="rId35" o:title=""/>
            <v:path o:extrusionok="f"/>
            <o:lock v:ext="edit" aspectratio="f"/>
          </v:shape>
        </w:pict>
      </w:r>
      <w:r>
        <w:rPr>
          <w:rFonts w:ascii="仿宋" w:eastAsia="仿宋" w:hAnsi="仿宋" w:cs="仿宋"/>
          <w:b/>
          <w:bCs/>
          <w:spacing w:val="20"/>
          <w:sz w:val="27"/>
          <w:szCs w:val="27"/>
        </w:rPr>
        <w:t>***</w:t>
      </w:r>
      <w:r>
        <w:rPr>
          <w:rFonts w:ascii="仿宋" w:eastAsia="仿宋" w:hAnsi="仿宋" w:cs="仿宋"/>
          <w:spacing w:val="20"/>
          <w:sz w:val="27"/>
          <w:szCs w:val="27"/>
        </w:rPr>
        <w:t>项目公司水上乐园(以下均简称“水</w:t>
      </w:r>
      <w:r>
        <w:rPr>
          <w:rFonts w:ascii="仿宋" w:eastAsia="仿宋" w:hAnsi="仿宋" w:cs="仿宋"/>
          <w:spacing w:val="19"/>
          <w:sz w:val="27"/>
          <w:szCs w:val="27"/>
        </w:rPr>
        <w:t>上乐园”)在册人员工**人。</w:t>
      </w:r>
    </w:p>
    <w:p>
      <w:pPr>
        <w:spacing w:before="4" w:line="130" w:lineRule="exact"/>
        <w:ind w:right="4"/>
        <w:jc w:val="right"/>
      </w:pPr>
      <w:r>
        <w:pict>
          <v:rect id="矩形 4" o:spid="_x0000_s1029" style="width:0.55pt;height:317.55pt;margin-top:-0.25pt;margin-left:4.95pt;position:absolute;z-index:251672576" filled="t" fillcolor="green" stroked="f"/>
        </w:pict>
      </w:r>
      <w:r>
        <w:pict>
          <v:rect id="矩形 5" o:spid="_x0000_s1030" style="width:0.55pt;height:316.05pt;margin-top:-27.75pt;margin-left:470.45pt;position:absolute;z-index:251671552" filled="t" fillcolor="green" stroked="f"/>
        </w:pict>
      </w:r>
      <w:r>
        <w:rPr>
          <w:position w:val="-3"/>
        </w:rPr>
        <w:pict>
          <v:shape id="IM 6" o:spid="_x0000_i1031" type="#_x0000_t75" style="width:469.99pt;height:6.51pt;mso-wrap-distance-left:0;mso-wrap-distance-right:0" o:preferrelative="t" filled="f" stroked="f">
            <v:fill o:detectmouseclick="t"/>
            <v:imagedata r:id="rId36" o:title=""/>
            <v:path o:extrusionok="f"/>
            <o:lock v:ext="edit" aspectratio="f"/>
          </v:shape>
        </w:pict>
      </w:r>
    </w:p>
    <w:p>
      <w:pPr>
        <w:tabs>
          <w:tab w:val="left" w:pos="158"/>
          <w:tab w:val="left" w:pos="9469"/>
        </w:tabs>
        <w:spacing w:before="167" w:line="424" w:lineRule="auto"/>
        <w:ind w:left="19" w:right="4" w:firstLine="20"/>
        <w:jc w:val="both"/>
        <w:rPr>
          <w:rFonts w:ascii="仿宋" w:eastAsia="仿宋" w:hAnsi="仿宋" w:cs="仿宋"/>
          <w:sz w:val="27"/>
          <w:szCs w:val="27"/>
        </w:rPr>
      </w:pPr>
      <w:r>
        <w:pict>
          <v:shape id="IM 8" o:spid="_x0000_s1032" type="#_x0000_t75" style="width:460pt;height:25pt;margin-top:92.9pt;margin-left:8.95pt;mso-wrap-distance-left:0;mso-wrap-distance-right:0;position:absolute;z-index:-251657216" o:preferrelative="t" filled="f" stroked="f">
            <v:fill o:detectmouseclick="t"/>
            <v:imagedata r:id="rId37" o:title=""/>
            <v:path o:extrusionok="f"/>
            <o:lock v:ext="edit" aspectratio="f"/>
          </v:shape>
        </w:pict>
      </w:r>
      <w:r>
        <w:pict>
          <v:shape id="IM 10" o:spid="_x0000_s1033" type="#_x0000_t75" style="width:461.5pt;height:24.5pt;margin-top:30.9pt;margin-left:8.45pt;mso-wrap-distance-left:0;mso-wrap-distance-right:0;position:absolute;z-index:-251656192" o:preferrelative="t" filled="f" stroked="f">
            <v:fill o:detectmouseclick="t"/>
            <v:imagedata r:id="rId38" o:title=""/>
            <v:path o:extrusionok="f"/>
            <o:lock v:ext="edit" aspectratio="f"/>
          </v:shape>
        </w:pict>
      </w:r>
      <w:r>
        <w:rPr>
          <w:rFonts w:ascii="仿宋" w:eastAsia="仿宋" w:hAnsi="仿宋" w:cs="仿宋"/>
          <w:sz w:val="27"/>
          <w:szCs w:val="27"/>
          <w:u w:val="double" w:color="008000"/>
        </w:rPr>
        <w:tab/>
      </w:r>
      <w:r>
        <w:rPr>
          <w:rFonts w:ascii="仿宋" w:eastAsia="仿宋" w:hAnsi="仿宋" w:cs="仿宋"/>
          <w:spacing w:val="7"/>
          <w:sz w:val="27"/>
          <w:szCs w:val="27"/>
          <w:u w:val="double" w:color="008000"/>
          <w:shd w:val="clear" w:color="auto" w:fill="FFFF00"/>
        </w:rPr>
        <w:t>一期项目一***项目公司·水上乐园，建筑面积**平方米(是国家游泳中心水</w:t>
      </w:r>
      <w:r>
        <w:rPr>
          <w:rFonts w:ascii="仿宋" w:eastAsia="仿宋" w:hAnsi="仿宋" w:cs="仿宋"/>
          <w:sz w:val="27"/>
          <w:szCs w:val="27"/>
          <w:u w:val="double" w:color="008000"/>
        </w:rPr>
        <w:tab/>
      </w:r>
      <w:r>
        <w:rPr>
          <w:rFonts w:ascii="仿宋" w:eastAsia="仿宋" w:hAnsi="仿宋" w:cs="仿宋"/>
          <w:sz w:val="27"/>
          <w:szCs w:val="27"/>
        </w:rPr>
        <w:t xml:space="preserve"> </w:t>
      </w:r>
      <w:r>
        <w:rPr>
          <w:rFonts w:ascii="仿宋" w:eastAsia="仿宋" w:hAnsi="仿宋" w:cs="仿宋"/>
          <w:sz w:val="27"/>
          <w:szCs w:val="27"/>
          <w:u w:val="single" w:color="008000"/>
        </w:rPr>
        <w:tab/>
      </w:r>
      <w:r>
        <w:rPr>
          <w:rFonts w:ascii="仿宋" w:eastAsia="仿宋" w:hAnsi="仿宋" w:cs="仿宋"/>
          <w:spacing w:val="8"/>
          <w:sz w:val="27"/>
          <w:szCs w:val="27"/>
          <w:u w:val="single" w:color="008000"/>
        </w:rPr>
        <w:t>立方嬉水乐园的两倍多),是目前亚洲规模最大，设施最先进，舒适度最佳的</w:t>
      </w:r>
      <w:r>
        <w:rPr>
          <w:rFonts w:ascii="仿宋" w:eastAsia="仿宋" w:hAnsi="仿宋" w:cs="仿宋"/>
          <w:spacing w:val="2"/>
          <w:sz w:val="27"/>
          <w:szCs w:val="27"/>
        </w:rPr>
        <w:t xml:space="preserve">  </w:t>
      </w:r>
      <w:r>
        <w:rPr>
          <w:rFonts w:ascii="仿宋" w:eastAsia="仿宋" w:hAnsi="仿宋" w:cs="仿宋"/>
          <w:sz w:val="27"/>
          <w:szCs w:val="27"/>
          <w:u w:val="double" w:color="auto"/>
        </w:rPr>
        <w:tab/>
      </w:r>
      <w:r>
        <w:rPr>
          <w:rFonts w:ascii="仿宋" w:eastAsia="仿宋" w:hAnsi="仿宋" w:cs="仿宋"/>
          <w:spacing w:val="10"/>
          <w:sz w:val="27"/>
          <w:szCs w:val="27"/>
          <w:u w:val="double" w:color="auto"/>
          <w:shd w:val="clear" w:color="auto" w:fill="FFFF00"/>
        </w:rPr>
        <w:t>室内四季水上娱乐项目；在这里，四处浮动着五彩鲜艳的珊瑚、透</w:t>
      </w:r>
      <w:r>
        <w:rPr>
          <w:rFonts w:ascii="仿宋" w:eastAsia="仿宋" w:hAnsi="仿宋" w:cs="仿宋"/>
          <w:spacing w:val="9"/>
          <w:sz w:val="27"/>
          <w:szCs w:val="27"/>
          <w:u w:val="double" w:color="auto"/>
          <w:shd w:val="clear" w:color="auto" w:fill="FFFF00"/>
        </w:rPr>
        <w:t>明柔美的</w:t>
      </w:r>
    </w:p>
    <w:p>
      <w:pPr>
        <w:tabs>
          <w:tab w:val="left" w:pos="158"/>
        </w:tabs>
        <w:spacing w:before="1" w:line="221" w:lineRule="auto"/>
        <w:ind w:left="19"/>
        <w:rPr>
          <w:rFonts w:ascii="仿宋" w:eastAsia="仿宋" w:hAnsi="仿宋" w:cs="仿宋"/>
          <w:sz w:val="27"/>
          <w:szCs w:val="27"/>
        </w:rPr>
      </w:pPr>
      <w:r>
        <w:rPr>
          <w:rFonts w:ascii="仿宋" w:eastAsia="仿宋" w:hAnsi="仿宋" w:cs="仿宋"/>
          <w:sz w:val="27"/>
          <w:szCs w:val="27"/>
          <w:u w:val="single" w:color="008000"/>
        </w:rPr>
        <w:tab/>
      </w:r>
      <w:r>
        <w:rPr>
          <w:rFonts w:ascii="仿宋" w:eastAsia="仿宋" w:hAnsi="仿宋" w:cs="仿宋"/>
          <w:spacing w:val="9"/>
          <w:sz w:val="27"/>
          <w:szCs w:val="27"/>
          <w:u w:val="single" w:color="008000"/>
        </w:rPr>
        <w:t>水母、青青翠绿的海草、造型奇特的鱼群，搭配梦幻般</w:t>
      </w:r>
      <w:r>
        <w:rPr>
          <w:rFonts w:ascii="仿宋" w:eastAsia="仿宋" w:hAnsi="仿宋" w:cs="仿宋"/>
          <w:spacing w:val="8"/>
          <w:sz w:val="27"/>
          <w:szCs w:val="27"/>
          <w:u w:val="single" w:color="008000"/>
        </w:rPr>
        <w:t>的灯光与音乐，营造</w:t>
      </w:r>
    </w:p>
    <w:p>
      <w:pPr>
        <w:spacing w:before="295" w:line="222" w:lineRule="auto"/>
        <w:ind w:left="159"/>
        <w:rPr>
          <w:rFonts w:ascii="仿宋" w:eastAsia="仿宋" w:hAnsi="仿宋" w:cs="仿宋"/>
          <w:sz w:val="27"/>
          <w:szCs w:val="27"/>
        </w:rPr>
      </w:pPr>
      <w:r>
        <w:pict>
          <v:shape id="IM 12" o:spid="_x0000_s1034" type="#_x0000_t75" style="width:459.5pt;height:24.5pt;margin-top:6.85pt;margin-left:9.45pt;mso-wrap-distance-left:0;mso-wrap-distance-right:0;position:absolute;z-index:-251655168" o:preferrelative="t" filled="f" stroked="f">
            <v:fill o:detectmouseclick="t"/>
            <v:imagedata r:id="rId39" o:title=""/>
            <v:path o:extrusionok="f"/>
            <o:lock v:ext="edit" aspectratio="f"/>
          </v:shape>
        </w:pict>
      </w:r>
      <w:r>
        <w:rPr>
          <w:rFonts w:ascii="仿宋" w:eastAsia="仿宋" w:hAnsi="仿宋" w:cs="仿宋"/>
          <w:sz w:val="27"/>
          <w:szCs w:val="27"/>
        </w:rPr>
        <w:t>出梦幻般的海底童话世界，使整个乐园充满着欢动跳跃的“水元素”。游客将</w:t>
      </w:r>
    </w:p>
    <w:p>
      <w:pPr>
        <w:spacing w:before="8" w:line="150" w:lineRule="exact"/>
        <w:ind w:left="29"/>
      </w:pPr>
      <w:r>
        <w:rPr>
          <w:position w:val="-3"/>
        </w:rPr>
        <w:pict>
          <v:shape id="IM 14" o:spid="_x0000_i1035" type="#_x0000_t75" style="width:470.99pt;height:7.49pt;mso-wrap-distance-left:0;mso-wrap-distance-right:0" o:preferrelative="t" filled="f" stroked="f">
            <v:fill o:detectmouseclick="t"/>
            <v:imagedata r:id="rId40" o:title=""/>
            <v:path o:extrusionok="f"/>
            <o:lock v:ext="edit" aspectratio="f"/>
          </v:shape>
        </w:pict>
      </w:r>
    </w:p>
    <w:p>
      <w:pPr>
        <w:spacing w:before="140" w:line="222" w:lineRule="auto"/>
        <w:ind w:left="159"/>
        <w:rPr>
          <w:rFonts w:ascii="仿宋" w:eastAsia="仿宋" w:hAnsi="仿宋" w:cs="仿宋"/>
          <w:sz w:val="27"/>
          <w:szCs w:val="27"/>
        </w:rPr>
      </w:pPr>
      <w:r>
        <w:rPr>
          <w:rFonts w:ascii="仿宋" w:eastAsia="仿宋" w:hAnsi="仿宋" w:cs="仿宋"/>
          <w:spacing w:val="9"/>
          <w:sz w:val="27"/>
          <w:szCs w:val="27"/>
        </w:rPr>
        <w:t>体验到世界一流的水上游乐产品和高品质亲情服务</w:t>
      </w:r>
      <w:r>
        <w:rPr>
          <w:rFonts w:ascii="仿宋" w:eastAsia="仿宋" w:hAnsi="仿宋" w:cs="仿宋"/>
          <w:spacing w:val="8"/>
          <w:sz w:val="27"/>
          <w:szCs w:val="27"/>
        </w:rPr>
        <w:t>。园内配有荣获国际旅游</w:t>
      </w:r>
    </w:p>
    <w:p>
      <w:pPr>
        <w:spacing w:line="76" w:lineRule="exact"/>
      </w:pPr>
    </w:p>
    <w:tbl>
      <w:tblPr>
        <w:tblStyle w:val="TableNormal00"/>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7830"/>
        <w:gridCol w:w="1639"/>
      </w:tblGrid>
      <w:tr>
        <w:tblPrEx>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558"/>
        </w:trPr>
        <w:tc>
          <w:tcPr>
            <w:tcW w:w="9469" w:type="dxa"/>
            <w:gridSpan w:val="2"/>
            <w:tcBorders>
              <w:top w:val="single" w:sz="8" w:space="0" w:color="008000"/>
              <w:bottom w:val="single" w:sz="8" w:space="0" w:color="008000"/>
            </w:tcBorders>
          </w:tcPr>
          <w:p>
            <w:pPr>
              <w:pStyle w:val="TableText"/>
              <w:spacing w:before="196" w:line="221" w:lineRule="auto"/>
              <w:ind w:left="159"/>
            </w:pPr>
            <w:r>
              <w:pict>
                <v:shape id="IM 16" o:spid="_x0000_s1036" type="#_x0000_t75" style="width:461.5pt;height:24.5pt;margin-top:2.45pt;margin-left:6.95pt;mso-wrap-distance-left:0;mso-wrap-distance-right:0;position:absolute;z-index:-251651072" o:preferrelative="t" filled="f" stroked="f">
                  <v:fill o:detectmouseclick="t"/>
                  <v:imagedata r:id="rId41" o:title=""/>
                  <v:path o:extrusionok="f"/>
                  <o:lock v:ext="edit" aspectratio="f"/>
                </v:shape>
              </w:pict>
            </w:r>
            <w:r>
              <w:rPr>
                <w:spacing w:val="7"/>
              </w:rPr>
              <w:t>行业2006年度“最佳新项目金票奖”的大喇叭滑梯、2007年度“全球最佳新</w:t>
            </w:r>
          </w:p>
        </w:tc>
      </w:tr>
      <w:tr>
        <w:tblPrEx>
          <w:tblLayout w:type="fixed"/>
          <w:tblCellMar>
            <w:top w:w="0" w:type="dxa"/>
            <w:left w:w="0" w:type="dxa"/>
            <w:bottom w:w="0" w:type="dxa"/>
            <w:right w:w="0" w:type="dxa"/>
          </w:tblCellMar>
          <w:tblLook w:val="0000"/>
        </w:tblPrEx>
        <w:trPr>
          <w:trHeight w:val="90"/>
        </w:trPr>
        <w:tc>
          <w:tcPr>
            <w:tcW w:w="7830" w:type="dxa"/>
            <w:tcBorders>
              <w:top w:val="single" w:sz="8" w:space="0" w:color="008000"/>
              <w:bottom w:val="single" w:sz="8" w:space="0" w:color="008000"/>
            </w:tcBorders>
          </w:tcPr>
          <w:p>
            <w:pPr>
              <w:spacing w:line="80" w:lineRule="exact"/>
              <w:rPr>
                <w:sz w:val="6"/>
              </w:rPr>
            </w:pPr>
          </w:p>
        </w:tc>
        <w:tc>
          <w:tcPr>
            <w:tcW w:w="1639" w:type="dxa"/>
            <w:tcBorders>
              <w:top w:val="single" w:sz="8" w:space="0" w:color="008000"/>
              <w:bottom w:val="single" w:sz="8" w:space="0" w:color="008000"/>
            </w:tcBorders>
          </w:tcPr>
          <w:p>
            <w:pPr>
              <w:spacing w:line="80" w:lineRule="exact"/>
              <w:rPr>
                <w:sz w:val="6"/>
              </w:rPr>
            </w:pPr>
          </w:p>
        </w:tc>
      </w:tr>
      <w:tr>
        <w:tblPrEx>
          <w:tblLayout w:type="fixed"/>
          <w:tblCellMar>
            <w:top w:w="0" w:type="dxa"/>
            <w:left w:w="0" w:type="dxa"/>
            <w:bottom w:w="0" w:type="dxa"/>
            <w:right w:w="0" w:type="dxa"/>
          </w:tblCellMar>
          <w:tblLook w:val="0000"/>
        </w:tblPrEx>
        <w:trPr>
          <w:trHeight w:val="558"/>
        </w:trPr>
        <w:tc>
          <w:tcPr>
            <w:tcW w:w="9469" w:type="dxa"/>
            <w:gridSpan w:val="2"/>
            <w:tcBorders>
              <w:top w:val="single" w:sz="8" w:space="0" w:color="008000"/>
              <w:bottom w:val="single" w:sz="8" w:space="0" w:color="008000"/>
            </w:tcBorders>
          </w:tcPr>
          <w:p>
            <w:pPr>
              <w:pStyle w:val="TableText"/>
              <w:spacing w:line="462" w:lineRule="exact"/>
              <w:ind w:firstLine="109"/>
            </w:pPr>
            <w:r>
              <w:rPr>
                <w:position w:val="-9"/>
              </w:rPr>
              <w:pict>
                <v:group id="组合 6" o:spid="_x0000_i1037" style="width:466.55pt;height:24.55pt;mso-position-horizontal-relative:char;mso-position-vertical-relative:line" coordorigin="0,0" coordsize="9330,490">
                  <v:shape id="图片 7" o:spid="_x0000_s1038" type="#_x0000_t75" style="width:9330;height:490;position:absolute" filled="f" stroked="f">
                    <v:imagedata r:id="rId42" o:title=""/>
                    <v:path o:extrusionok="f"/>
                    <o:lock v:ext="edit" aspectratio="t"/>
                  </v:shape>
                  <v:shapetype id="_x0000_t202" coordsize="21600,21600" o:spt="202" path="m,l,21600r21600,l21600,xe">
                    <v:stroke joinstyle="miter"/>
                    <v:path gradientshapeok="t" o:connecttype="rect"/>
                  </v:shapetype>
                  <v:shape id="文本框 8" o:spid="_x0000_s1039" type="#_x0000_t202" style="width:9370;height:530;left:-20;position:absolute;top:-20" filled="f" stroked="f">
                    <o:lock v:ext="edit" aspectratio="f"/>
                    <v:textbox inset="0,0,0,0">
                      <w:txbxContent>
                        <w:p>
                          <w:pPr>
                            <w:spacing w:before="179" w:line="222" w:lineRule="auto"/>
                            <w:ind w:left="70"/>
                            <w:rPr>
                              <w:rFonts w:ascii="仿宋" w:eastAsia="仿宋" w:hAnsi="仿宋" w:cs="仿宋"/>
                              <w:sz w:val="27"/>
                              <w:szCs w:val="27"/>
                            </w:rPr>
                          </w:pPr>
                          <w:r>
                            <w:rPr>
                              <w:rFonts w:ascii="仿宋" w:eastAsia="仿宋" w:hAnsi="仿宋" w:cs="仿宋"/>
                              <w:spacing w:val="8"/>
                              <w:sz w:val="27"/>
                              <w:szCs w:val="27"/>
                            </w:rPr>
                            <w:t>水上游乐设备金票奖”的巨兽碗，还有六彩竞赛滑毯滑梯、漂流河、大型水</w:t>
                          </w:r>
                        </w:p>
                      </w:txbxContent>
                    </v:textbox>
                  </v:shape>
                  <w10:wrap type="none"/>
                  <w10:anchorlock/>
                </v:group>
              </w:pict>
            </w:r>
          </w:p>
        </w:tc>
      </w:tr>
      <w:tr>
        <w:tblPrEx>
          <w:tblLayout w:type="fixed"/>
          <w:tblCellMar>
            <w:top w:w="0" w:type="dxa"/>
            <w:left w:w="0" w:type="dxa"/>
            <w:bottom w:w="0" w:type="dxa"/>
            <w:right w:w="0" w:type="dxa"/>
          </w:tblCellMar>
          <w:tblLook w:val="0000"/>
        </w:tblPrEx>
        <w:trPr>
          <w:trHeight w:val="508"/>
        </w:trPr>
        <w:tc>
          <w:tcPr>
            <w:tcW w:w="9469" w:type="dxa"/>
            <w:gridSpan w:val="2"/>
            <w:tcBorders>
              <w:top w:val="single" w:sz="8" w:space="0" w:color="008000"/>
              <w:bottom w:val="single" w:sz="6" w:space="0" w:color="008000"/>
            </w:tcBorders>
          </w:tcPr>
          <w:p>
            <w:pPr>
              <w:pStyle w:val="TableText"/>
              <w:spacing w:before="171" w:line="222" w:lineRule="auto"/>
              <w:ind w:left="159"/>
            </w:pPr>
            <w:r>
              <w:rPr>
                <w:spacing w:val="8"/>
              </w:rPr>
              <w:t>寨、主题宝贝水城、造浪池、皮筏螺旋滑梯、冲天回旋等15项当</w:t>
            </w:r>
            <w:r>
              <w:rPr>
                <w:spacing w:val="7"/>
              </w:rPr>
              <w:t>前世界最流</w:t>
            </w:r>
          </w:p>
        </w:tc>
      </w:tr>
      <w:tr>
        <w:tblPrEx>
          <w:tblLayout w:type="fixed"/>
          <w:tblCellMar>
            <w:top w:w="0" w:type="dxa"/>
            <w:left w:w="0" w:type="dxa"/>
            <w:bottom w:w="0" w:type="dxa"/>
            <w:right w:w="0" w:type="dxa"/>
          </w:tblCellMar>
          <w:tblLook w:val="0000"/>
        </w:tblPrEx>
        <w:trPr>
          <w:trHeight w:val="1380"/>
        </w:trPr>
        <w:tc>
          <w:tcPr>
            <w:tcW w:w="9469" w:type="dxa"/>
            <w:gridSpan w:val="2"/>
            <w:tcBorders>
              <w:top w:val="single" w:sz="6" w:space="0" w:color="008000"/>
              <w:bottom w:val="single" w:sz="8" w:space="0" w:color="008000"/>
            </w:tcBorders>
          </w:tcPr>
          <w:p>
            <w:pPr>
              <w:pStyle w:val="TableText"/>
              <w:spacing w:before="121" w:line="490" w:lineRule="exact"/>
              <w:ind w:firstLine="129"/>
            </w:pPr>
            <w:r>
              <w:pict>
                <v:rect id="矩形 9" o:spid="_x0000_s1040" style="width:0.55pt;height:34.5pt;margin-top:5.3pt;margin-left:393.5pt;mso-position-horizontal-relative:page;mso-position-vertical-relative:page;position:absolute;z-index:251669504" filled="t" fillcolor="green" stroked="f"/>
              </w:pict>
            </w:r>
            <w:r>
              <w:pict>
                <v:rect id="矩形 10" o:spid="_x0000_s1041" style="width:441.55pt;height:1pt;margin-top:37.8pt;margin-left:31pt;mso-position-horizontal-relative:page;mso-position-vertical-relative:page;position:absolute;z-index:251668480" filled="t" fillcolor="green" stroked="f"/>
              </w:pict>
            </w:r>
            <w:r>
              <w:rPr>
                <w:position w:val="-9"/>
              </w:rPr>
              <w:pict>
                <v:group id="组合 11" o:spid="_x0000_i1042" style="width:383.05pt;height:24.55pt;mso-position-horizontal-relative:char;mso-position-vertical-relative:line" coordorigin="0,0" coordsize="7660,490">
                  <v:shape id="图片 12" o:spid="_x0000_s1043" type="#_x0000_t75" style="width:7660;height:490;position:absolute" filled="f" stroked="f">
                    <v:imagedata r:id="rId43" o:title=""/>
                    <v:path o:extrusionok="f"/>
                    <o:lock v:ext="edit" aspectratio="t"/>
                  </v:shape>
                  <v:shape id="文本框 13" o:spid="_x0000_s1044" type="#_x0000_t202" style="width:7700;height:530;left:-20;position:absolute;top:-20" filled="f" stroked="f">
                    <o:lock v:ext="edit" aspectratio="f"/>
                    <v:textbox inset="0,0,0,0">
                      <w:txbxContent>
                        <w:p>
                          <w:pPr>
                            <w:spacing w:before="166" w:line="221" w:lineRule="auto"/>
                            <w:ind w:left="50"/>
                            <w:rPr>
                              <w:rFonts w:ascii="仿宋" w:eastAsia="仿宋" w:hAnsi="仿宋" w:cs="仿宋"/>
                              <w:sz w:val="27"/>
                              <w:szCs w:val="27"/>
                            </w:rPr>
                          </w:pPr>
                          <w:r>
                            <w:rPr>
                              <w:rFonts w:ascii="仿宋" w:eastAsia="仿宋" w:hAnsi="仿宋" w:cs="仿宋"/>
                              <w:spacing w:val="7"/>
                              <w:sz w:val="27"/>
                              <w:szCs w:val="27"/>
                            </w:rPr>
                            <w:t>行的水上游乐项目，让更多家庭和孩子体验更多</w:t>
                          </w:r>
                          <w:r>
                            <w:rPr>
                              <w:rFonts w:ascii="仿宋" w:eastAsia="仿宋" w:hAnsi="仿宋" w:cs="仿宋"/>
                              <w:spacing w:val="6"/>
                              <w:sz w:val="27"/>
                              <w:szCs w:val="27"/>
                            </w:rPr>
                            <w:t>的亲水乐趣。</w:t>
                          </w:r>
                        </w:p>
                      </w:txbxContent>
                    </v:textbox>
                  </v:shape>
                  <w10:wrap type="none"/>
                  <w10:anchorlock/>
                </v:group>
              </w:pict>
            </w:r>
          </w:p>
          <w:p>
            <w:pPr>
              <w:pStyle w:val="TableText"/>
              <w:spacing w:before="139" w:line="490" w:lineRule="exact"/>
              <w:ind w:firstLine="469"/>
            </w:pPr>
            <w:r>
              <w:rPr>
                <w:position w:val="-9"/>
              </w:rPr>
              <w:pict>
                <v:group id="组合 14" o:spid="_x0000_i1045" style="width:446.5pt;height:24.55pt;mso-position-horizontal-relative:char;mso-position-vertical-relative:line" coordorigin="0,0" coordsize="8930,490">
                  <v:shape id="图片 15" o:spid="_x0000_s1046" type="#_x0000_t75" style="width:8930;height:490;position:absolute" filled="f" stroked="f">
                    <v:imagedata r:id="rId44" o:title=""/>
                    <v:path o:extrusionok="f"/>
                    <o:lock v:ext="edit" aspectratio="t"/>
                  </v:shape>
                  <v:shape id="文本框 16" o:spid="_x0000_s1047" type="#_x0000_t202" style="width:8970;height:530;left:-20;position:absolute;top:-20" filled="f" stroked="f">
                    <o:lock v:ext="edit" aspectratio="f"/>
                    <v:textbox inset="0,0,0,0">
                      <w:txbxContent>
                        <w:p>
                          <w:pPr>
                            <w:spacing w:before="219" w:line="222" w:lineRule="auto"/>
                            <w:ind w:right="30"/>
                            <w:jc w:val="right"/>
                            <w:rPr>
                              <w:rFonts w:ascii="仿宋" w:eastAsia="仿宋" w:hAnsi="仿宋" w:cs="仿宋"/>
                              <w:sz w:val="27"/>
                              <w:szCs w:val="27"/>
                            </w:rPr>
                          </w:pPr>
                          <w:r>
                            <w:rPr>
                              <w:rFonts w:ascii="仿宋" w:eastAsia="仿宋" w:hAnsi="仿宋" w:cs="仿宋"/>
                              <w:spacing w:val="4"/>
                              <w:sz w:val="27"/>
                              <w:szCs w:val="27"/>
                              <w:u w:val="single" w:color="auto"/>
                            </w:rPr>
                            <w:t>水上乐园二期项目—***项目公司·盐海神汤，建筑面积**平方米，以盐</w:t>
                          </w:r>
                        </w:p>
                      </w:txbxContent>
                    </v:textbox>
                  </v:shape>
                  <w10:wrap type="none"/>
                  <w10:anchorlock/>
                </v:group>
              </w:pict>
            </w:r>
          </w:p>
        </w:tc>
      </w:tr>
      <w:tr>
        <w:tblPrEx>
          <w:tblLayout w:type="fixed"/>
          <w:tblCellMar>
            <w:top w:w="0" w:type="dxa"/>
            <w:left w:w="0" w:type="dxa"/>
            <w:bottom w:w="0" w:type="dxa"/>
            <w:right w:w="0" w:type="dxa"/>
          </w:tblCellMar>
          <w:tblLook w:val="0000"/>
        </w:tblPrEx>
        <w:trPr>
          <w:trHeight w:val="558"/>
        </w:trPr>
        <w:tc>
          <w:tcPr>
            <w:tcW w:w="9469" w:type="dxa"/>
            <w:gridSpan w:val="2"/>
            <w:tcBorders>
              <w:top w:val="single" w:sz="8" w:space="0" w:color="008000"/>
              <w:bottom w:val="single" w:sz="8" w:space="0" w:color="008000"/>
            </w:tcBorders>
          </w:tcPr>
          <w:p>
            <w:pPr>
              <w:pStyle w:val="TableText"/>
              <w:spacing w:line="471" w:lineRule="exact"/>
              <w:ind w:firstLine="159"/>
            </w:pPr>
            <w:r>
              <w:rPr>
                <w:position w:val="-9"/>
              </w:rPr>
              <w:pict>
                <v:group id="组合 17" o:spid="_x0000_i1048" style="width:456.5pt;height:24.55pt;mso-position-horizontal-relative:char;mso-position-vertical-relative:line" coordorigin="0,0" coordsize="9130,490">
                  <v:shape id="图片 18" o:spid="_x0000_s1049" type="#_x0000_t75" style="width:9080;height:490;left:50;position:absolute" filled="f" stroked="f">
                    <v:imagedata r:id="rId45" o:title=""/>
                    <v:path o:extrusionok="f"/>
                    <o:lock v:ext="edit" aspectratio="t"/>
                  </v:shape>
                  <v:shape id="文本框 19" o:spid="_x0000_s1050" type="#_x0000_t202" style="width:9170;height:530;left:-20;position:absolute;top:-20" filled="f" stroked="f">
                    <o:lock v:ext="edit" aspectratio="f"/>
                    <v:textbox inset="0,0,0,0">
                      <w:txbxContent>
                        <w:p>
                          <w:pPr>
                            <w:spacing w:before="206" w:line="221" w:lineRule="auto"/>
                            <w:jc w:val="right"/>
                            <w:rPr>
                              <w:rFonts w:ascii="仿宋" w:eastAsia="仿宋" w:hAnsi="仿宋" w:cs="仿宋"/>
                              <w:sz w:val="27"/>
                              <w:szCs w:val="27"/>
                            </w:rPr>
                          </w:pPr>
                          <w:r>
                            <w:rPr>
                              <w:rFonts w:ascii="仿宋" w:eastAsia="仿宋" w:hAnsi="仿宋" w:cs="仿宋"/>
                              <w:spacing w:val="-1"/>
                              <w:sz w:val="27"/>
                              <w:szCs w:val="27"/>
                            </w:rPr>
                            <w:t>文化为主题，与泰山文化及地方民俗特色完美融合，集盐水漂浮、温泉养生、</w:t>
                          </w:r>
                        </w:p>
                      </w:txbxContent>
                    </v:textbox>
                  </v:shape>
                  <w10:wrap type="none"/>
                  <w10:anchorlock/>
                </v:group>
              </w:pict>
            </w:r>
          </w:p>
        </w:tc>
      </w:tr>
      <w:tr>
        <w:tblPrEx>
          <w:tblLayout w:type="fixed"/>
          <w:tblCellMar>
            <w:top w:w="0" w:type="dxa"/>
            <w:left w:w="0" w:type="dxa"/>
            <w:bottom w:w="0" w:type="dxa"/>
            <w:right w:w="0" w:type="dxa"/>
          </w:tblCellMar>
          <w:tblLook w:val="0000"/>
        </w:tblPrEx>
        <w:trPr>
          <w:trHeight w:val="488"/>
        </w:trPr>
        <w:tc>
          <w:tcPr>
            <w:tcW w:w="9469" w:type="dxa"/>
            <w:gridSpan w:val="2"/>
            <w:tcBorders>
              <w:top w:val="single" w:sz="8" w:space="0" w:color="008000"/>
              <w:bottom w:val="single" w:sz="8" w:space="0" w:color="008000"/>
            </w:tcBorders>
          </w:tcPr>
          <w:p>
            <w:pPr>
              <w:pStyle w:val="TableText"/>
              <w:spacing w:before="207" w:line="185" w:lineRule="auto"/>
              <w:ind w:left="159"/>
            </w:pPr>
            <w:r>
              <w:pict>
                <v:shape id="IM 18" o:spid="_x0000_s1051" type="#_x0000_t75" style="width:462pt;height:24.5pt;margin-top:1.6pt;margin-left:6.95pt;mso-wrap-distance-left:0;mso-wrap-distance-right:0;position:absolute;z-index:-251653120" o:preferrelative="t" filled="f" stroked="f">
                  <v:fill o:detectmouseclick="t"/>
                  <v:imagedata r:id="rId46" o:title=""/>
                  <v:path o:extrusionok="f"/>
                  <o:lock v:ext="edit" aspectratio="f"/>
                </v:shape>
              </w:pict>
            </w:r>
            <w:r>
              <w:rPr>
                <w:spacing w:val="8"/>
              </w:rPr>
              <w:t>休闲度假、康体娱乐等多项功能于一体。沿海漂浮馆—在这里人们可以自然</w:t>
            </w:r>
          </w:p>
        </w:tc>
      </w:tr>
      <w:tr>
        <w:tblPrEx>
          <w:tblLayout w:type="fixed"/>
          <w:tblCellMar>
            <w:top w:w="0" w:type="dxa"/>
            <w:left w:w="0" w:type="dxa"/>
            <w:bottom w:w="0" w:type="dxa"/>
            <w:right w:w="0" w:type="dxa"/>
          </w:tblCellMar>
          <w:tblLook w:val="0000"/>
        </w:tblPrEx>
        <w:trPr>
          <w:trHeight w:val="598"/>
        </w:trPr>
        <w:tc>
          <w:tcPr>
            <w:tcW w:w="9469" w:type="dxa"/>
            <w:gridSpan w:val="2"/>
            <w:tcBorders>
              <w:top w:val="single" w:sz="8" w:space="0" w:color="008000"/>
              <w:bottom w:val="single" w:sz="6" w:space="0" w:color="008000"/>
            </w:tcBorders>
          </w:tcPr>
          <w:p>
            <w:pPr>
              <w:pStyle w:val="TableText"/>
              <w:spacing w:before="145" w:line="442" w:lineRule="exact"/>
              <w:ind w:firstLine="139"/>
            </w:pPr>
            <w:r>
              <w:rPr>
                <w:position w:val="-12"/>
              </w:rPr>
              <w:pict>
                <v:group id="组合 20" o:spid="_x0000_i1052" style="width:462.55pt;height:24pt;mso-position-horizontal-relative:char;mso-position-vertical-relative:line" coordorigin="0,0" coordsize="9250,480">
                  <v:shape id="图片 21" o:spid="_x0000_s1053" type="#_x0000_t75" style="width:9250;height:480;position:absolute" filled="f" stroked="f">
                    <v:imagedata r:id="rId47" o:title=""/>
                    <v:path o:extrusionok="f"/>
                    <o:lock v:ext="edit" aspectratio="t"/>
                  </v:shape>
                  <v:shape id="文本框 22" o:spid="_x0000_s1054" type="#_x0000_t202" style="width:9290;height:520;left:-20;position:absolute;top:-20" filled="f" stroked="f">
                    <o:lock v:ext="edit" aspectratio="f"/>
                    <v:textbox inset="0,0,0,0">
                      <w:txbxContent>
                        <w:p>
                          <w:pPr>
                            <w:spacing w:before="195" w:line="219" w:lineRule="auto"/>
                            <w:ind w:left="40"/>
                            <w:rPr>
                              <w:rFonts w:ascii="仿宋" w:eastAsia="仿宋" w:hAnsi="仿宋" w:cs="仿宋"/>
                              <w:sz w:val="27"/>
                              <w:szCs w:val="27"/>
                            </w:rPr>
                          </w:pPr>
                          <w:r>
                            <w:rPr>
                              <w:rFonts w:ascii="仿宋" w:eastAsia="仿宋" w:hAnsi="仿宋" w:cs="仿宋"/>
                              <w:spacing w:val="1"/>
                              <w:sz w:val="27"/>
                              <w:szCs w:val="27"/>
                            </w:rPr>
                            <w:t>漂浮在水面上，</w:t>
                          </w:r>
                          <w:r>
                            <w:rPr>
                              <w:rFonts w:ascii="仿宋" w:eastAsia="仿宋" w:hAnsi="仿宋" w:cs="仿宋"/>
                              <w:spacing w:val="88"/>
                              <w:sz w:val="27"/>
                              <w:szCs w:val="27"/>
                            </w:rPr>
                            <w:t xml:space="preserve"> </w:t>
                          </w:r>
                          <w:r>
                            <w:rPr>
                              <w:rFonts w:ascii="仿宋" w:eastAsia="仿宋" w:hAnsi="仿宋" w:cs="仿宋"/>
                              <w:spacing w:val="1"/>
                              <w:sz w:val="27"/>
                              <w:szCs w:val="27"/>
                            </w:rPr>
                            <w:t>一年四季尽享“盐海”奇景。海</w:t>
                          </w:r>
                          <w:r>
                            <w:rPr>
                              <w:rFonts w:ascii="仿宋" w:eastAsia="仿宋" w:hAnsi="仿宋" w:cs="仿宋"/>
                              <w:sz w:val="27"/>
                              <w:szCs w:val="27"/>
                            </w:rPr>
                            <w:t>水中富含钠、钾、钙、溴、</w:t>
                          </w:r>
                        </w:p>
                      </w:txbxContent>
                    </v:textbox>
                  </v:shape>
                  <w10:wrap type="none"/>
                  <w10:anchorlock/>
                </v:group>
              </w:pict>
            </w:r>
          </w:p>
        </w:tc>
      </w:tr>
      <w:tr>
        <w:tblPrEx>
          <w:tblLayout w:type="fixed"/>
          <w:tblCellMar>
            <w:top w:w="0" w:type="dxa"/>
            <w:left w:w="0" w:type="dxa"/>
            <w:bottom w:w="0" w:type="dxa"/>
            <w:right w:w="0" w:type="dxa"/>
          </w:tblCellMar>
          <w:tblLook w:val="0000"/>
        </w:tblPrEx>
        <w:trPr>
          <w:trHeight w:val="174"/>
        </w:trPr>
        <w:tc>
          <w:tcPr>
            <w:tcW w:w="7830" w:type="dxa"/>
            <w:tcBorders>
              <w:top w:val="single" w:sz="6" w:space="0" w:color="008000"/>
              <w:bottom w:val="single" w:sz="8" w:space="0" w:color="008000"/>
            </w:tcBorders>
          </w:tcPr>
          <w:p>
            <w:pPr>
              <w:spacing w:line="164" w:lineRule="exact"/>
              <w:rPr>
                <w:sz w:val="14"/>
              </w:rPr>
            </w:pPr>
          </w:p>
        </w:tc>
        <w:tc>
          <w:tcPr>
            <w:tcW w:w="1639" w:type="dxa"/>
            <w:tcBorders>
              <w:top w:val="single" w:sz="6" w:space="0" w:color="008000"/>
              <w:bottom w:val="single" w:sz="8" w:space="0" w:color="008000"/>
            </w:tcBorders>
          </w:tcPr>
          <w:p>
            <w:pPr>
              <w:spacing w:line="164" w:lineRule="exact"/>
              <w:rPr>
                <w:sz w:val="14"/>
              </w:rPr>
            </w:pPr>
          </w:p>
        </w:tc>
      </w:tr>
      <w:tr>
        <w:tblPrEx>
          <w:tblLayout w:type="fixed"/>
          <w:tblCellMar>
            <w:top w:w="0" w:type="dxa"/>
            <w:left w:w="0" w:type="dxa"/>
            <w:bottom w:w="0" w:type="dxa"/>
            <w:right w:w="0" w:type="dxa"/>
          </w:tblCellMar>
          <w:tblLook w:val="0000"/>
        </w:tblPrEx>
        <w:trPr>
          <w:trHeight w:val="538"/>
        </w:trPr>
        <w:tc>
          <w:tcPr>
            <w:tcW w:w="9469" w:type="dxa"/>
            <w:gridSpan w:val="2"/>
            <w:tcBorders>
              <w:top w:val="single" w:sz="8" w:space="0" w:color="008000"/>
              <w:bottom w:val="single" w:sz="8" w:space="0" w:color="008000"/>
            </w:tcBorders>
          </w:tcPr>
          <w:p>
            <w:pPr>
              <w:pStyle w:val="TableText"/>
              <w:spacing w:line="447" w:lineRule="exact"/>
              <w:ind w:firstLine="159"/>
            </w:pPr>
            <w:r>
              <w:rPr>
                <w:position w:val="-8"/>
              </w:rPr>
              <w:pict>
                <v:group id="组合 23" o:spid="_x0000_i1055" style="width:459.5pt;height:24pt;mso-position-horizontal-relative:char;mso-position-vertical-relative:line" coordorigin="0,0" coordsize="9190,480">
                  <v:shape id="图片 24" o:spid="_x0000_s1056" type="#_x0000_t75" style="width:9190;height:480;position:absolute" filled="f" stroked="f">
                    <v:imagedata r:id="rId48" o:title=""/>
                    <v:path o:extrusionok="f"/>
                    <o:lock v:ext="edit" aspectratio="t"/>
                  </v:shape>
                  <v:shape id="文本框 25" o:spid="_x0000_s1057" type="#_x0000_t202" style="width:9230;height:520;left:-20;position:absolute;top:-20" filled="f" stroked="f">
                    <o:lock v:ext="edit" aspectratio="f"/>
                    <v:textbox inset="0,0,0,0">
                      <w:txbxContent>
                        <w:p>
                          <w:pPr>
                            <w:spacing w:before="186" w:line="221" w:lineRule="auto"/>
                            <w:ind w:left="20"/>
                            <w:rPr>
                              <w:rFonts w:ascii="仿宋" w:eastAsia="仿宋" w:hAnsi="仿宋" w:cs="仿宋"/>
                              <w:sz w:val="27"/>
                              <w:szCs w:val="27"/>
                            </w:rPr>
                          </w:pPr>
                          <w:r>
                            <w:rPr>
                              <w:rFonts w:ascii="仿宋" w:eastAsia="仿宋" w:hAnsi="仿宋" w:cs="仿宋"/>
                              <w:spacing w:val="7"/>
                              <w:sz w:val="27"/>
                              <w:szCs w:val="27"/>
                            </w:rPr>
                            <w:t>碘等40多种矿物质和微量元素，经国家有关权威机构验证，对风湿关节炎、</w:t>
                          </w:r>
                        </w:p>
                      </w:txbxContent>
                    </v:textbox>
                  </v:shape>
                  <w10:wrap type="none"/>
                  <w10:anchorlock/>
                </v:group>
              </w:pict>
            </w:r>
          </w:p>
        </w:tc>
      </w:tr>
      <w:tr>
        <w:tblPrEx>
          <w:tblLayout w:type="fixed"/>
          <w:tblCellMar>
            <w:top w:w="0" w:type="dxa"/>
            <w:left w:w="0" w:type="dxa"/>
            <w:bottom w:w="0" w:type="dxa"/>
            <w:right w:w="0" w:type="dxa"/>
          </w:tblCellMar>
          <w:tblLook w:val="0000"/>
        </w:tblPrEx>
        <w:trPr>
          <w:trHeight w:val="508"/>
        </w:trPr>
        <w:tc>
          <w:tcPr>
            <w:tcW w:w="9469" w:type="dxa"/>
            <w:gridSpan w:val="2"/>
            <w:tcBorders>
              <w:top w:val="single" w:sz="8" w:space="0" w:color="008000"/>
              <w:bottom w:val="single" w:sz="6" w:space="0" w:color="008000"/>
            </w:tcBorders>
          </w:tcPr>
          <w:p>
            <w:pPr>
              <w:pStyle w:val="TableText"/>
              <w:spacing w:before="195" w:line="207" w:lineRule="auto"/>
              <w:ind w:left="159"/>
            </w:pPr>
            <w:r>
              <w:pict>
                <v:shape id="IM 20" o:spid="_x0000_s1058" type="#_x0000_t75" style="width:463.5pt;height:24pt;margin-top:1.45pt;margin-left:6.95pt;mso-wrap-distance-left:0;mso-wrap-distance-right:0;position:absolute;z-index:-251652096" o:preferrelative="t" filled="f" stroked="f">
                  <v:fill o:detectmouseclick="t"/>
                  <v:imagedata r:id="rId49" o:title=""/>
                  <v:path o:extrusionok="f"/>
                  <o:lock v:ext="edit" aspectratio="f"/>
                </v:shape>
              </w:pict>
            </w:r>
            <w:r>
              <w:rPr>
                <w:spacing w:val="8"/>
              </w:rPr>
              <w:t>皮肤病、肥胖症、心脑血管疾病、呼吸道疾病等具有显著的理疗作用。盐屋</w:t>
            </w:r>
          </w:p>
        </w:tc>
      </w:tr>
      <w:tr>
        <w:tblPrEx>
          <w:tblLayout w:type="fixed"/>
          <w:tblCellMar>
            <w:top w:w="0" w:type="dxa"/>
            <w:left w:w="0" w:type="dxa"/>
            <w:bottom w:w="0" w:type="dxa"/>
            <w:right w:w="0" w:type="dxa"/>
          </w:tblCellMar>
          <w:tblLook w:val="0000"/>
        </w:tblPrEx>
        <w:trPr>
          <w:trHeight w:val="134"/>
        </w:trPr>
        <w:tc>
          <w:tcPr>
            <w:tcW w:w="7830" w:type="dxa"/>
            <w:tcBorders>
              <w:top w:val="single" w:sz="6" w:space="0" w:color="008000"/>
              <w:bottom w:val="single" w:sz="8" w:space="0" w:color="008000"/>
            </w:tcBorders>
          </w:tcPr>
          <w:p>
            <w:pPr>
              <w:spacing w:line="123" w:lineRule="exact"/>
              <w:rPr>
                <w:sz w:val="10"/>
              </w:rPr>
            </w:pPr>
          </w:p>
        </w:tc>
        <w:tc>
          <w:tcPr>
            <w:tcW w:w="1639" w:type="dxa"/>
            <w:tcBorders>
              <w:top w:val="single" w:sz="6" w:space="0" w:color="008000"/>
              <w:bottom w:val="single" w:sz="8" w:space="0" w:color="008000"/>
            </w:tcBorders>
          </w:tcPr>
          <w:p>
            <w:pPr>
              <w:spacing w:line="123" w:lineRule="exact"/>
              <w:rPr>
                <w:sz w:val="10"/>
              </w:rPr>
            </w:pPr>
          </w:p>
        </w:tc>
      </w:tr>
      <w:tr>
        <w:tblPrEx>
          <w:tblLayout w:type="fixed"/>
          <w:tblCellMar>
            <w:top w:w="0" w:type="dxa"/>
            <w:left w:w="0" w:type="dxa"/>
            <w:bottom w:w="0" w:type="dxa"/>
            <w:right w:w="0" w:type="dxa"/>
          </w:tblCellMar>
          <w:tblLook w:val="0000"/>
        </w:tblPrEx>
        <w:trPr>
          <w:trHeight w:val="458"/>
        </w:trPr>
        <w:tc>
          <w:tcPr>
            <w:tcW w:w="9469" w:type="dxa"/>
            <w:gridSpan w:val="2"/>
            <w:tcBorders>
              <w:top w:val="single" w:sz="8" w:space="0" w:color="008000"/>
              <w:bottom w:val="single" w:sz="6" w:space="0" w:color="008000"/>
            </w:tcBorders>
          </w:tcPr>
          <w:p>
            <w:pPr>
              <w:pStyle w:val="TableText"/>
              <w:spacing w:before="139" w:line="211" w:lineRule="auto"/>
              <w:ind w:left="159"/>
            </w:pPr>
            <w:r>
              <w:pict>
                <v:shape id="IM 22" o:spid="_x0000_s1059" type="#_x0000_t75" style="width:466.5pt;height:24.5pt;margin-top:-0.85pt;margin-left:5.45pt;mso-wrap-distance-left:0;mso-wrap-distance-right:0;position:absolute;z-index:-251654144" o:preferrelative="t" filled="f" stroked="f">
                  <v:fill o:detectmouseclick="t"/>
                  <v:imagedata r:id="rId50" o:title=""/>
                  <v:path o:extrusionok="f"/>
                  <o:lock v:ext="edit" aspectratio="f"/>
                </v:shape>
              </w:pict>
            </w:r>
            <w:r>
              <w:rPr>
                <w:spacing w:val="8"/>
              </w:rPr>
              <w:t>养生馆一利用天然矿盐建设而成的具有保健康体的新型养生场所。不仅能治</w:t>
            </w:r>
          </w:p>
        </w:tc>
      </w:tr>
      <w:tr>
        <w:tblPrEx>
          <w:tblLayout w:type="fixed"/>
          <w:tblCellMar>
            <w:top w:w="0" w:type="dxa"/>
            <w:left w:w="0" w:type="dxa"/>
            <w:bottom w:w="0" w:type="dxa"/>
            <w:right w:w="0" w:type="dxa"/>
          </w:tblCellMar>
          <w:tblLook w:val="0000"/>
        </w:tblPrEx>
        <w:trPr>
          <w:trHeight w:val="125"/>
        </w:trPr>
        <w:tc>
          <w:tcPr>
            <w:tcW w:w="7830" w:type="dxa"/>
            <w:tcBorders>
              <w:top w:val="single" w:sz="6" w:space="0" w:color="008000"/>
              <w:bottom w:val="single" w:sz="6" w:space="0" w:color="008000"/>
            </w:tcBorders>
          </w:tcPr>
          <w:p>
            <w:pPr>
              <w:spacing w:line="115" w:lineRule="exact"/>
              <w:rPr>
                <w:sz w:val="10"/>
              </w:rPr>
            </w:pPr>
          </w:p>
        </w:tc>
        <w:tc>
          <w:tcPr>
            <w:tcW w:w="1639" w:type="dxa"/>
            <w:tcBorders>
              <w:top w:val="single" w:sz="6" w:space="0" w:color="008000"/>
              <w:bottom w:val="single" w:sz="6" w:space="0" w:color="008000"/>
            </w:tcBorders>
          </w:tcPr>
          <w:p>
            <w:pPr>
              <w:spacing w:line="115" w:lineRule="exact"/>
              <w:rPr>
                <w:sz w:val="10"/>
              </w:rPr>
            </w:pPr>
          </w:p>
        </w:tc>
      </w:tr>
    </w:tbl>
    <w:p>
      <w:pPr>
        <w:spacing w:line="470" w:lineRule="exact"/>
        <w:ind w:firstLine="139"/>
      </w:pPr>
      <w:r>
        <w:rPr>
          <w:position w:val="-9"/>
        </w:rPr>
        <w:pict>
          <v:group id="组合 26" o:spid="_x0000_i1060" style="width:463.05pt;height:23.55pt;mso-position-horizontal-relative:char;mso-position-vertical-relative:line" coordorigin="0,0" coordsize="9260,470">
            <v:shape id="图片 27" o:spid="_x0000_s1061" type="#_x0000_t75" style="width:9260;height:480;position:absolute;top:-9" filled="f" stroked="f">
              <v:imagedata r:id="rId51" o:title=""/>
              <v:path o:extrusionok="f"/>
              <o:lock v:ext="edit" aspectratio="t"/>
            </v:shape>
            <v:shape id="文本框 28" o:spid="_x0000_s1062" type="#_x0000_t202" style="width:9300;height:520;left:-20;position:absolute;top:-29" filled="f" stroked="f">
              <o:lock v:ext="edit" aspectratio="f"/>
              <v:textbox inset="0,0,0,0">
                <w:txbxContent>
                  <w:p>
                    <w:pPr>
                      <w:spacing w:before="177" w:line="222" w:lineRule="auto"/>
                      <w:ind w:left="40"/>
                      <w:rPr>
                        <w:rFonts w:ascii="仿宋" w:eastAsia="仿宋" w:hAnsi="仿宋" w:cs="仿宋"/>
                        <w:sz w:val="27"/>
                        <w:szCs w:val="27"/>
                      </w:rPr>
                    </w:pPr>
                    <w:r>
                      <w:rPr>
                        <w:rFonts w:ascii="仿宋" w:eastAsia="仿宋" w:hAnsi="仿宋" w:cs="仿宋"/>
                        <w:spacing w:val="7"/>
                        <w:sz w:val="27"/>
                        <w:szCs w:val="27"/>
                      </w:rPr>
                      <w:t>疗呼吸系统的疾病，而且也能治疗过敏、湿疹、牛皮癣和神经系统的疾病，</w:t>
                    </w:r>
                  </w:p>
                </w:txbxContent>
              </v:textbox>
            </v:shape>
            <w10:wrap type="none"/>
            <w10:anchorlock/>
          </v:group>
        </w:pict>
      </w:r>
    </w:p>
    <w:p>
      <w:pPr>
        <w:spacing w:before="150" w:line="480" w:lineRule="exact"/>
        <w:ind w:firstLine="149"/>
      </w:pPr>
      <w:r>
        <w:rPr>
          <w:position w:val="-9"/>
        </w:rPr>
        <w:pict>
          <v:group id="组合 29" o:spid="_x0000_i1063" style="width:461.05pt;height:24pt;mso-position-horizontal-relative:char;mso-position-vertical-relative:line" coordorigin="0,0" coordsize="9220,480">
            <v:shape id="图片 30" o:spid="_x0000_s1064" type="#_x0000_t75" style="width:9220;height:480;position:absolute" filled="f" stroked="f">
              <v:imagedata r:id="rId52" o:title=""/>
              <v:path o:extrusionok="f"/>
              <o:lock v:ext="edit" aspectratio="t"/>
            </v:shape>
            <v:shape id="文本框 31" o:spid="_x0000_s1065" type="#_x0000_t202" style="width:9260;height:520;left:-20;position:absolute;top:-20" filled="f" stroked="f">
              <o:lock v:ext="edit" aspectratio="f"/>
              <v:textbox inset="0,0,0,0">
                <w:txbxContent>
                  <w:p>
                    <w:pPr>
                      <w:spacing w:before="165" w:line="219" w:lineRule="auto"/>
                      <w:ind w:left="30"/>
                      <w:rPr>
                        <w:rFonts w:ascii="仿宋" w:eastAsia="仿宋" w:hAnsi="仿宋" w:cs="仿宋"/>
                        <w:sz w:val="27"/>
                        <w:szCs w:val="27"/>
                      </w:rPr>
                    </w:pPr>
                    <w:r>
                      <w:rPr>
                        <w:rFonts w:ascii="仿宋" w:eastAsia="仿宋" w:hAnsi="仿宋" w:cs="仿宋"/>
                        <w:spacing w:val="8"/>
                        <w:sz w:val="27"/>
                        <w:szCs w:val="27"/>
                      </w:rPr>
                      <w:t>与此同时，健康人也可以在盐屋中进行预防性治疗。其释放矿物质，负离子</w:t>
                    </w:r>
                  </w:p>
                </w:txbxContent>
              </v:textbox>
            </v:shape>
            <w10:wrap type="none"/>
            <w10:anchorlock/>
          </v:group>
        </w:pict>
      </w:r>
    </w:p>
    <w:p>
      <w:pPr>
        <w:spacing w:before="140" w:line="490" w:lineRule="exact"/>
        <w:ind w:firstLine="159"/>
      </w:pPr>
      <w:r>
        <w:rPr>
          <w:position w:val="-9"/>
        </w:rPr>
        <w:pict>
          <v:group id="组合 32" o:spid="_x0000_i1066" style="width:460.55pt;height:24.55pt;mso-position-horizontal-relative:char;mso-position-vertical-relative:line" coordorigin="0,0" coordsize="9210,490">
            <v:shape id="图片 33" o:spid="_x0000_s1067" type="#_x0000_t75" style="width:9200;height:490;left:10;position:absolute" filled="f" stroked="f">
              <v:imagedata r:id="rId53" o:title=""/>
              <v:path o:extrusionok="f"/>
              <o:lock v:ext="edit" aspectratio="t"/>
            </v:shape>
            <v:shape id="文本框 34" o:spid="_x0000_s1068" type="#_x0000_t202" style="width:9250;height:530;left:-20;position:absolute;top:-20" filled="f" stroked="f">
              <o:lock v:ext="edit" aspectratio="f"/>
              <v:textbox inset="0,0,0,0">
                <w:txbxContent>
                  <w:p>
                    <w:pPr>
                      <w:spacing w:before="166" w:line="221" w:lineRule="auto"/>
                      <w:ind w:left="20"/>
                      <w:rPr>
                        <w:rFonts w:ascii="仿宋" w:eastAsia="仿宋" w:hAnsi="仿宋" w:cs="仿宋"/>
                        <w:sz w:val="27"/>
                        <w:szCs w:val="27"/>
                      </w:rPr>
                    </w:pPr>
                    <w:r>
                      <w:rPr>
                        <w:rFonts w:ascii="仿宋" w:eastAsia="仿宋" w:hAnsi="仿宋" w:cs="仿宋"/>
                        <w:spacing w:val="8"/>
                        <w:sz w:val="27"/>
                        <w:szCs w:val="27"/>
                      </w:rPr>
                      <w:t>和微生物的功效，已经深被西方国家的认可。黑泥养生馆—天然氧气池，大</w:t>
                    </w:r>
                  </w:p>
                </w:txbxContent>
              </v:textbox>
            </v:shape>
            <w10:wrap type="none"/>
            <w10:anchorlock/>
          </v:group>
        </w:pict>
      </w:r>
    </w:p>
    <w:p>
      <w:pPr>
        <w:spacing w:line="490" w:lineRule="exact"/>
        <w:sectPr>
          <w:footerReference w:type="default" r:id="rId54"/>
          <w:pgSz w:w="11910" w:h="16840"/>
          <w:pgMar w:top="1369" w:right="965" w:bottom="1102" w:left="1470" w:header="0" w:footer="943" w:gutter="0"/>
          <w:pgNumType w:start="4"/>
          <w:cols w:space="708"/>
        </w:sectPr>
      </w:pPr>
    </w:p>
    <w:p>
      <w:pPr>
        <w:spacing w:line="499" w:lineRule="exact"/>
      </w:pPr>
      <w:r>
        <w:rPr>
          <w:position w:val="-9"/>
        </w:rPr>
        <w:pict>
          <v:group id="组合 35" o:spid="_x0000_i1069" style="width:215.5pt;height:25pt;mso-position-horizontal-relative:char;mso-position-vertical-relative:line" coordorigin="0,0" coordsize="4310,500">
            <v:shape id="图片 36" o:spid="_x0000_s1070" type="#_x0000_t75" style="width:4310;height:500;position:absolute" filled="f" stroked="f">
              <v:imagedata r:id="rId55" o:title=""/>
              <v:path o:extrusionok="f"/>
              <o:lock v:ext="edit" aspectratio="t"/>
            </v:shape>
            <v:shape id="文本框 37" o:spid="_x0000_s1071" type="#_x0000_t202" style="width:4350;height:540;left:-20;position:absolute;top:-20" filled="f" stroked="f">
              <o:lock v:ext="edit" aspectratio="f"/>
              <v:textbox inset="0,0,0,0">
                <w:txbxContent>
                  <w:p>
                    <w:pPr>
                      <w:spacing w:before="216" w:line="221" w:lineRule="auto"/>
                      <w:jc w:val="right"/>
                      <w:rPr>
                        <w:rFonts w:ascii="仿宋" w:eastAsia="仿宋" w:hAnsi="仿宋" w:cs="仿宋"/>
                        <w:sz w:val="27"/>
                        <w:szCs w:val="27"/>
                      </w:rPr>
                    </w:pPr>
                    <w:r>
                      <w:rPr>
                        <w:rFonts w:ascii="仿宋" w:eastAsia="仿宋" w:hAnsi="仿宋" w:cs="仿宋"/>
                        <w:spacing w:val="-4"/>
                        <w:sz w:val="27"/>
                        <w:szCs w:val="27"/>
                      </w:rPr>
                      <w:t>自然赋予的享受，全新的养生理念。</w:t>
                    </w:r>
                  </w:p>
                </w:txbxContent>
              </v:textbox>
            </v:shape>
            <w10:wrap type="none"/>
            <w10:anchorlock/>
          </v:group>
        </w:pict>
      </w:r>
    </w:p>
    <w:p>
      <w:pPr>
        <w:spacing w:line="499" w:lineRule="exact"/>
        <w:sectPr>
          <w:footerReference w:type="default" r:id="rId56"/>
          <w:pgSz w:w="11910" w:h="16840"/>
          <w:pgMar w:top="1229" w:right="1786" w:bottom="1101" w:left="1619" w:header="0" w:footer="943" w:gutter="0"/>
          <w:pgNumType w:start="5"/>
          <w:cols w:space="708"/>
        </w:sectPr>
      </w:pPr>
    </w:p>
    <w:p>
      <w:pPr>
        <w:spacing w:before="189" w:line="217" w:lineRule="auto"/>
        <w:ind w:left="5635"/>
        <w:rPr>
          <w:rFonts w:ascii="宋体" w:eastAsia="宋体" w:hAnsi="宋体" w:cs="宋体"/>
          <w:sz w:val="20"/>
          <w:szCs w:val="20"/>
        </w:rPr>
      </w:pPr>
      <w:r>
        <w:pict>
          <v:shape id="文本框 38" o:spid="_x0000_s1072" type="#_x0000_t202" style="width:164.65pt;height:15.9pt;margin-top:94.95pt;margin-left:439.95pt;mso-position-horizontal-relative:page;mso-position-vertical-relative:page;position:absolute;z-index:251679744" o:allowincell="f" filled="f" stroked="f">
            <o:lock v:ext="edit" aspectratio="f"/>
            <v:textbox inset="0,0,0,0">
              <w:txbxContent>
                <w:p>
                  <w:pPr>
                    <w:spacing w:before="19" w:line="214" w:lineRule="auto"/>
                    <w:ind w:left="20"/>
                    <w:rPr>
                      <w:rFonts w:ascii="宋体" w:eastAsia="宋体" w:hAnsi="宋体" w:cs="宋体"/>
                      <w:sz w:val="24"/>
                      <w:szCs w:val="24"/>
                    </w:rPr>
                  </w:pPr>
                  <w:r>
                    <w:rPr>
                      <w:rFonts w:ascii="宋体" w:eastAsia="宋体" w:hAnsi="宋体" w:cs="宋体"/>
                      <w:spacing w:val="8"/>
                      <w:sz w:val="24"/>
                      <w:szCs w:val="24"/>
                    </w:rPr>
                    <w:t>**集团公司(业主和管理公司)</w:t>
                  </w:r>
                </w:p>
              </w:txbxContent>
            </v:textbox>
          </v:shape>
        </w:pict>
      </w:r>
      <w:r>
        <w:pict>
          <v:shape id="文本框 39" o:spid="_x0000_s1073" type="#_x0000_t202" style="width:292.75pt;height:21.75pt;margin-top:108.85pt;margin-left:19.7pt;mso-position-horizontal-relative:page;mso-position-vertical-relative:page;position:absolute;z-index:251676672" o:allowincell="f" filled="f" stroked="f">
            <o:lock v:ext="edit" aspectratio="f"/>
            <v:textbox inset="0,0,0,0">
              <w:txbxContent>
                <w:p>
                  <w:pPr>
                    <w:spacing w:before="20" w:line="227" w:lineRule="auto"/>
                    <w:ind w:left="20"/>
                    <w:outlineLvl w:val="6"/>
                    <w:rPr>
                      <w:rFonts w:ascii="黑体" w:eastAsia="黑体" w:hAnsi="黑体" w:cs="黑体"/>
                      <w:sz w:val="32"/>
                      <w:szCs w:val="32"/>
                    </w:rPr>
                  </w:pPr>
                  <w:r>
                    <w:rPr>
                      <w:rFonts w:ascii="宋体" w:eastAsia="宋体" w:hAnsi="宋体" w:cs="宋体"/>
                      <w:b/>
                      <w:bCs/>
                      <w:spacing w:val="-4"/>
                      <w:position w:val="3"/>
                      <w:sz w:val="28"/>
                      <w:szCs w:val="28"/>
                    </w:rPr>
                    <w:t>一级市场</w:t>
                  </w:r>
                  <w:r>
                    <w:rPr>
                      <w:rFonts w:ascii="宋体" w:eastAsia="宋体" w:hAnsi="宋体" w:cs="宋体"/>
                      <w:spacing w:val="-4"/>
                      <w:position w:val="3"/>
                      <w:sz w:val="28"/>
                      <w:szCs w:val="28"/>
                    </w:rPr>
                    <w:t xml:space="preserve">    </w:t>
                  </w:r>
                  <w:r>
                    <w:rPr>
                      <w:rFonts w:ascii="黑体" w:eastAsia="黑体" w:hAnsi="黑体" w:cs="黑体"/>
                      <w:b/>
                      <w:bCs/>
                      <w:spacing w:val="-4"/>
                      <w:sz w:val="32"/>
                      <w:szCs w:val="32"/>
                    </w:rPr>
                    <w:t>1.1.1</w:t>
                  </w:r>
                  <w:r>
                    <w:rPr>
                      <w:rFonts w:ascii="黑体" w:eastAsia="黑体" w:hAnsi="黑体" w:cs="黑体"/>
                      <w:spacing w:val="-4"/>
                      <w:sz w:val="32"/>
                      <w:szCs w:val="32"/>
                    </w:rPr>
                    <w:t xml:space="preserve"> </w:t>
                  </w:r>
                  <w:r>
                    <w:rPr>
                      <w:rFonts w:ascii="黑体" w:eastAsia="黑体" w:hAnsi="黑体" w:cs="黑体"/>
                      <w:b/>
                      <w:bCs/>
                      <w:spacing w:val="-4"/>
                      <w:sz w:val="32"/>
                      <w:szCs w:val="32"/>
                    </w:rPr>
                    <w:t>市场化组织架构示意图</w:t>
                  </w:r>
                </w:p>
              </w:txbxContent>
            </v:textbox>
          </v:shape>
        </w:pict>
      </w:r>
      <w:r>
        <w:pict>
          <v:shape id="文本框 40" o:spid="_x0000_s1074" type="#_x0000_t202" style="width:230.75pt;height:17.25pt;margin-top:138.5pt;margin-left:474.5pt;mso-position-horizontal-relative:page;mso-position-vertical-relative:page;position:absolute;z-index:251677696" o:allowincell="f" filled="f" stroked="f">
            <o:lock v:ext="edit" aspectratio="f"/>
            <v:textbox inset="0,0,0,0">
              <w:txbxContent>
                <w:p>
                  <w:pPr>
                    <w:spacing w:before="20" w:line="226" w:lineRule="auto"/>
                    <w:ind w:left="20"/>
                    <w:rPr>
                      <w:rFonts w:ascii="宋体" w:eastAsia="宋体" w:hAnsi="宋体" w:cs="宋体"/>
                      <w:sz w:val="24"/>
                      <w:szCs w:val="24"/>
                    </w:rPr>
                  </w:pPr>
                  <w:r>
                    <w:rPr>
                      <w:rFonts w:ascii="宋体" w:eastAsia="宋体" w:hAnsi="宋体" w:cs="宋体"/>
                      <w:spacing w:val="-5"/>
                      <w:sz w:val="24"/>
                      <w:szCs w:val="24"/>
                    </w:rPr>
                    <w:t>水上乐园总经理</w:t>
                  </w:r>
                  <w:r>
                    <w:rPr>
                      <w:rFonts w:ascii="宋体" w:eastAsia="宋体" w:hAnsi="宋体" w:cs="宋体"/>
                      <w:spacing w:val="5"/>
                      <w:sz w:val="24"/>
                      <w:szCs w:val="24"/>
                    </w:rPr>
                    <w:t xml:space="preserve">              </w:t>
                  </w:r>
                  <w:r>
                    <w:rPr>
                      <w:rFonts w:ascii="宋体" w:eastAsia="宋体" w:hAnsi="宋体" w:cs="宋体"/>
                      <w:spacing w:val="-5"/>
                      <w:position w:val="1"/>
                      <w:sz w:val="24"/>
                      <w:szCs w:val="24"/>
                    </w:rPr>
                    <w:t>总经理助理</w:t>
                  </w:r>
                </w:p>
              </w:txbxContent>
            </v:textbox>
          </v:shape>
        </w:pict>
      </w:r>
      <w:r>
        <w:pict>
          <v:shape id="文本框 41" o:spid="_x0000_s1075" type="#_x0000_t202" style="width:632.05pt;height:17.4pt;margin-top:197.4pt;margin-left:134.5pt;mso-position-horizontal-relative:page;mso-position-vertical-relative:page;position:absolute;z-index:251674624" o:allowincell="f" filled="f" stroked="f">
            <o:lock v:ext="edit" aspectratio="f"/>
            <v:textbox inset="0,0,0,0">
              <w:txbxContent>
                <w:p>
                  <w:pPr>
                    <w:spacing w:before="20" w:line="228" w:lineRule="auto"/>
                    <w:ind w:left="20"/>
                    <w:rPr>
                      <w:rFonts w:ascii="宋体" w:eastAsia="宋体" w:hAnsi="宋体" w:cs="宋体"/>
                      <w:sz w:val="20"/>
                      <w:szCs w:val="20"/>
                    </w:rPr>
                  </w:pPr>
                  <w:r>
                    <w:rPr>
                      <w:rFonts w:ascii="宋体" w:eastAsia="宋体" w:hAnsi="宋体" w:cs="宋体"/>
                      <w:spacing w:val="4"/>
                      <w:sz w:val="20"/>
                      <w:szCs w:val="20"/>
                    </w:rPr>
                    <w:t>人力资源部</w:t>
                  </w:r>
                  <w:r>
                    <w:rPr>
                      <w:rFonts w:ascii="宋体" w:eastAsia="宋体" w:hAnsi="宋体" w:cs="宋体"/>
                      <w:spacing w:val="3"/>
                      <w:sz w:val="20"/>
                      <w:szCs w:val="20"/>
                    </w:rPr>
                    <w:t xml:space="preserve">                 </w:t>
                  </w:r>
                  <w:r>
                    <w:rPr>
                      <w:rFonts w:ascii="宋体" w:eastAsia="宋体" w:hAnsi="宋体" w:cs="宋体"/>
                      <w:spacing w:val="4"/>
                      <w:position w:val="4"/>
                      <w:sz w:val="20"/>
                      <w:szCs w:val="20"/>
                    </w:rPr>
                    <w:t>营销部</w:t>
                  </w:r>
                  <w:r>
                    <w:rPr>
                      <w:rFonts w:ascii="宋体" w:eastAsia="宋体" w:hAnsi="宋体" w:cs="宋体"/>
                      <w:position w:val="4"/>
                      <w:sz w:val="20"/>
                      <w:szCs w:val="20"/>
                    </w:rPr>
                    <w:t xml:space="preserve">                   </w:t>
                  </w:r>
                  <w:r>
                    <w:rPr>
                      <w:rFonts w:ascii="宋体" w:eastAsia="宋体" w:hAnsi="宋体" w:cs="宋体"/>
                      <w:spacing w:val="4"/>
                      <w:position w:val="1"/>
                      <w:sz w:val="20"/>
                      <w:szCs w:val="20"/>
                    </w:rPr>
                    <w:t>财务部</w:t>
                  </w:r>
                  <w:r>
                    <w:rPr>
                      <w:rFonts w:ascii="宋体" w:eastAsia="宋体" w:hAnsi="宋体" w:cs="宋体"/>
                      <w:position w:val="1"/>
                      <w:sz w:val="20"/>
                      <w:szCs w:val="20"/>
                    </w:rPr>
                    <w:t xml:space="preserve">                        </w:t>
                  </w:r>
                  <w:r>
                    <w:rPr>
                      <w:rFonts w:ascii="宋体" w:eastAsia="宋体" w:hAnsi="宋体" w:cs="宋体"/>
                      <w:spacing w:val="4"/>
                      <w:position w:val="-1"/>
                      <w:sz w:val="20"/>
                      <w:szCs w:val="20"/>
                    </w:rPr>
                    <w:t>康体部</w:t>
                  </w:r>
                  <w:r>
                    <w:rPr>
                      <w:rFonts w:ascii="宋体" w:eastAsia="宋体" w:hAnsi="宋体" w:cs="宋体"/>
                      <w:spacing w:val="3"/>
                      <w:position w:val="-1"/>
                      <w:sz w:val="20"/>
                      <w:szCs w:val="20"/>
                    </w:rPr>
                    <w:t xml:space="preserve">                   </w:t>
                  </w:r>
                  <w:r>
                    <w:rPr>
                      <w:rFonts w:ascii="宋体" w:eastAsia="宋体" w:hAnsi="宋体" w:cs="宋体"/>
                      <w:spacing w:val="2"/>
                      <w:position w:val="-1"/>
                      <w:sz w:val="20"/>
                      <w:szCs w:val="20"/>
                    </w:rPr>
                    <w:t xml:space="preserve">           </w:t>
                  </w:r>
                  <w:r>
                    <w:rPr>
                      <w:rFonts w:ascii="宋体" w:eastAsia="宋体" w:hAnsi="宋体" w:cs="宋体"/>
                      <w:spacing w:val="4"/>
                      <w:position w:val="-2"/>
                      <w:sz w:val="20"/>
                      <w:szCs w:val="20"/>
                    </w:rPr>
                    <w:t>工程部</w:t>
                  </w:r>
                </w:p>
              </w:txbxContent>
            </v:textbox>
          </v:shape>
        </w:pict>
      </w:r>
      <w:r>
        <w:pict>
          <v:shape id="文本框 42" o:spid="_x0000_s1076" type="#_x0000_t202" style="width:57.25pt;height:18.65pt;margin-top:217.85pt;margin-left:19.7pt;mso-position-horizontal-relative:page;mso-position-vertical-relative:page;position:absolute;z-index:251681792" o:allowincell="f" filled="f" stroked="f">
            <o:lock v:ext="edit" aspectratio="f"/>
            <v:textbox inset="0,0,0,0">
              <w:txbxContent>
                <w:p>
                  <w:pPr>
                    <w:spacing w:before="20" w:line="219" w:lineRule="auto"/>
                    <w:ind w:left="20"/>
                    <w:rPr>
                      <w:rFonts w:ascii="宋体" w:eastAsia="宋体" w:hAnsi="宋体" w:cs="宋体"/>
                      <w:sz w:val="28"/>
                      <w:szCs w:val="28"/>
                    </w:rPr>
                  </w:pPr>
                  <w:r>
                    <w:rPr>
                      <w:rFonts w:ascii="宋体" w:eastAsia="宋体" w:hAnsi="宋体" w:cs="宋体"/>
                      <w:b/>
                      <w:bCs/>
                      <w:spacing w:val="-6"/>
                      <w:sz w:val="28"/>
                      <w:szCs w:val="28"/>
                    </w:rPr>
                    <w:t>二级市场</w:t>
                  </w:r>
                </w:p>
              </w:txbxContent>
            </v:textbox>
          </v:shape>
        </w:pict>
      </w:r>
      <w:r>
        <w:pict>
          <v:shape id="IM 24" o:spid="_x0000_s1077" type="#_x0000_t75" style="width:763pt;height:435pt;margin-top:0;margin-left:-762.95pt;mso-wrap-distance-left:0;mso-wrap-distance-right:0;position:absolute;z-index:-251642880" o:preferrelative="t" filled="f" stroked="f">
            <v:fill o:detectmouseclick="t"/>
            <v:imagedata r:id="rId57" o:title=""/>
            <v:path o:extrusionok="f"/>
            <o:lock v:ext="edit" aspectratio="f"/>
          </v:shape>
        </w:pict>
      </w:r>
      <w:r>
        <w:rPr>
          <w:rFonts w:ascii="宋体" w:eastAsia="宋体" w:hAnsi="宋体" w:cs="宋体"/>
          <w:sz w:val="20"/>
          <w:szCs w:val="20"/>
        </w:rPr>
        <w:t>设</w:t>
      </w:r>
      <w:r>
        <w:rPr>
          <w:rFonts w:ascii="宋体" w:eastAsia="宋体" w:hAnsi="宋体" w:cs="宋体"/>
          <w:spacing w:val="16"/>
          <w:sz w:val="20"/>
          <w:szCs w:val="20"/>
        </w:rPr>
        <w:t xml:space="preserve"> </w:t>
      </w:r>
      <w:r>
        <w:rPr>
          <w:rFonts w:ascii="宋体" w:eastAsia="宋体" w:hAnsi="宋体" w:cs="宋体"/>
          <w:sz w:val="20"/>
          <w:szCs w:val="20"/>
        </w:rPr>
        <w:t>备</w:t>
      </w:r>
      <w:r>
        <w:rPr>
          <w:rFonts w:ascii="宋体" w:eastAsia="宋体" w:hAnsi="宋体" w:cs="宋体"/>
          <w:spacing w:val="16"/>
          <w:sz w:val="20"/>
          <w:szCs w:val="20"/>
        </w:rPr>
        <w:t xml:space="preserve"> </w:t>
      </w:r>
      <w:r>
        <w:rPr>
          <w:rFonts w:ascii="宋体" w:eastAsia="宋体" w:hAnsi="宋体" w:cs="宋体"/>
          <w:sz w:val="20"/>
          <w:szCs w:val="20"/>
        </w:rPr>
        <w:t>专</w:t>
      </w:r>
      <w:r>
        <w:rPr>
          <w:rFonts w:ascii="宋体" w:eastAsia="宋体" w:hAnsi="宋体" w:cs="宋体"/>
          <w:spacing w:val="16"/>
          <w:sz w:val="20"/>
          <w:szCs w:val="20"/>
        </w:rPr>
        <w:t xml:space="preserve"> </w:t>
      </w:r>
      <w:r>
        <w:rPr>
          <w:rFonts w:ascii="宋体" w:eastAsia="宋体" w:hAnsi="宋体" w:cs="宋体"/>
          <w:sz w:val="20"/>
          <w:szCs w:val="20"/>
        </w:rPr>
        <w:t>员</w:t>
      </w:r>
    </w:p>
    <w:p>
      <w:pPr>
        <w:spacing w:before="258" w:line="197" w:lineRule="auto"/>
        <w:ind w:left="3695"/>
        <w:rPr>
          <w:rFonts w:ascii="宋体" w:eastAsia="宋体" w:hAnsi="宋体" w:cs="宋体"/>
          <w:sz w:val="20"/>
          <w:szCs w:val="20"/>
        </w:rPr>
      </w:pPr>
      <w:r>
        <w:rPr>
          <w:rFonts w:ascii="宋体" w:eastAsia="宋体" w:hAnsi="宋体" w:cs="宋体"/>
          <w:sz w:val="20"/>
          <w:szCs w:val="20"/>
        </w:rPr>
        <w:t>设</w:t>
      </w:r>
      <w:r>
        <w:rPr>
          <w:rFonts w:ascii="宋体" w:eastAsia="宋体" w:hAnsi="宋体" w:cs="宋体"/>
          <w:spacing w:val="19"/>
          <w:sz w:val="20"/>
          <w:szCs w:val="20"/>
        </w:rPr>
        <w:t xml:space="preserve"> </w:t>
      </w:r>
      <w:r>
        <w:rPr>
          <w:rFonts w:ascii="宋体" w:eastAsia="宋体" w:hAnsi="宋体" w:cs="宋体"/>
          <w:sz w:val="20"/>
          <w:szCs w:val="20"/>
        </w:rPr>
        <w:t>备</w:t>
      </w:r>
      <w:r>
        <w:rPr>
          <w:rFonts w:ascii="宋体" w:eastAsia="宋体" w:hAnsi="宋体" w:cs="宋体"/>
          <w:spacing w:val="18"/>
          <w:sz w:val="20"/>
          <w:szCs w:val="20"/>
        </w:rPr>
        <w:t xml:space="preserve"> </w:t>
      </w:r>
      <w:r>
        <w:rPr>
          <w:rFonts w:ascii="宋体" w:eastAsia="宋体" w:hAnsi="宋体" w:cs="宋体"/>
          <w:sz w:val="20"/>
          <w:szCs w:val="20"/>
        </w:rPr>
        <w:t>部</w:t>
      </w:r>
    </w:p>
    <w:p>
      <w:pPr>
        <w:spacing w:line="217" w:lineRule="auto"/>
        <w:ind w:left="5618"/>
        <w:rPr>
          <w:rFonts w:ascii="宋体" w:eastAsia="宋体" w:hAnsi="宋体" w:cs="宋体"/>
          <w:sz w:val="20"/>
          <w:szCs w:val="20"/>
        </w:rPr>
      </w:pPr>
      <w:r>
        <w:rPr>
          <w:rFonts w:ascii="宋体" w:eastAsia="宋体" w:hAnsi="宋体" w:cs="宋体"/>
          <w:sz w:val="20"/>
          <w:szCs w:val="20"/>
        </w:rPr>
        <w:t>化</w:t>
      </w:r>
      <w:r>
        <w:rPr>
          <w:rFonts w:ascii="宋体" w:eastAsia="宋体" w:hAnsi="宋体" w:cs="宋体"/>
          <w:spacing w:val="23"/>
          <w:sz w:val="20"/>
          <w:szCs w:val="20"/>
        </w:rPr>
        <w:t xml:space="preserve"> </w:t>
      </w:r>
      <w:r>
        <w:rPr>
          <w:rFonts w:ascii="宋体" w:eastAsia="宋体" w:hAnsi="宋体" w:cs="宋体"/>
          <w:sz w:val="20"/>
          <w:szCs w:val="20"/>
        </w:rPr>
        <w:t>验</w:t>
      </w:r>
      <w:r>
        <w:rPr>
          <w:rFonts w:ascii="宋体" w:eastAsia="宋体" w:hAnsi="宋体" w:cs="宋体"/>
          <w:spacing w:val="23"/>
          <w:sz w:val="20"/>
          <w:szCs w:val="20"/>
        </w:rPr>
        <w:t xml:space="preserve"> </w:t>
      </w:r>
      <w:r>
        <w:rPr>
          <w:rFonts w:ascii="宋体" w:eastAsia="宋体" w:hAnsi="宋体" w:cs="宋体"/>
          <w:sz w:val="20"/>
          <w:szCs w:val="20"/>
        </w:rPr>
        <w:t>员</w:t>
      </w:r>
    </w:p>
    <w:p>
      <w:pPr>
        <w:spacing w:before="172" w:line="173" w:lineRule="auto"/>
        <w:ind w:left="3667"/>
        <w:rPr>
          <w:rFonts w:ascii="宋体" w:eastAsia="宋体" w:hAnsi="宋体" w:cs="宋体"/>
          <w:sz w:val="20"/>
          <w:szCs w:val="20"/>
        </w:rPr>
      </w:pPr>
      <w:r>
        <w:rPr>
          <w:rFonts w:ascii="宋体" w:eastAsia="宋体" w:hAnsi="宋体" w:cs="宋体"/>
          <w:color w:val="FAFA00"/>
          <w:spacing w:val="43"/>
          <w:sz w:val="20"/>
          <w:szCs w:val="20"/>
        </w:rPr>
        <w:t>文员兼库管</w:t>
      </w:r>
    </w:p>
    <w:p>
      <w:pPr>
        <w:spacing w:before="1" w:line="208" w:lineRule="auto"/>
        <w:ind w:left="5660"/>
        <w:rPr>
          <w:rFonts w:ascii="宋体" w:eastAsia="宋体" w:hAnsi="宋体" w:cs="宋体"/>
          <w:sz w:val="20"/>
          <w:szCs w:val="20"/>
        </w:rPr>
      </w:pPr>
      <w:r>
        <w:rPr>
          <w:rFonts w:ascii="宋体" w:eastAsia="宋体" w:hAnsi="宋体" w:cs="宋体"/>
          <w:sz w:val="20"/>
          <w:szCs w:val="20"/>
        </w:rPr>
        <w:t>广</w:t>
      </w:r>
      <w:r>
        <w:rPr>
          <w:rFonts w:ascii="宋体" w:eastAsia="宋体" w:hAnsi="宋体" w:cs="宋体"/>
          <w:spacing w:val="17"/>
          <w:sz w:val="20"/>
          <w:szCs w:val="20"/>
        </w:rPr>
        <w:t xml:space="preserve"> </w:t>
      </w:r>
      <w:r>
        <w:rPr>
          <w:rFonts w:ascii="宋体" w:eastAsia="宋体" w:hAnsi="宋体" w:cs="宋体"/>
          <w:sz w:val="20"/>
          <w:szCs w:val="20"/>
        </w:rPr>
        <w:t>播</w:t>
      </w:r>
      <w:r>
        <w:rPr>
          <w:rFonts w:ascii="宋体" w:eastAsia="宋体" w:hAnsi="宋体" w:cs="宋体"/>
          <w:spacing w:val="17"/>
          <w:sz w:val="20"/>
          <w:szCs w:val="20"/>
        </w:rPr>
        <w:t xml:space="preserve"> </w:t>
      </w:r>
      <w:r>
        <w:rPr>
          <w:rFonts w:ascii="宋体" w:eastAsia="宋体" w:hAnsi="宋体" w:cs="宋体"/>
          <w:sz w:val="20"/>
          <w:szCs w:val="20"/>
        </w:rPr>
        <w:t>员</w:t>
      </w:r>
    </w:p>
    <w:p>
      <w:pPr>
        <w:spacing w:before="259" w:line="197" w:lineRule="auto"/>
        <w:ind w:left="3703"/>
        <w:rPr>
          <w:rFonts w:ascii="宋体" w:eastAsia="宋体" w:hAnsi="宋体" w:cs="宋体"/>
          <w:sz w:val="20"/>
          <w:szCs w:val="20"/>
        </w:rPr>
      </w:pPr>
      <w:r>
        <w:rPr>
          <w:rFonts w:ascii="宋体" w:eastAsia="宋体" w:hAnsi="宋体" w:cs="宋体"/>
          <w:sz w:val="20"/>
          <w:szCs w:val="20"/>
        </w:rPr>
        <w:t>网</w:t>
      </w:r>
      <w:r>
        <w:rPr>
          <w:rFonts w:ascii="宋体" w:eastAsia="宋体" w:hAnsi="宋体" w:cs="宋体"/>
          <w:spacing w:val="20"/>
          <w:sz w:val="20"/>
          <w:szCs w:val="20"/>
        </w:rPr>
        <w:t xml:space="preserve"> </w:t>
      </w:r>
      <w:r>
        <w:rPr>
          <w:rFonts w:ascii="宋体" w:eastAsia="宋体" w:hAnsi="宋体" w:cs="宋体"/>
          <w:sz w:val="20"/>
          <w:szCs w:val="20"/>
        </w:rPr>
        <w:t>络</w:t>
      </w:r>
      <w:r>
        <w:rPr>
          <w:rFonts w:ascii="宋体" w:eastAsia="宋体" w:hAnsi="宋体" w:cs="宋体"/>
          <w:spacing w:val="20"/>
          <w:sz w:val="20"/>
          <w:szCs w:val="20"/>
        </w:rPr>
        <w:t xml:space="preserve"> </w:t>
      </w:r>
      <w:r>
        <w:rPr>
          <w:rFonts w:ascii="宋体" w:eastAsia="宋体" w:hAnsi="宋体" w:cs="宋体"/>
          <w:sz w:val="20"/>
          <w:szCs w:val="20"/>
        </w:rPr>
        <w:t>部</w:t>
      </w:r>
    </w:p>
    <w:p>
      <w:pPr>
        <w:spacing w:before="1" w:line="217" w:lineRule="auto"/>
        <w:ind w:left="5643"/>
        <w:rPr>
          <w:rFonts w:ascii="宋体" w:eastAsia="宋体" w:hAnsi="宋体" w:cs="宋体"/>
          <w:sz w:val="20"/>
          <w:szCs w:val="20"/>
        </w:rPr>
      </w:pPr>
      <w:r>
        <w:rPr>
          <w:rFonts w:ascii="宋体" w:eastAsia="宋体" w:hAnsi="宋体" w:cs="宋体"/>
          <w:sz w:val="20"/>
          <w:szCs w:val="20"/>
        </w:rPr>
        <w:t>网</w:t>
      </w:r>
      <w:r>
        <w:rPr>
          <w:rFonts w:ascii="宋体" w:eastAsia="宋体" w:hAnsi="宋体" w:cs="宋体"/>
          <w:spacing w:val="21"/>
          <w:sz w:val="20"/>
          <w:szCs w:val="20"/>
        </w:rPr>
        <w:t xml:space="preserve"> </w:t>
      </w:r>
      <w:r>
        <w:rPr>
          <w:rFonts w:ascii="宋体" w:eastAsia="宋体" w:hAnsi="宋体" w:cs="宋体"/>
          <w:sz w:val="20"/>
          <w:szCs w:val="20"/>
        </w:rPr>
        <w:t>络</w:t>
      </w:r>
      <w:r>
        <w:rPr>
          <w:rFonts w:ascii="宋体" w:eastAsia="宋体" w:hAnsi="宋体" w:cs="宋体"/>
          <w:spacing w:val="21"/>
          <w:sz w:val="20"/>
          <w:szCs w:val="20"/>
        </w:rPr>
        <w:t xml:space="preserve"> </w:t>
      </w:r>
      <w:r>
        <w:rPr>
          <w:rFonts w:ascii="宋体" w:eastAsia="宋体" w:hAnsi="宋体" w:cs="宋体"/>
          <w:sz w:val="20"/>
          <w:szCs w:val="20"/>
        </w:rPr>
        <w:t>员</w:t>
      </w:r>
    </w:p>
    <w:p>
      <w:pPr>
        <w:pStyle w:val="BodyText"/>
        <w:spacing w:line="432" w:lineRule="auto"/>
      </w:pPr>
    </w:p>
    <w:p>
      <w:pPr>
        <w:spacing w:before="67" w:line="286" w:lineRule="exact"/>
        <w:ind w:left="5489"/>
        <w:rPr>
          <w:rFonts w:ascii="宋体" w:eastAsia="宋体" w:hAnsi="宋体" w:cs="宋体"/>
          <w:sz w:val="20"/>
          <w:szCs w:val="20"/>
        </w:rPr>
      </w:pPr>
      <w:r>
        <w:pict>
          <v:shape id="文本框 43" o:spid="_x0000_s1078" type="#_x0000_t202" style="width:4.05pt;height:4.05pt;margin-top:363.15pt;margin-left:-17.6pt;position:absolute;z-index:251684864" filled="f" stroked="f">
            <o:lock v:ext="edit" aspectratio="f"/>
            <v:textbox style="layout-flow:vertical-ideographic" inset="0,0,0,0">
              <w:txbxContent>
                <w:p>
                  <w:pPr>
                    <w:spacing w:before="19" w:line="181" w:lineRule="auto"/>
                    <w:ind w:left="20"/>
                    <w:rPr>
                      <w:rFonts w:ascii="宋体" w:eastAsia="宋体" w:hAnsi="宋体" w:cs="宋体"/>
                      <w:sz w:val="4"/>
                      <w:szCs w:val="4"/>
                    </w:rPr>
                  </w:pPr>
                  <w:r>
                    <w:rPr>
                      <w:rFonts w:ascii="宋体" w:eastAsia="宋体" w:hAnsi="宋体" w:cs="宋体"/>
                      <w:spacing w:val="10"/>
                      <w:w w:val="151"/>
                      <w:sz w:val="4"/>
                      <w:szCs w:val="4"/>
                    </w:rPr>
                    <w:t>p</w:t>
                  </w:r>
                </w:p>
              </w:txbxContent>
            </v:textbox>
          </v:shape>
        </w:pict>
      </w:r>
      <w:r>
        <w:pict>
          <v:shape id="文本框 44" o:spid="_x0000_s1079" type="#_x0000_t202" style="width:4.95pt;height:17.15pt;margin-top:389.4pt;margin-left:-18.5pt;position:absolute;z-index:251683840" filled="f" stroked="f">
            <o:lock v:ext="edit" aspectratio="f"/>
            <v:textbox style="layout-flow:vertical-ideographic" inset="0,0,0,0">
              <w:txbxContent>
                <w:p>
                  <w:pPr>
                    <w:spacing w:before="20" w:line="58" w:lineRule="exact"/>
                    <w:ind w:left="20"/>
                    <w:rPr>
                      <w:rFonts w:ascii="宋体" w:eastAsia="宋体" w:hAnsi="宋体" w:cs="宋体"/>
                      <w:sz w:val="4"/>
                      <w:szCs w:val="4"/>
                    </w:rPr>
                  </w:pPr>
                  <w:r>
                    <w:rPr>
                      <w:rFonts w:ascii="宋体" w:eastAsia="宋体" w:hAnsi="宋体" w:cs="宋体"/>
                      <w:spacing w:val="7"/>
                      <w:sz w:val="4"/>
                      <w:szCs w:val="4"/>
                    </w:rPr>
                    <w:t>A</w:t>
                  </w:r>
                  <w:r>
                    <w:rPr>
                      <w:rFonts w:ascii="宋体" w:eastAsia="宋体" w:hAnsi="宋体" w:cs="宋体"/>
                      <w:sz w:val="4"/>
                      <w:szCs w:val="4"/>
                    </w:rPr>
                    <w:t xml:space="preserve">           </w:t>
                  </w:r>
                  <w:r>
                    <w:rPr>
                      <w:rFonts w:ascii="宋体" w:eastAsia="宋体" w:hAnsi="宋体" w:cs="宋体"/>
                      <w:spacing w:val="7"/>
                      <w:sz w:val="4"/>
                      <w:szCs w:val="4"/>
                    </w:rPr>
                    <w:t>员</w:t>
                  </w:r>
                </w:p>
              </w:txbxContent>
            </v:textbox>
          </v:shape>
        </w:pict>
      </w:r>
      <w:r>
        <w:rPr>
          <w:rFonts w:ascii="宋体" w:eastAsia="宋体" w:hAnsi="宋体" w:cs="宋体"/>
          <w:spacing w:val="33"/>
          <w:w w:val="117"/>
          <w:position w:val="2"/>
          <w:sz w:val="20"/>
          <w:szCs w:val="20"/>
        </w:rPr>
        <w:t>p A</w:t>
      </w:r>
      <w:r>
        <w:rPr>
          <w:rFonts w:ascii="宋体" w:eastAsia="宋体" w:hAnsi="宋体" w:cs="宋体"/>
          <w:spacing w:val="76"/>
          <w:position w:val="2"/>
          <w:sz w:val="20"/>
          <w:szCs w:val="20"/>
        </w:rPr>
        <w:t xml:space="preserve"> </w:t>
      </w:r>
      <w:r>
        <w:rPr>
          <w:rFonts w:ascii="宋体" w:eastAsia="宋体" w:hAnsi="宋体" w:cs="宋体"/>
          <w:spacing w:val="33"/>
          <w:w w:val="117"/>
          <w:position w:val="2"/>
          <w:sz w:val="20"/>
          <w:szCs w:val="20"/>
        </w:rPr>
        <w:t>部</w:t>
      </w:r>
    </w:p>
    <w:p>
      <w:pPr>
        <w:pStyle w:val="BodyText"/>
        <w:spacing w:line="264" w:lineRule="auto"/>
      </w:pPr>
    </w:p>
    <w:p>
      <w:pPr>
        <w:spacing w:before="67" w:line="216" w:lineRule="auto"/>
        <w:ind w:left="5559"/>
        <w:rPr>
          <w:rFonts w:ascii="宋体" w:eastAsia="宋体" w:hAnsi="宋体" w:cs="宋体"/>
          <w:sz w:val="20"/>
          <w:szCs w:val="20"/>
        </w:rPr>
      </w:pPr>
      <w:r>
        <w:pict>
          <v:shape id="文本框 45" o:spid="_x0000_s1080" type="#_x0000_t202" style="width:41.3pt;height:61.15pt;margin-top:361.1pt;margin-left:-46.9pt;position:absolute;z-index:251678720" filled="f" stroked="f">
            <o:lock v:ext="edit" aspectratio="f"/>
            <v:textbox style="layout-flow:vertical-ideographic" inset="0,0,0,0">
              <w:txbxContent>
                <w:p>
                  <w:pPr>
                    <w:spacing w:before="20" w:line="216" w:lineRule="auto"/>
                    <w:ind w:left="20"/>
                    <w:rPr>
                      <w:rFonts w:ascii="宋体" w:eastAsia="宋体" w:hAnsi="宋体" w:cs="宋体"/>
                      <w:sz w:val="20"/>
                      <w:szCs w:val="20"/>
                    </w:rPr>
                  </w:pPr>
                  <w:r>
                    <w:rPr>
                      <w:rFonts w:ascii="宋体" w:eastAsia="宋体" w:hAnsi="宋体" w:cs="宋体"/>
                      <w:spacing w:val="34"/>
                      <w:sz w:val="20"/>
                      <w:szCs w:val="20"/>
                    </w:rPr>
                    <w:t>服务和厨师</w:t>
                  </w:r>
                </w:p>
                <w:p>
                  <w:pPr>
                    <w:spacing w:before="304" w:line="216" w:lineRule="auto"/>
                    <w:ind w:left="30"/>
                    <w:rPr>
                      <w:rFonts w:ascii="宋体" w:eastAsia="宋体" w:hAnsi="宋体" w:cs="宋体"/>
                      <w:sz w:val="20"/>
                      <w:szCs w:val="20"/>
                    </w:rPr>
                  </w:pPr>
                  <w:r>
                    <w:rPr>
                      <w:rFonts w:ascii="宋体" w:eastAsia="宋体" w:hAnsi="宋体" w:cs="宋体"/>
                      <w:spacing w:val="34"/>
                      <w:sz w:val="20"/>
                      <w:szCs w:val="20"/>
                    </w:rPr>
                    <w:t>服务和医生</w:t>
                  </w:r>
                </w:p>
              </w:txbxContent>
            </v:textbox>
          </v:shape>
        </w:pict>
      </w:r>
      <w:r>
        <w:rPr>
          <w:rFonts w:ascii="宋体" w:eastAsia="宋体" w:hAnsi="宋体" w:cs="宋体"/>
          <w:sz w:val="20"/>
          <w:szCs w:val="20"/>
        </w:rPr>
        <w:t>餐</w:t>
      </w:r>
      <w:r>
        <w:rPr>
          <w:rFonts w:ascii="宋体" w:eastAsia="宋体" w:hAnsi="宋体" w:cs="宋体"/>
          <w:spacing w:val="17"/>
          <w:sz w:val="20"/>
          <w:szCs w:val="20"/>
        </w:rPr>
        <w:t xml:space="preserve"> </w:t>
      </w:r>
      <w:r>
        <w:rPr>
          <w:rFonts w:ascii="宋体" w:eastAsia="宋体" w:hAnsi="宋体" w:cs="宋体"/>
          <w:sz w:val="20"/>
          <w:szCs w:val="20"/>
        </w:rPr>
        <w:t>饮</w:t>
      </w:r>
      <w:r>
        <w:rPr>
          <w:rFonts w:ascii="宋体" w:eastAsia="宋体" w:hAnsi="宋体" w:cs="宋体"/>
          <w:spacing w:val="17"/>
          <w:sz w:val="20"/>
          <w:szCs w:val="20"/>
        </w:rPr>
        <w:t xml:space="preserve"> </w:t>
      </w:r>
      <w:r>
        <w:rPr>
          <w:rFonts w:ascii="宋体" w:eastAsia="宋体" w:hAnsi="宋体" w:cs="宋体"/>
          <w:sz w:val="20"/>
          <w:szCs w:val="20"/>
        </w:rPr>
        <w:t>部</w:t>
      </w:r>
    </w:p>
    <w:p>
      <w:pPr>
        <w:spacing w:before="4" w:line="216" w:lineRule="auto"/>
        <w:ind w:left="3588"/>
        <w:rPr>
          <w:rFonts w:ascii="宋体" w:eastAsia="宋体" w:hAnsi="宋体" w:cs="宋体"/>
          <w:sz w:val="20"/>
          <w:szCs w:val="20"/>
        </w:rPr>
      </w:pPr>
      <w:r>
        <w:rPr>
          <w:rFonts w:ascii="宋体" w:eastAsia="宋体" w:hAnsi="宋体" w:cs="宋体"/>
          <w:sz w:val="20"/>
          <w:szCs w:val="20"/>
        </w:rPr>
        <w:t>水</w:t>
      </w:r>
      <w:r>
        <w:rPr>
          <w:rFonts w:ascii="宋体" w:eastAsia="宋体" w:hAnsi="宋体" w:cs="宋体"/>
          <w:spacing w:val="27"/>
          <w:sz w:val="20"/>
          <w:szCs w:val="20"/>
        </w:rPr>
        <w:t xml:space="preserve"> </w:t>
      </w:r>
      <w:r>
        <w:rPr>
          <w:rFonts w:ascii="宋体" w:eastAsia="宋体" w:hAnsi="宋体" w:cs="宋体"/>
          <w:sz w:val="20"/>
          <w:szCs w:val="20"/>
        </w:rPr>
        <w:t>区</w:t>
      </w:r>
      <w:r>
        <w:rPr>
          <w:rFonts w:ascii="宋体" w:eastAsia="宋体" w:hAnsi="宋体" w:cs="宋体"/>
          <w:spacing w:val="27"/>
          <w:sz w:val="20"/>
          <w:szCs w:val="20"/>
        </w:rPr>
        <w:t xml:space="preserve"> </w:t>
      </w:r>
      <w:r>
        <w:rPr>
          <w:rFonts w:ascii="宋体" w:eastAsia="宋体" w:hAnsi="宋体" w:cs="宋体"/>
          <w:sz w:val="20"/>
          <w:szCs w:val="20"/>
        </w:rPr>
        <w:t>部</w:t>
      </w:r>
    </w:p>
    <w:p>
      <w:pPr>
        <w:spacing w:before="114" w:line="216" w:lineRule="auto"/>
        <w:ind w:left="5562"/>
        <w:rPr>
          <w:rFonts w:ascii="宋体" w:eastAsia="宋体" w:hAnsi="宋体" w:cs="宋体"/>
          <w:sz w:val="20"/>
          <w:szCs w:val="20"/>
        </w:rPr>
      </w:pPr>
      <w:r>
        <w:rPr>
          <w:rFonts w:ascii="宋体" w:eastAsia="宋体" w:hAnsi="宋体" w:cs="宋体"/>
          <w:sz w:val="20"/>
          <w:szCs w:val="20"/>
        </w:rPr>
        <w:t>服</w:t>
      </w:r>
      <w:r>
        <w:rPr>
          <w:rFonts w:ascii="宋体" w:eastAsia="宋体" w:hAnsi="宋体" w:cs="宋体"/>
          <w:spacing w:val="15"/>
          <w:sz w:val="20"/>
          <w:szCs w:val="20"/>
        </w:rPr>
        <w:t xml:space="preserve"> </w:t>
      </w:r>
      <w:r>
        <w:rPr>
          <w:rFonts w:ascii="宋体" w:eastAsia="宋体" w:hAnsi="宋体" w:cs="宋体"/>
          <w:sz w:val="20"/>
          <w:szCs w:val="20"/>
        </w:rPr>
        <w:t>务</w:t>
      </w:r>
      <w:r>
        <w:rPr>
          <w:rFonts w:ascii="宋体" w:eastAsia="宋体" w:hAnsi="宋体" w:cs="宋体"/>
          <w:spacing w:val="15"/>
          <w:sz w:val="20"/>
          <w:szCs w:val="20"/>
        </w:rPr>
        <w:t xml:space="preserve"> </w:t>
      </w:r>
      <w:r>
        <w:rPr>
          <w:rFonts w:ascii="宋体" w:eastAsia="宋体" w:hAnsi="宋体" w:cs="宋体"/>
          <w:sz w:val="20"/>
          <w:szCs w:val="20"/>
        </w:rPr>
        <w:t>部</w:t>
      </w:r>
    </w:p>
    <w:p>
      <w:pPr>
        <w:pStyle w:val="BodyText"/>
        <w:spacing w:line="331" w:lineRule="auto"/>
      </w:pPr>
    </w:p>
    <w:p>
      <w:pPr>
        <w:spacing w:before="68" w:line="184" w:lineRule="auto"/>
        <w:ind w:left="5548"/>
        <w:rPr>
          <w:rFonts w:ascii="宋体" w:eastAsia="宋体" w:hAnsi="宋体" w:cs="宋体"/>
          <w:sz w:val="20"/>
          <w:szCs w:val="20"/>
        </w:rPr>
      </w:pPr>
      <w:r>
        <w:pict>
          <v:shape id="文本框 46" o:spid="_x0000_s1081" type="#_x0000_t202" style="width:137.35pt;height:61.15pt;margin-top:363.1pt;margin-left:-138.2pt;position:absolute;z-index:251675648" filled="f" stroked="f">
            <o:lock v:ext="edit" aspectratio="f"/>
            <v:textbox style="layout-flow:vertical-ideographic" inset="0,0,0,0">
              <w:txbxContent>
                <w:p>
                  <w:pPr>
                    <w:spacing w:before="20" w:line="216" w:lineRule="auto"/>
                    <w:ind w:left="30"/>
                    <w:rPr>
                      <w:rFonts w:ascii="宋体" w:eastAsia="宋体" w:hAnsi="宋体" w:cs="宋体"/>
                      <w:sz w:val="20"/>
                      <w:szCs w:val="20"/>
                    </w:rPr>
                  </w:pPr>
                  <w:r>
                    <w:rPr>
                      <w:rFonts w:ascii="宋体" w:eastAsia="宋体" w:hAnsi="宋体" w:cs="宋体"/>
                      <w:sz w:val="20"/>
                      <w:szCs w:val="20"/>
                    </w:rPr>
                    <w:t>服</w:t>
                  </w:r>
                  <w:r>
                    <w:rPr>
                      <w:rFonts w:ascii="宋体" w:eastAsia="宋体" w:hAnsi="宋体" w:cs="宋体"/>
                      <w:spacing w:val="21"/>
                      <w:sz w:val="20"/>
                      <w:szCs w:val="20"/>
                    </w:rPr>
                    <w:t xml:space="preserve"> </w:t>
                  </w:r>
                  <w:r>
                    <w:rPr>
                      <w:rFonts w:ascii="宋体" w:eastAsia="宋体" w:hAnsi="宋体" w:cs="宋体"/>
                      <w:sz w:val="20"/>
                      <w:szCs w:val="20"/>
                    </w:rPr>
                    <w:t>务</w:t>
                  </w:r>
                  <w:r>
                    <w:rPr>
                      <w:rFonts w:ascii="宋体" w:eastAsia="宋体" w:hAnsi="宋体" w:cs="宋体"/>
                      <w:spacing w:val="21"/>
                      <w:sz w:val="20"/>
                      <w:szCs w:val="20"/>
                    </w:rPr>
                    <w:t xml:space="preserve"> </w:t>
                  </w:r>
                  <w:r>
                    <w:rPr>
                      <w:rFonts w:ascii="宋体" w:eastAsia="宋体" w:hAnsi="宋体" w:cs="宋体"/>
                      <w:sz w:val="20"/>
                      <w:szCs w:val="20"/>
                    </w:rPr>
                    <w:t>员</w:t>
                  </w:r>
                </w:p>
                <w:p>
                  <w:pPr>
                    <w:pStyle w:val="BodyText"/>
                    <w:spacing w:line="293" w:lineRule="auto"/>
                  </w:pPr>
                </w:p>
                <w:p>
                  <w:pPr>
                    <w:spacing w:before="67" w:line="216" w:lineRule="auto"/>
                    <w:ind w:left="20"/>
                    <w:rPr>
                      <w:rFonts w:ascii="宋体" w:eastAsia="宋体" w:hAnsi="宋体" w:cs="宋体"/>
                      <w:sz w:val="20"/>
                      <w:szCs w:val="20"/>
                    </w:rPr>
                  </w:pPr>
                  <w:r>
                    <w:rPr>
                      <w:rFonts w:ascii="宋体" w:eastAsia="宋体" w:hAnsi="宋体" w:cs="宋体"/>
                      <w:spacing w:val="-1"/>
                      <w:sz w:val="20"/>
                      <w:szCs w:val="20"/>
                    </w:rPr>
                    <w:t>服</w:t>
                  </w:r>
                  <w:r>
                    <w:rPr>
                      <w:rFonts w:ascii="宋体" w:eastAsia="宋体" w:hAnsi="宋体" w:cs="宋体"/>
                      <w:spacing w:val="28"/>
                      <w:sz w:val="20"/>
                      <w:szCs w:val="20"/>
                    </w:rPr>
                    <w:t xml:space="preserve"> </w:t>
                  </w:r>
                  <w:r>
                    <w:rPr>
                      <w:rFonts w:ascii="宋体" w:eastAsia="宋体" w:hAnsi="宋体" w:cs="宋体"/>
                      <w:spacing w:val="-1"/>
                      <w:sz w:val="20"/>
                      <w:szCs w:val="20"/>
                    </w:rPr>
                    <w:t>务</w:t>
                  </w:r>
                  <w:r>
                    <w:rPr>
                      <w:rFonts w:ascii="宋体" w:eastAsia="宋体" w:hAnsi="宋体" w:cs="宋体"/>
                      <w:spacing w:val="26"/>
                      <w:sz w:val="20"/>
                      <w:szCs w:val="20"/>
                    </w:rPr>
                    <w:t xml:space="preserve"> </w:t>
                  </w:r>
                  <w:r>
                    <w:rPr>
                      <w:rFonts w:ascii="宋体" w:eastAsia="宋体" w:hAnsi="宋体" w:cs="宋体"/>
                      <w:spacing w:val="-1"/>
                      <w:sz w:val="20"/>
                      <w:szCs w:val="20"/>
                    </w:rPr>
                    <w:t>员</w:t>
                  </w:r>
                </w:p>
                <w:p>
                  <w:pPr>
                    <w:pStyle w:val="BodyText"/>
                    <w:spacing w:line="356" w:lineRule="auto"/>
                  </w:pPr>
                </w:p>
                <w:p>
                  <w:pPr>
                    <w:spacing w:before="67" w:line="216" w:lineRule="auto"/>
                    <w:ind w:left="28"/>
                    <w:rPr>
                      <w:rFonts w:ascii="宋体" w:eastAsia="宋体" w:hAnsi="宋体" w:cs="宋体"/>
                      <w:sz w:val="20"/>
                      <w:szCs w:val="20"/>
                    </w:rPr>
                  </w:pPr>
                  <w:r>
                    <w:rPr>
                      <w:rFonts w:ascii="宋体" w:eastAsia="宋体" w:hAnsi="宋体" w:cs="宋体"/>
                      <w:sz w:val="20"/>
                      <w:szCs w:val="20"/>
                    </w:rPr>
                    <w:t>接</w:t>
                  </w:r>
                  <w:r>
                    <w:rPr>
                      <w:rFonts w:ascii="宋体" w:eastAsia="宋体" w:hAnsi="宋体" w:cs="宋体"/>
                      <w:spacing w:val="17"/>
                      <w:sz w:val="20"/>
                      <w:szCs w:val="20"/>
                    </w:rPr>
                    <w:t xml:space="preserve"> </w:t>
                  </w:r>
                  <w:r>
                    <w:rPr>
                      <w:rFonts w:ascii="宋体" w:eastAsia="宋体" w:hAnsi="宋体" w:cs="宋体"/>
                      <w:sz w:val="20"/>
                      <w:szCs w:val="20"/>
                    </w:rPr>
                    <w:t>待</w:t>
                  </w:r>
                  <w:r>
                    <w:rPr>
                      <w:rFonts w:ascii="宋体" w:eastAsia="宋体" w:hAnsi="宋体" w:cs="宋体"/>
                      <w:spacing w:val="17"/>
                      <w:sz w:val="20"/>
                      <w:szCs w:val="20"/>
                    </w:rPr>
                    <w:t xml:space="preserve"> </w:t>
                  </w:r>
                  <w:r>
                    <w:rPr>
                      <w:rFonts w:ascii="宋体" w:eastAsia="宋体" w:hAnsi="宋体" w:cs="宋体"/>
                      <w:sz w:val="20"/>
                      <w:szCs w:val="20"/>
                    </w:rPr>
                    <w:t>员</w:t>
                  </w:r>
                </w:p>
                <w:p>
                  <w:pPr>
                    <w:pStyle w:val="BodyText"/>
                    <w:spacing w:line="259" w:lineRule="auto"/>
                  </w:pPr>
                </w:p>
                <w:p>
                  <w:pPr>
                    <w:spacing w:before="67" w:line="216" w:lineRule="auto"/>
                    <w:ind w:left="28"/>
                    <w:rPr>
                      <w:rFonts w:ascii="宋体" w:eastAsia="宋体" w:hAnsi="宋体" w:cs="宋体"/>
                      <w:sz w:val="20"/>
                      <w:szCs w:val="20"/>
                    </w:rPr>
                  </w:pPr>
                  <w:r>
                    <w:rPr>
                      <w:rFonts w:ascii="宋体" w:eastAsia="宋体" w:hAnsi="宋体" w:cs="宋体"/>
                      <w:sz w:val="20"/>
                      <w:szCs w:val="20"/>
                    </w:rPr>
                    <w:t>收</w:t>
                  </w:r>
                  <w:r>
                    <w:rPr>
                      <w:rFonts w:ascii="宋体" w:eastAsia="宋体" w:hAnsi="宋体" w:cs="宋体"/>
                      <w:spacing w:val="17"/>
                      <w:sz w:val="20"/>
                      <w:szCs w:val="20"/>
                    </w:rPr>
                    <w:t xml:space="preserve"> </w:t>
                  </w:r>
                  <w:r>
                    <w:rPr>
                      <w:rFonts w:ascii="宋体" w:eastAsia="宋体" w:hAnsi="宋体" w:cs="宋体"/>
                      <w:sz w:val="20"/>
                      <w:szCs w:val="20"/>
                    </w:rPr>
                    <w:t>银</w:t>
                  </w:r>
                  <w:r>
                    <w:rPr>
                      <w:rFonts w:ascii="宋体" w:eastAsia="宋体" w:hAnsi="宋体" w:cs="宋体"/>
                      <w:spacing w:val="17"/>
                      <w:sz w:val="20"/>
                      <w:szCs w:val="20"/>
                    </w:rPr>
                    <w:t xml:space="preserve"> </w:t>
                  </w:r>
                  <w:r>
                    <w:rPr>
                      <w:rFonts w:ascii="宋体" w:eastAsia="宋体" w:hAnsi="宋体" w:cs="宋体"/>
                      <w:sz w:val="20"/>
                      <w:szCs w:val="20"/>
                    </w:rPr>
                    <w:t>员</w:t>
                  </w:r>
                </w:p>
                <w:p>
                  <w:pPr>
                    <w:pStyle w:val="BodyText"/>
                    <w:spacing w:line="288" w:lineRule="auto"/>
                  </w:pPr>
                </w:p>
                <w:p>
                  <w:pPr>
                    <w:spacing w:before="66" w:line="217" w:lineRule="auto"/>
                    <w:ind w:left="67"/>
                    <w:rPr>
                      <w:rFonts w:ascii="宋体" w:eastAsia="宋体" w:hAnsi="宋体" w:cs="宋体"/>
                      <w:sz w:val="20"/>
                      <w:szCs w:val="20"/>
                    </w:rPr>
                  </w:pPr>
                  <w:r>
                    <w:rPr>
                      <w:rFonts w:ascii="宋体" w:eastAsia="宋体" w:hAnsi="宋体" w:cs="宋体"/>
                      <w:sz w:val="20"/>
                      <w:szCs w:val="20"/>
                    </w:rPr>
                    <w:t>商</w:t>
                  </w:r>
                  <w:r>
                    <w:rPr>
                      <w:rFonts w:ascii="宋体" w:eastAsia="宋体" w:hAnsi="宋体" w:cs="宋体"/>
                      <w:spacing w:val="11"/>
                      <w:sz w:val="20"/>
                      <w:szCs w:val="20"/>
                    </w:rPr>
                    <w:t xml:space="preserve"> </w:t>
                  </w:r>
                  <w:r>
                    <w:rPr>
                      <w:rFonts w:ascii="宋体" w:eastAsia="宋体" w:hAnsi="宋体" w:cs="宋体"/>
                      <w:sz w:val="20"/>
                      <w:szCs w:val="20"/>
                    </w:rPr>
                    <w:t>场</w:t>
                  </w:r>
                  <w:r>
                    <w:rPr>
                      <w:rFonts w:ascii="宋体" w:eastAsia="宋体" w:hAnsi="宋体" w:cs="宋体"/>
                      <w:spacing w:val="11"/>
                      <w:sz w:val="20"/>
                      <w:szCs w:val="20"/>
                    </w:rPr>
                    <w:t xml:space="preserve"> </w:t>
                  </w:r>
                  <w:r>
                    <w:rPr>
                      <w:rFonts w:ascii="宋体" w:eastAsia="宋体" w:hAnsi="宋体" w:cs="宋体"/>
                      <w:sz w:val="20"/>
                      <w:szCs w:val="20"/>
                    </w:rPr>
                    <w:t>售</w:t>
                  </w:r>
                  <w:r>
                    <w:rPr>
                      <w:rFonts w:ascii="宋体" w:eastAsia="宋体" w:hAnsi="宋体" w:cs="宋体"/>
                      <w:spacing w:val="11"/>
                      <w:sz w:val="20"/>
                      <w:szCs w:val="20"/>
                    </w:rPr>
                    <w:t xml:space="preserve"> </w:t>
                  </w:r>
                  <w:r>
                    <w:rPr>
                      <w:rFonts w:ascii="宋体" w:eastAsia="宋体" w:hAnsi="宋体" w:cs="宋体"/>
                      <w:sz w:val="20"/>
                      <w:szCs w:val="20"/>
                    </w:rPr>
                    <w:t>卖</w:t>
                  </w:r>
                </w:p>
              </w:txbxContent>
            </v:textbox>
          </v:shape>
        </w:pict>
      </w:r>
      <w:r>
        <w:rPr>
          <w:rFonts w:ascii="宋体" w:eastAsia="宋体" w:hAnsi="宋体" w:cs="宋体"/>
          <w:sz w:val="20"/>
          <w:szCs w:val="20"/>
        </w:rPr>
        <w:t>男</w:t>
      </w:r>
      <w:r>
        <w:rPr>
          <w:rFonts w:ascii="宋体" w:eastAsia="宋体" w:hAnsi="宋体" w:cs="宋体"/>
          <w:spacing w:val="22"/>
          <w:sz w:val="20"/>
          <w:szCs w:val="20"/>
        </w:rPr>
        <w:t xml:space="preserve"> </w:t>
      </w:r>
      <w:r>
        <w:rPr>
          <w:rFonts w:ascii="宋体" w:eastAsia="宋体" w:hAnsi="宋体" w:cs="宋体"/>
          <w:sz w:val="20"/>
          <w:szCs w:val="20"/>
        </w:rPr>
        <w:t>宾</w:t>
      </w:r>
      <w:r>
        <w:rPr>
          <w:rFonts w:ascii="宋体" w:eastAsia="宋体" w:hAnsi="宋体" w:cs="宋体"/>
          <w:spacing w:val="22"/>
          <w:sz w:val="20"/>
          <w:szCs w:val="20"/>
        </w:rPr>
        <w:t xml:space="preserve"> </w:t>
      </w:r>
      <w:r>
        <w:rPr>
          <w:rFonts w:ascii="宋体" w:eastAsia="宋体" w:hAnsi="宋体" w:cs="宋体"/>
          <w:sz w:val="20"/>
          <w:szCs w:val="20"/>
        </w:rPr>
        <w:t>部</w:t>
      </w:r>
    </w:p>
    <w:p>
      <w:pPr>
        <w:spacing w:line="216" w:lineRule="auto"/>
        <w:ind w:left="3637"/>
        <w:rPr>
          <w:rFonts w:ascii="宋体" w:eastAsia="宋体" w:hAnsi="宋体" w:cs="宋体"/>
          <w:sz w:val="20"/>
          <w:szCs w:val="20"/>
        </w:rPr>
      </w:pPr>
      <w:r>
        <w:rPr>
          <w:rFonts w:ascii="宋体" w:eastAsia="宋体" w:hAnsi="宋体" w:cs="宋体"/>
          <w:color w:val="FEFE00"/>
          <w:spacing w:val="41"/>
          <w:sz w:val="20"/>
          <w:szCs w:val="20"/>
        </w:rPr>
        <w:t>文员兼库管</w:t>
      </w:r>
    </w:p>
    <w:p>
      <w:pPr>
        <w:spacing w:before="144" w:line="216" w:lineRule="auto"/>
        <w:ind w:left="5578"/>
        <w:rPr>
          <w:rFonts w:ascii="宋体" w:eastAsia="宋体" w:hAnsi="宋体" w:cs="宋体"/>
          <w:sz w:val="20"/>
          <w:szCs w:val="20"/>
        </w:rPr>
      </w:pPr>
      <w:r>
        <w:rPr>
          <w:rFonts w:ascii="宋体" w:eastAsia="宋体" w:hAnsi="宋体" w:cs="宋体"/>
          <w:sz w:val="20"/>
          <w:szCs w:val="20"/>
        </w:rPr>
        <w:t>女</w:t>
      </w:r>
      <w:r>
        <w:rPr>
          <w:rFonts w:ascii="宋体" w:eastAsia="宋体" w:hAnsi="宋体" w:cs="宋体"/>
          <w:spacing w:val="17"/>
          <w:sz w:val="20"/>
          <w:szCs w:val="20"/>
        </w:rPr>
        <w:t xml:space="preserve"> </w:t>
      </w:r>
      <w:r>
        <w:rPr>
          <w:rFonts w:ascii="宋体" w:eastAsia="宋体" w:hAnsi="宋体" w:cs="宋体"/>
          <w:sz w:val="20"/>
          <w:szCs w:val="20"/>
        </w:rPr>
        <w:t>宾</w:t>
      </w:r>
      <w:r>
        <w:rPr>
          <w:rFonts w:ascii="宋体" w:eastAsia="宋体" w:hAnsi="宋体" w:cs="宋体"/>
          <w:spacing w:val="17"/>
          <w:sz w:val="20"/>
          <w:szCs w:val="20"/>
        </w:rPr>
        <w:t xml:space="preserve"> </w:t>
      </w:r>
      <w:r>
        <w:rPr>
          <w:rFonts w:ascii="宋体" w:eastAsia="宋体" w:hAnsi="宋体" w:cs="宋体"/>
          <w:sz w:val="20"/>
          <w:szCs w:val="20"/>
        </w:rPr>
        <w:t>部</w:t>
      </w:r>
    </w:p>
    <w:p>
      <w:pPr>
        <w:pStyle w:val="BodyText"/>
        <w:spacing w:line="399" w:lineRule="auto"/>
      </w:pPr>
    </w:p>
    <w:p>
      <w:pPr>
        <w:spacing w:before="68" w:line="216" w:lineRule="auto"/>
        <w:ind w:left="3589"/>
        <w:rPr>
          <w:rFonts w:ascii="宋体" w:eastAsia="宋体" w:hAnsi="宋体" w:cs="宋体"/>
          <w:sz w:val="20"/>
          <w:szCs w:val="20"/>
        </w:rPr>
      </w:pPr>
      <w:r>
        <w:pict>
          <v:shape id="文本框 47" o:spid="_x0000_s1082" type="#_x0000_t202" style="width:14.05pt;height:44.15pt;margin-top:276.55pt;margin-left:-9.9pt;position:absolute;z-index:251682816" filled="f" stroked="f">
            <o:lock v:ext="edit" aspectratio="f"/>
            <v:textbox style="layout-flow:vertical-ideographic" inset="0,0,0,0">
              <w:txbxContent>
                <w:p>
                  <w:pPr>
                    <w:spacing w:before="20" w:line="216" w:lineRule="auto"/>
                    <w:ind w:left="20"/>
                    <w:rPr>
                      <w:rFonts w:ascii="宋体" w:eastAsia="宋体" w:hAnsi="宋体" w:cs="宋体"/>
                      <w:sz w:val="20"/>
                      <w:szCs w:val="20"/>
                    </w:rPr>
                  </w:pPr>
                  <w:r>
                    <w:rPr>
                      <w:rFonts w:ascii="宋体" w:eastAsia="宋体" w:hAnsi="宋体" w:cs="宋体"/>
                      <w:sz w:val="20"/>
                      <w:szCs w:val="20"/>
                    </w:rPr>
                    <w:t>接</w:t>
                  </w:r>
                  <w:r>
                    <w:rPr>
                      <w:rFonts w:ascii="宋体" w:eastAsia="宋体" w:hAnsi="宋体" w:cs="宋体"/>
                      <w:spacing w:val="21"/>
                      <w:sz w:val="20"/>
                      <w:szCs w:val="20"/>
                    </w:rPr>
                    <w:t xml:space="preserve"> </w:t>
                  </w:r>
                  <w:r>
                    <w:rPr>
                      <w:rFonts w:ascii="宋体" w:eastAsia="宋体" w:hAnsi="宋体" w:cs="宋体"/>
                      <w:sz w:val="20"/>
                      <w:szCs w:val="20"/>
                    </w:rPr>
                    <w:t>待</w:t>
                  </w:r>
                  <w:r>
                    <w:rPr>
                      <w:rFonts w:ascii="宋体" w:eastAsia="宋体" w:hAnsi="宋体" w:cs="宋体"/>
                      <w:spacing w:val="21"/>
                      <w:sz w:val="20"/>
                      <w:szCs w:val="20"/>
                    </w:rPr>
                    <w:t xml:space="preserve"> </w:t>
                  </w:r>
                  <w:r>
                    <w:rPr>
                      <w:rFonts w:ascii="宋体" w:eastAsia="宋体" w:hAnsi="宋体" w:cs="宋体"/>
                      <w:sz w:val="20"/>
                      <w:szCs w:val="20"/>
                    </w:rPr>
                    <w:t>部</w:t>
                  </w:r>
                </w:p>
              </w:txbxContent>
            </v:textbox>
          </v:shape>
        </w:pict>
      </w:r>
      <w:r>
        <w:rPr>
          <w:rFonts w:ascii="宋体" w:eastAsia="宋体" w:hAnsi="宋体" w:cs="宋体"/>
          <w:sz w:val="20"/>
          <w:szCs w:val="20"/>
        </w:rPr>
        <w:t>前</w:t>
      </w:r>
      <w:r>
        <w:rPr>
          <w:rFonts w:ascii="宋体" w:eastAsia="宋体" w:hAnsi="宋体" w:cs="宋体"/>
          <w:spacing w:val="22"/>
          <w:sz w:val="20"/>
          <w:szCs w:val="20"/>
        </w:rPr>
        <w:t xml:space="preserve"> </w:t>
      </w:r>
      <w:r>
        <w:rPr>
          <w:rFonts w:ascii="宋体" w:eastAsia="宋体" w:hAnsi="宋体" w:cs="宋体"/>
          <w:sz w:val="20"/>
          <w:szCs w:val="20"/>
        </w:rPr>
        <w:t>厅</w:t>
      </w:r>
      <w:r>
        <w:rPr>
          <w:rFonts w:ascii="宋体" w:eastAsia="宋体" w:hAnsi="宋体" w:cs="宋体"/>
          <w:spacing w:val="22"/>
          <w:sz w:val="20"/>
          <w:szCs w:val="20"/>
        </w:rPr>
        <w:t xml:space="preserve"> </w:t>
      </w:r>
      <w:r>
        <w:rPr>
          <w:rFonts w:ascii="宋体" w:eastAsia="宋体" w:hAnsi="宋体" w:cs="宋体"/>
          <w:sz w:val="20"/>
          <w:szCs w:val="20"/>
        </w:rPr>
        <w:t>部</w:t>
      </w:r>
    </w:p>
    <w:p>
      <w:pPr>
        <w:pStyle w:val="BodyText"/>
        <w:spacing w:line="244" w:lineRule="auto"/>
      </w:pPr>
    </w:p>
    <w:p>
      <w:pPr>
        <w:spacing w:before="68" w:line="216" w:lineRule="auto"/>
        <w:ind w:left="5561"/>
        <w:rPr>
          <w:rFonts w:ascii="宋体" w:eastAsia="宋体" w:hAnsi="宋体" w:cs="宋体"/>
          <w:sz w:val="20"/>
          <w:szCs w:val="20"/>
        </w:rPr>
      </w:pPr>
      <w:r>
        <w:rPr>
          <w:rFonts w:ascii="宋体" w:eastAsia="宋体" w:hAnsi="宋体" w:cs="宋体"/>
          <w:sz w:val="20"/>
          <w:szCs w:val="20"/>
        </w:rPr>
        <w:t>收</w:t>
      </w:r>
      <w:r>
        <w:rPr>
          <w:rFonts w:ascii="宋体" w:eastAsia="宋体" w:hAnsi="宋体" w:cs="宋体"/>
          <w:spacing w:val="16"/>
          <w:sz w:val="20"/>
          <w:szCs w:val="20"/>
        </w:rPr>
        <w:t xml:space="preserve"> </w:t>
      </w:r>
      <w:r>
        <w:rPr>
          <w:rFonts w:ascii="宋体" w:eastAsia="宋体" w:hAnsi="宋体" w:cs="宋体"/>
          <w:sz w:val="20"/>
          <w:szCs w:val="20"/>
        </w:rPr>
        <w:t>银</w:t>
      </w:r>
      <w:r>
        <w:rPr>
          <w:rFonts w:ascii="宋体" w:eastAsia="宋体" w:hAnsi="宋体" w:cs="宋体"/>
          <w:spacing w:val="16"/>
          <w:sz w:val="20"/>
          <w:szCs w:val="20"/>
        </w:rPr>
        <w:t xml:space="preserve"> </w:t>
      </w:r>
      <w:r>
        <w:rPr>
          <w:rFonts w:ascii="宋体" w:eastAsia="宋体" w:hAnsi="宋体" w:cs="宋体"/>
          <w:sz w:val="20"/>
          <w:szCs w:val="20"/>
        </w:rPr>
        <w:t>部</w:t>
      </w:r>
    </w:p>
    <w:p>
      <w:pPr>
        <w:pStyle w:val="BodyText"/>
        <w:spacing w:line="302" w:lineRule="auto"/>
      </w:pPr>
    </w:p>
    <w:p>
      <w:pPr>
        <w:spacing w:before="68" w:line="216" w:lineRule="auto"/>
        <w:ind w:left="3541"/>
        <w:rPr>
          <w:rFonts w:ascii="宋体" w:eastAsia="宋体" w:hAnsi="宋体" w:cs="宋体"/>
          <w:sz w:val="20"/>
          <w:szCs w:val="20"/>
        </w:rPr>
      </w:pPr>
      <w:r>
        <w:rPr>
          <w:rFonts w:ascii="宋体" w:eastAsia="宋体" w:hAnsi="宋体" w:cs="宋体"/>
          <w:sz w:val="20"/>
          <w:szCs w:val="20"/>
        </w:rPr>
        <w:t>稽</w:t>
      </w:r>
      <w:r>
        <w:rPr>
          <w:rFonts w:ascii="宋体" w:eastAsia="宋体" w:hAnsi="宋体" w:cs="宋体"/>
          <w:spacing w:val="21"/>
          <w:sz w:val="20"/>
          <w:szCs w:val="20"/>
        </w:rPr>
        <w:t xml:space="preserve"> </w:t>
      </w:r>
      <w:r>
        <w:rPr>
          <w:rFonts w:ascii="宋体" w:eastAsia="宋体" w:hAnsi="宋体" w:cs="宋体"/>
          <w:sz w:val="20"/>
          <w:szCs w:val="20"/>
        </w:rPr>
        <w:t>核</w:t>
      </w:r>
      <w:r>
        <w:rPr>
          <w:rFonts w:ascii="宋体" w:eastAsia="宋体" w:hAnsi="宋体" w:cs="宋体"/>
          <w:spacing w:val="21"/>
          <w:sz w:val="20"/>
          <w:szCs w:val="20"/>
        </w:rPr>
        <w:t xml:space="preserve"> </w:t>
      </w:r>
      <w:r>
        <w:rPr>
          <w:rFonts w:ascii="宋体" w:eastAsia="宋体" w:hAnsi="宋体" w:cs="宋体"/>
          <w:sz w:val="20"/>
          <w:szCs w:val="20"/>
        </w:rPr>
        <w:t>部</w:t>
      </w:r>
    </w:p>
    <w:p>
      <w:pPr>
        <w:spacing w:before="39" w:line="171" w:lineRule="auto"/>
        <w:ind w:left="5541"/>
        <w:rPr>
          <w:rFonts w:ascii="宋体" w:eastAsia="宋体" w:hAnsi="宋体" w:cs="宋体"/>
          <w:sz w:val="20"/>
          <w:szCs w:val="20"/>
        </w:rPr>
      </w:pPr>
      <w:r>
        <w:rPr>
          <w:rFonts w:ascii="宋体" w:eastAsia="宋体" w:hAnsi="宋体" w:cs="宋体"/>
          <w:sz w:val="20"/>
          <w:szCs w:val="20"/>
        </w:rPr>
        <w:t>稽</w:t>
      </w:r>
      <w:r>
        <w:rPr>
          <w:rFonts w:ascii="宋体" w:eastAsia="宋体" w:hAnsi="宋体" w:cs="宋体"/>
          <w:spacing w:val="17"/>
          <w:sz w:val="20"/>
          <w:szCs w:val="20"/>
        </w:rPr>
        <w:t xml:space="preserve"> </w:t>
      </w:r>
      <w:r>
        <w:rPr>
          <w:rFonts w:ascii="宋体" w:eastAsia="宋体" w:hAnsi="宋体" w:cs="宋体"/>
          <w:sz w:val="20"/>
          <w:szCs w:val="20"/>
        </w:rPr>
        <w:t>核</w:t>
      </w:r>
      <w:r>
        <w:rPr>
          <w:rFonts w:ascii="宋体" w:eastAsia="宋体" w:hAnsi="宋体" w:cs="宋体"/>
          <w:spacing w:val="17"/>
          <w:sz w:val="20"/>
          <w:szCs w:val="20"/>
        </w:rPr>
        <w:t xml:space="preserve"> </w:t>
      </w:r>
      <w:r>
        <w:rPr>
          <w:rFonts w:ascii="宋体" w:eastAsia="宋体" w:hAnsi="宋体" w:cs="宋体"/>
          <w:sz w:val="20"/>
          <w:szCs w:val="20"/>
        </w:rPr>
        <w:t>员</w:t>
      </w:r>
    </w:p>
    <w:p>
      <w:pPr>
        <w:spacing w:line="206" w:lineRule="auto"/>
        <w:ind w:left="7329"/>
        <w:rPr>
          <w:rFonts w:ascii="宋体" w:eastAsia="宋体" w:hAnsi="宋体" w:cs="宋体"/>
          <w:sz w:val="20"/>
          <w:szCs w:val="20"/>
        </w:rPr>
      </w:pPr>
      <w:r>
        <w:rPr>
          <w:rFonts w:ascii="宋体" w:eastAsia="宋体" w:hAnsi="宋体" w:cs="宋体"/>
          <w:spacing w:val="-1"/>
          <w:sz w:val="20"/>
          <w:szCs w:val="20"/>
        </w:rPr>
        <w:t>售</w:t>
      </w:r>
      <w:r>
        <w:rPr>
          <w:rFonts w:ascii="宋体" w:eastAsia="宋体" w:hAnsi="宋体" w:cs="宋体"/>
          <w:spacing w:val="24"/>
          <w:sz w:val="20"/>
          <w:szCs w:val="20"/>
        </w:rPr>
        <w:t xml:space="preserve"> </w:t>
      </w:r>
      <w:r>
        <w:rPr>
          <w:rFonts w:ascii="宋体" w:eastAsia="宋体" w:hAnsi="宋体" w:cs="宋体"/>
          <w:spacing w:val="-1"/>
          <w:sz w:val="20"/>
          <w:szCs w:val="20"/>
        </w:rPr>
        <w:t>票</w:t>
      </w:r>
      <w:r>
        <w:rPr>
          <w:rFonts w:ascii="宋体" w:eastAsia="宋体" w:hAnsi="宋体" w:cs="宋体"/>
          <w:spacing w:val="23"/>
          <w:sz w:val="20"/>
          <w:szCs w:val="20"/>
        </w:rPr>
        <w:t xml:space="preserve"> </w:t>
      </w:r>
      <w:r>
        <w:rPr>
          <w:rFonts w:ascii="宋体" w:eastAsia="宋体" w:hAnsi="宋体" w:cs="宋体"/>
          <w:spacing w:val="-1"/>
          <w:sz w:val="20"/>
          <w:szCs w:val="20"/>
        </w:rPr>
        <w:t>员</w:t>
      </w:r>
    </w:p>
    <w:p>
      <w:pPr>
        <w:spacing w:before="115" w:line="215" w:lineRule="auto"/>
        <w:ind w:left="5541"/>
        <w:rPr>
          <w:rFonts w:ascii="宋体" w:eastAsia="宋体" w:hAnsi="宋体" w:cs="宋体"/>
          <w:sz w:val="20"/>
          <w:szCs w:val="20"/>
        </w:rPr>
      </w:pPr>
      <w:r>
        <w:pict>
          <v:shape id="文本框 48" o:spid="_x0000_s1083" type="#_x0000_t202" style="width:45.8pt;height:37.4pt;margin-top:174.3pt;margin-left:-45.75pt;position:absolute;z-index:251680768" filled="f" stroked="f">
            <o:lock v:ext="edit" aspectratio="f"/>
            <v:textbox style="layout-flow:vertical-ideographic" inset="0,0,0,0">
              <w:txbxContent>
                <w:p>
                  <w:pPr>
                    <w:spacing w:before="20" w:line="215" w:lineRule="auto"/>
                    <w:ind w:left="34"/>
                    <w:rPr>
                      <w:rFonts w:ascii="宋体" w:eastAsia="宋体" w:hAnsi="宋体" w:cs="宋体"/>
                      <w:sz w:val="20"/>
                      <w:szCs w:val="20"/>
                    </w:rPr>
                  </w:pPr>
                  <w:r>
                    <w:rPr>
                      <w:rFonts w:ascii="宋体" w:eastAsia="宋体" w:hAnsi="宋体" w:cs="宋体"/>
                      <w:spacing w:val="30"/>
                      <w:sz w:val="20"/>
                      <w:szCs w:val="20"/>
                    </w:rPr>
                    <w:t>会计部</w:t>
                  </w:r>
                </w:p>
                <w:p>
                  <w:pPr>
                    <w:pStyle w:val="BodyText"/>
                    <w:spacing w:line="318" w:lineRule="auto"/>
                  </w:pPr>
                </w:p>
                <w:p>
                  <w:pPr>
                    <w:spacing w:before="67" w:line="216" w:lineRule="auto"/>
                    <w:ind w:left="20"/>
                    <w:rPr>
                      <w:rFonts w:ascii="宋体" w:eastAsia="宋体" w:hAnsi="宋体" w:cs="宋体"/>
                      <w:sz w:val="20"/>
                      <w:szCs w:val="20"/>
                    </w:rPr>
                  </w:pPr>
                  <w:r>
                    <w:rPr>
                      <w:rFonts w:ascii="宋体" w:eastAsia="宋体" w:hAnsi="宋体" w:cs="宋体"/>
                      <w:spacing w:val="29"/>
                      <w:sz w:val="20"/>
                      <w:szCs w:val="20"/>
                    </w:rPr>
                    <w:t>出纳部</w:t>
                  </w:r>
                </w:p>
              </w:txbxContent>
            </v:textbox>
          </v:shape>
        </w:pict>
      </w:r>
      <w:r>
        <w:rPr>
          <w:rFonts w:ascii="宋体" w:eastAsia="宋体" w:hAnsi="宋体" w:cs="宋体"/>
          <w:sz w:val="20"/>
          <w:szCs w:val="20"/>
        </w:rPr>
        <w:t>会</w:t>
      </w:r>
      <w:r>
        <w:rPr>
          <w:rFonts w:ascii="宋体" w:eastAsia="宋体" w:hAnsi="宋体" w:cs="宋体"/>
          <w:spacing w:val="34"/>
          <w:sz w:val="20"/>
          <w:szCs w:val="20"/>
        </w:rPr>
        <w:t xml:space="preserve"> </w:t>
      </w:r>
      <w:r>
        <w:rPr>
          <w:rFonts w:ascii="宋体" w:eastAsia="宋体" w:hAnsi="宋体" w:cs="宋体"/>
          <w:sz w:val="20"/>
          <w:szCs w:val="20"/>
        </w:rPr>
        <w:t>计</w:t>
      </w:r>
    </w:p>
    <w:p>
      <w:pPr>
        <w:spacing w:before="310" w:line="217" w:lineRule="auto"/>
        <w:ind w:left="5546"/>
        <w:rPr>
          <w:rFonts w:ascii="宋体" w:eastAsia="宋体" w:hAnsi="宋体" w:cs="宋体"/>
          <w:sz w:val="20"/>
          <w:szCs w:val="20"/>
        </w:rPr>
      </w:pPr>
      <w:r>
        <w:rPr>
          <w:rFonts w:ascii="宋体" w:eastAsia="宋体" w:hAnsi="宋体" w:cs="宋体"/>
          <w:sz w:val="20"/>
          <w:szCs w:val="20"/>
        </w:rPr>
        <w:t>出</w:t>
      </w:r>
      <w:r>
        <w:rPr>
          <w:rFonts w:ascii="宋体" w:eastAsia="宋体" w:hAnsi="宋体" w:cs="宋体"/>
          <w:spacing w:val="19"/>
          <w:sz w:val="20"/>
          <w:szCs w:val="20"/>
        </w:rPr>
        <w:t xml:space="preserve"> </w:t>
      </w:r>
      <w:r>
        <w:rPr>
          <w:rFonts w:ascii="宋体" w:eastAsia="宋体" w:hAnsi="宋体" w:cs="宋体"/>
          <w:sz w:val="20"/>
          <w:szCs w:val="20"/>
        </w:rPr>
        <w:t>纳</w:t>
      </w:r>
      <w:r>
        <w:rPr>
          <w:rFonts w:ascii="宋体" w:eastAsia="宋体" w:hAnsi="宋体" w:cs="宋体"/>
          <w:spacing w:val="19"/>
          <w:sz w:val="20"/>
          <w:szCs w:val="20"/>
        </w:rPr>
        <w:t xml:space="preserve"> </w:t>
      </w:r>
      <w:r>
        <w:rPr>
          <w:rFonts w:ascii="宋体" w:eastAsia="宋体" w:hAnsi="宋体" w:cs="宋体"/>
          <w:sz w:val="20"/>
          <w:szCs w:val="20"/>
        </w:rPr>
        <w:t>员</w:t>
      </w:r>
    </w:p>
    <w:p>
      <w:pPr>
        <w:pStyle w:val="BodyText"/>
        <w:spacing w:line="287" w:lineRule="auto"/>
        <w:sectPr>
          <w:footerReference w:type="default" r:id="rId58"/>
          <w:pgSz w:w="16840" w:h="11910"/>
          <w:pgMar w:top="1680" w:right="369" w:bottom="1112" w:left="0" w:header="0" w:footer="953" w:gutter="0"/>
          <w:pgNumType w:start="6"/>
          <w:cols w:space="708"/>
          <w:textDirection w:val="tbRl"/>
        </w:sectPr>
      </w:pPr>
    </w:p>
    <w:p>
      <w:pPr>
        <w:spacing w:before="67" w:line="217" w:lineRule="auto"/>
        <w:ind w:left="5547"/>
        <w:rPr>
          <w:rFonts w:ascii="宋体" w:eastAsia="宋体" w:hAnsi="宋体" w:cs="宋体"/>
          <w:sz w:val="20"/>
          <w:szCs w:val="20"/>
        </w:rPr>
      </w:pPr>
      <w:r>
        <w:rPr>
          <w:rFonts w:ascii="宋体" w:eastAsia="宋体" w:hAnsi="宋体" w:cs="宋体"/>
          <w:sz w:val="20"/>
          <w:szCs w:val="20"/>
        </w:rPr>
        <w:t>文</w:t>
      </w:r>
      <w:r>
        <w:rPr>
          <w:rFonts w:ascii="宋体" w:eastAsia="宋体" w:hAnsi="宋体" w:cs="宋体"/>
          <w:spacing w:val="17"/>
          <w:sz w:val="20"/>
          <w:szCs w:val="20"/>
        </w:rPr>
        <w:t xml:space="preserve"> </w:t>
      </w:r>
      <w:r>
        <w:rPr>
          <w:rFonts w:ascii="宋体" w:eastAsia="宋体" w:hAnsi="宋体" w:cs="宋体"/>
          <w:sz w:val="20"/>
          <w:szCs w:val="20"/>
        </w:rPr>
        <w:t>员</w:t>
      </w:r>
    </w:p>
    <w:p>
      <w:pPr>
        <w:spacing w:before="108" w:line="188" w:lineRule="auto"/>
        <w:ind w:left="3520"/>
        <w:rPr>
          <w:rFonts w:ascii="宋体" w:eastAsia="宋体" w:hAnsi="宋体" w:cs="宋体"/>
          <w:sz w:val="20"/>
          <w:szCs w:val="20"/>
        </w:rPr>
      </w:pPr>
      <w:r>
        <w:rPr>
          <w:rFonts w:ascii="宋体" w:eastAsia="宋体" w:hAnsi="宋体" w:cs="宋体"/>
          <w:sz w:val="20"/>
          <w:szCs w:val="20"/>
        </w:rPr>
        <w:t>企</w:t>
      </w:r>
      <w:r>
        <w:rPr>
          <w:rFonts w:ascii="宋体" w:eastAsia="宋体" w:hAnsi="宋体" w:cs="宋体"/>
          <w:spacing w:val="21"/>
          <w:sz w:val="20"/>
          <w:szCs w:val="20"/>
        </w:rPr>
        <w:t xml:space="preserve"> </w:t>
      </w:r>
      <w:r>
        <w:rPr>
          <w:rFonts w:ascii="宋体" w:eastAsia="宋体" w:hAnsi="宋体" w:cs="宋体"/>
          <w:sz w:val="20"/>
          <w:szCs w:val="20"/>
        </w:rPr>
        <w:t>划</w:t>
      </w:r>
      <w:r>
        <w:rPr>
          <w:rFonts w:ascii="宋体" w:eastAsia="宋体" w:hAnsi="宋体" w:cs="宋体"/>
          <w:spacing w:val="21"/>
          <w:sz w:val="20"/>
          <w:szCs w:val="20"/>
        </w:rPr>
        <w:t xml:space="preserve"> </w:t>
      </w:r>
      <w:r>
        <w:rPr>
          <w:rFonts w:ascii="宋体" w:eastAsia="宋体" w:hAnsi="宋体" w:cs="宋体"/>
          <w:sz w:val="20"/>
          <w:szCs w:val="20"/>
        </w:rPr>
        <w:t>部</w:t>
      </w:r>
    </w:p>
    <w:p>
      <w:pPr>
        <w:spacing w:before="1" w:line="216" w:lineRule="auto"/>
        <w:ind w:left="5530"/>
        <w:rPr>
          <w:rFonts w:ascii="宋体" w:eastAsia="宋体" w:hAnsi="宋体" w:cs="宋体"/>
          <w:sz w:val="20"/>
          <w:szCs w:val="20"/>
        </w:rPr>
      </w:pPr>
      <w:r>
        <w:rPr>
          <w:rFonts w:ascii="宋体" w:eastAsia="宋体" w:hAnsi="宋体" w:cs="宋体"/>
          <w:sz w:val="20"/>
          <w:szCs w:val="20"/>
        </w:rPr>
        <w:t>企</w:t>
      </w:r>
      <w:r>
        <w:rPr>
          <w:rFonts w:ascii="宋体" w:eastAsia="宋体" w:hAnsi="宋体" w:cs="宋体"/>
          <w:spacing w:val="15"/>
          <w:sz w:val="20"/>
          <w:szCs w:val="20"/>
        </w:rPr>
        <w:t xml:space="preserve"> </w:t>
      </w:r>
      <w:r>
        <w:rPr>
          <w:rFonts w:ascii="宋体" w:eastAsia="宋体" w:hAnsi="宋体" w:cs="宋体"/>
          <w:sz w:val="20"/>
          <w:szCs w:val="20"/>
        </w:rPr>
        <w:t>划</w:t>
      </w:r>
      <w:r>
        <w:rPr>
          <w:rFonts w:ascii="宋体" w:eastAsia="宋体" w:hAnsi="宋体" w:cs="宋体"/>
          <w:spacing w:val="15"/>
          <w:sz w:val="20"/>
          <w:szCs w:val="20"/>
        </w:rPr>
        <w:t xml:space="preserve"> </w:t>
      </w:r>
      <w:r>
        <w:rPr>
          <w:rFonts w:ascii="宋体" w:eastAsia="宋体" w:hAnsi="宋体" w:cs="宋体"/>
          <w:sz w:val="20"/>
          <w:szCs w:val="20"/>
        </w:rPr>
        <w:t>专</w:t>
      </w:r>
      <w:r>
        <w:rPr>
          <w:rFonts w:ascii="宋体" w:eastAsia="宋体" w:hAnsi="宋体" w:cs="宋体"/>
          <w:spacing w:val="15"/>
          <w:sz w:val="20"/>
          <w:szCs w:val="20"/>
        </w:rPr>
        <w:t xml:space="preserve"> </w:t>
      </w:r>
      <w:r>
        <w:rPr>
          <w:rFonts w:ascii="宋体" w:eastAsia="宋体" w:hAnsi="宋体" w:cs="宋体"/>
          <w:sz w:val="20"/>
          <w:szCs w:val="20"/>
        </w:rPr>
        <w:t>员</w:t>
      </w:r>
    </w:p>
    <w:p>
      <w:pPr>
        <w:spacing w:before="314" w:line="180" w:lineRule="auto"/>
        <w:ind w:left="5528"/>
        <w:rPr>
          <w:rFonts w:ascii="宋体" w:eastAsia="宋体" w:hAnsi="宋体" w:cs="宋体"/>
          <w:sz w:val="20"/>
          <w:szCs w:val="20"/>
        </w:rPr>
      </w:pPr>
      <w:r>
        <w:rPr>
          <w:rFonts w:ascii="宋体" w:eastAsia="宋体" w:hAnsi="宋体" w:cs="宋体"/>
          <w:sz w:val="20"/>
          <w:szCs w:val="20"/>
        </w:rPr>
        <w:t>团</w:t>
      </w:r>
      <w:r>
        <w:rPr>
          <w:rFonts w:ascii="宋体" w:eastAsia="宋体" w:hAnsi="宋体" w:cs="宋体"/>
          <w:spacing w:val="14"/>
          <w:sz w:val="20"/>
          <w:szCs w:val="20"/>
        </w:rPr>
        <w:t xml:space="preserve"> </w:t>
      </w:r>
      <w:r>
        <w:rPr>
          <w:rFonts w:ascii="宋体" w:eastAsia="宋体" w:hAnsi="宋体" w:cs="宋体"/>
          <w:sz w:val="20"/>
          <w:szCs w:val="20"/>
        </w:rPr>
        <w:t>队</w:t>
      </w:r>
      <w:r>
        <w:rPr>
          <w:rFonts w:ascii="宋体" w:eastAsia="宋体" w:hAnsi="宋体" w:cs="宋体"/>
          <w:spacing w:val="14"/>
          <w:sz w:val="20"/>
          <w:szCs w:val="20"/>
        </w:rPr>
        <w:t xml:space="preserve"> </w:t>
      </w:r>
      <w:r>
        <w:rPr>
          <w:rFonts w:ascii="宋体" w:eastAsia="宋体" w:hAnsi="宋体" w:cs="宋体"/>
          <w:sz w:val="20"/>
          <w:szCs w:val="20"/>
        </w:rPr>
        <w:t>接</w:t>
      </w:r>
      <w:r>
        <w:rPr>
          <w:rFonts w:ascii="宋体" w:eastAsia="宋体" w:hAnsi="宋体" w:cs="宋体"/>
          <w:spacing w:val="15"/>
          <w:sz w:val="20"/>
          <w:szCs w:val="20"/>
        </w:rPr>
        <w:t xml:space="preserve"> </w:t>
      </w:r>
      <w:r>
        <w:rPr>
          <w:rFonts w:ascii="宋体" w:eastAsia="宋体" w:hAnsi="宋体" w:cs="宋体"/>
          <w:sz w:val="20"/>
          <w:szCs w:val="20"/>
        </w:rPr>
        <w:t>待</w:t>
      </w:r>
    </w:p>
    <w:p>
      <w:pPr>
        <w:spacing w:line="215" w:lineRule="auto"/>
        <w:ind w:left="3487"/>
        <w:rPr>
          <w:rFonts w:ascii="宋体" w:eastAsia="宋体" w:hAnsi="宋体" w:cs="宋体"/>
          <w:sz w:val="20"/>
          <w:szCs w:val="20"/>
        </w:rPr>
      </w:pPr>
      <w:r>
        <w:rPr>
          <w:rFonts w:ascii="宋体" w:eastAsia="宋体" w:hAnsi="宋体" w:cs="宋体"/>
          <w:spacing w:val="35"/>
          <w:sz w:val="20"/>
          <w:szCs w:val="20"/>
        </w:rPr>
        <w:t>预定接待部</w:t>
      </w:r>
    </w:p>
    <w:p>
      <w:pPr>
        <w:spacing w:before="104" w:line="217" w:lineRule="auto"/>
        <w:ind w:left="5513"/>
        <w:rPr>
          <w:rFonts w:ascii="宋体" w:eastAsia="宋体" w:hAnsi="宋体" w:cs="宋体"/>
          <w:sz w:val="20"/>
          <w:szCs w:val="20"/>
        </w:rPr>
      </w:pPr>
      <w:r>
        <w:rPr>
          <w:rFonts w:ascii="宋体" w:eastAsia="宋体" w:hAnsi="宋体" w:cs="宋体"/>
          <w:sz w:val="20"/>
          <w:szCs w:val="20"/>
        </w:rPr>
        <w:t>网</w:t>
      </w:r>
      <w:r>
        <w:rPr>
          <w:rFonts w:ascii="宋体" w:eastAsia="宋体" w:hAnsi="宋体" w:cs="宋体"/>
          <w:spacing w:val="21"/>
          <w:sz w:val="20"/>
          <w:szCs w:val="20"/>
        </w:rPr>
        <w:t xml:space="preserve"> </w:t>
      </w:r>
      <w:r>
        <w:rPr>
          <w:rFonts w:ascii="宋体" w:eastAsia="宋体" w:hAnsi="宋体" w:cs="宋体"/>
          <w:sz w:val="20"/>
          <w:szCs w:val="20"/>
        </w:rPr>
        <w:t>络</w:t>
      </w:r>
      <w:r>
        <w:rPr>
          <w:rFonts w:ascii="宋体" w:eastAsia="宋体" w:hAnsi="宋体" w:cs="宋体"/>
          <w:spacing w:val="21"/>
          <w:sz w:val="20"/>
          <w:szCs w:val="20"/>
        </w:rPr>
        <w:t xml:space="preserve"> </w:t>
      </w:r>
      <w:r>
        <w:rPr>
          <w:rFonts w:ascii="宋体" w:eastAsia="宋体" w:hAnsi="宋体" w:cs="宋体"/>
          <w:sz w:val="20"/>
          <w:szCs w:val="20"/>
        </w:rPr>
        <w:t>预</w:t>
      </w:r>
      <w:r>
        <w:rPr>
          <w:rFonts w:ascii="宋体" w:eastAsia="宋体" w:hAnsi="宋体" w:cs="宋体"/>
          <w:spacing w:val="21"/>
          <w:sz w:val="20"/>
          <w:szCs w:val="20"/>
        </w:rPr>
        <w:t xml:space="preserve"> </w:t>
      </w:r>
      <w:r>
        <w:rPr>
          <w:rFonts w:ascii="宋体" w:eastAsia="宋体" w:hAnsi="宋体" w:cs="宋体"/>
          <w:sz w:val="20"/>
          <w:szCs w:val="20"/>
        </w:rPr>
        <w:t>订</w:t>
      </w:r>
    </w:p>
    <w:p>
      <w:pPr>
        <w:spacing w:before="293" w:line="216" w:lineRule="auto"/>
        <w:ind w:left="3489"/>
        <w:rPr>
          <w:rFonts w:ascii="宋体" w:eastAsia="宋体" w:hAnsi="宋体" w:cs="宋体"/>
          <w:sz w:val="20"/>
          <w:szCs w:val="20"/>
        </w:rPr>
      </w:pPr>
      <w:r>
        <w:pict>
          <v:shape id="文本框 49" o:spid="_x0000_s1084" type="#_x0000_t202" style="width:133.05pt;height:44.3pt;margin-top:274.5pt;margin-left:-150.95pt;position:absolute;z-index:251685888" filled="f" stroked="f">
            <o:lock v:ext="edit" aspectratio="f"/>
            <v:textbox style="layout-flow:vertical-ideographic" inset="0,0,0,0">
              <w:txbxContent>
                <w:p>
                  <w:pPr>
                    <w:spacing w:before="19" w:line="217" w:lineRule="auto"/>
                    <w:ind w:left="28"/>
                    <w:rPr>
                      <w:rFonts w:ascii="宋体" w:eastAsia="宋体" w:hAnsi="宋体" w:cs="宋体"/>
                      <w:sz w:val="20"/>
                      <w:szCs w:val="20"/>
                    </w:rPr>
                  </w:pPr>
                  <w:r>
                    <w:rPr>
                      <w:rFonts w:ascii="宋体" w:eastAsia="宋体" w:hAnsi="宋体" w:cs="宋体"/>
                      <w:sz w:val="20"/>
                      <w:szCs w:val="20"/>
                    </w:rPr>
                    <w:t>营</w:t>
                  </w:r>
                  <w:r>
                    <w:rPr>
                      <w:rFonts w:ascii="宋体" w:eastAsia="宋体" w:hAnsi="宋体" w:cs="宋体"/>
                      <w:spacing w:val="18"/>
                      <w:sz w:val="20"/>
                      <w:szCs w:val="20"/>
                    </w:rPr>
                    <w:t xml:space="preserve"> </w:t>
                  </w:r>
                  <w:r>
                    <w:rPr>
                      <w:rFonts w:ascii="宋体" w:eastAsia="宋体" w:hAnsi="宋体" w:cs="宋体"/>
                      <w:sz w:val="20"/>
                      <w:szCs w:val="20"/>
                    </w:rPr>
                    <w:t>销</w:t>
                  </w:r>
                  <w:r>
                    <w:rPr>
                      <w:rFonts w:ascii="宋体" w:eastAsia="宋体" w:hAnsi="宋体" w:cs="宋体"/>
                      <w:spacing w:val="18"/>
                      <w:sz w:val="20"/>
                      <w:szCs w:val="20"/>
                    </w:rPr>
                    <w:t xml:space="preserve"> </w:t>
                  </w:r>
                  <w:r>
                    <w:rPr>
                      <w:rFonts w:ascii="宋体" w:eastAsia="宋体" w:hAnsi="宋体" w:cs="宋体"/>
                      <w:sz w:val="20"/>
                      <w:szCs w:val="20"/>
                    </w:rPr>
                    <w:t>员</w:t>
                  </w:r>
                </w:p>
                <w:p>
                  <w:pPr>
                    <w:pStyle w:val="BodyText"/>
                    <w:spacing w:line="350" w:lineRule="auto"/>
                  </w:pPr>
                </w:p>
                <w:p>
                  <w:pPr>
                    <w:spacing w:before="67" w:line="217" w:lineRule="auto"/>
                    <w:ind w:left="30"/>
                    <w:rPr>
                      <w:rFonts w:ascii="宋体" w:eastAsia="宋体" w:hAnsi="宋体" w:cs="宋体"/>
                      <w:sz w:val="20"/>
                      <w:szCs w:val="20"/>
                    </w:rPr>
                  </w:pPr>
                  <w:r>
                    <w:rPr>
                      <w:rFonts w:ascii="宋体" w:eastAsia="宋体" w:hAnsi="宋体" w:cs="宋体"/>
                      <w:sz w:val="20"/>
                      <w:szCs w:val="20"/>
                    </w:rPr>
                    <w:t>安</w:t>
                  </w:r>
                  <w:r>
                    <w:rPr>
                      <w:rFonts w:ascii="宋体" w:eastAsia="宋体" w:hAnsi="宋体" w:cs="宋体"/>
                      <w:spacing w:val="17"/>
                      <w:sz w:val="20"/>
                      <w:szCs w:val="20"/>
                    </w:rPr>
                    <w:t xml:space="preserve"> </w:t>
                  </w:r>
                  <w:r>
                    <w:rPr>
                      <w:rFonts w:ascii="宋体" w:eastAsia="宋体" w:hAnsi="宋体" w:cs="宋体"/>
                      <w:sz w:val="20"/>
                      <w:szCs w:val="20"/>
                    </w:rPr>
                    <w:t>保</w:t>
                  </w:r>
                  <w:r>
                    <w:rPr>
                      <w:rFonts w:ascii="宋体" w:eastAsia="宋体" w:hAnsi="宋体" w:cs="宋体"/>
                      <w:spacing w:val="17"/>
                      <w:sz w:val="20"/>
                      <w:szCs w:val="20"/>
                    </w:rPr>
                    <w:t xml:space="preserve"> </w:t>
                  </w:r>
                  <w:r>
                    <w:rPr>
                      <w:rFonts w:ascii="宋体" w:eastAsia="宋体" w:hAnsi="宋体" w:cs="宋体"/>
                      <w:sz w:val="20"/>
                      <w:szCs w:val="20"/>
                    </w:rPr>
                    <w:t>员</w:t>
                  </w:r>
                </w:p>
                <w:p>
                  <w:pPr>
                    <w:pStyle w:val="BodyText"/>
                    <w:spacing w:line="243" w:lineRule="auto"/>
                  </w:pPr>
                </w:p>
                <w:p>
                  <w:pPr>
                    <w:spacing w:before="67" w:line="217" w:lineRule="auto"/>
                    <w:ind w:left="20"/>
                    <w:rPr>
                      <w:rFonts w:ascii="宋体" w:eastAsia="宋体" w:hAnsi="宋体" w:cs="宋体"/>
                      <w:sz w:val="20"/>
                      <w:szCs w:val="20"/>
                    </w:rPr>
                  </w:pPr>
                  <w:r>
                    <w:rPr>
                      <w:rFonts w:ascii="宋体" w:eastAsia="宋体" w:hAnsi="宋体" w:cs="宋体"/>
                      <w:sz w:val="20"/>
                      <w:szCs w:val="20"/>
                    </w:rPr>
                    <w:t>专</w:t>
                  </w:r>
                  <w:r>
                    <w:rPr>
                      <w:rFonts w:ascii="宋体" w:eastAsia="宋体" w:hAnsi="宋体" w:cs="宋体"/>
                      <w:spacing w:val="35"/>
                      <w:sz w:val="20"/>
                      <w:szCs w:val="20"/>
                    </w:rPr>
                    <w:t xml:space="preserve"> </w:t>
                  </w:r>
                  <w:r>
                    <w:rPr>
                      <w:rFonts w:ascii="宋体" w:eastAsia="宋体" w:hAnsi="宋体" w:cs="宋体"/>
                      <w:sz w:val="20"/>
                      <w:szCs w:val="20"/>
                    </w:rPr>
                    <w:t>员</w:t>
                  </w:r>
                </w:p>
                <w:p>
                  <w:pPr>
                    <w:pStyle w:val="BodyText"/>
                    <w:spacing w:line="263" w:lineRule="auto"/>
                  </w:pPr>
                </w:p>
                <w:p>
                  <w:pPr>
                    <w:spacing w:before="66" w:line="217" w:lineRule="auto"/>
                    <w:ind w:left="20"/>
                    <w:rPr>
                      <w:rFonts w:ascii="宋体" w:eastAsia="宋体" w:hAnsi="宋体" w:cs="宋体"/>
                      <w:sz w:val="20"/>
                      <w:szCs w:val="20"/>
                    </w:rPr>
                  </w:pPr>
                  <w:r>
                    <w:rPr>
                      <w:rFonts w:ascii="宋体" w:eastAsia="宋体" w:hAnsi="宋体" w:cs="宋体"/>
                      <w:sz w:val="20"/>
                      <w:szCs w:val="20"/>
                    </w:rPr>
                    <w:t>专</w:t>
                  </w:r>
                  <w:r>
                    <w:rPr>
                      <w:rFonts w:ascii="宋体" w:eastAsia="宋体" w:hAnsi="宋体" w:cs="宋体"/>
                      <w:spacing w:val="35"/>
                      <w:sz w:val="20"/>
                      <w:szCs w:val="20"/>
                    </w:rPr>
                    <w:t xml:space="preserve"> </w:t>
                  </w:r>
                  <w:r>
                    <w:rPr>
                      <w:rFonts w:ascii="宋体" w:eastAsia="宋体" w:hAnsi="宋体" w:cs="宋体"/>
                      <w:sz w:val="20"/>
                      <w:szCs w:val="20"/>
                    </w:rPr>
                    <w:t>员</w:t>
                  </w:r>
                </w:p>
                <w:p>
                  <w:pPr>
                    <w:pStyle w:val="BodyText"/>
                    <w:spacing w:line="253" w:lineRule="auto"/>
                  </w:pPr>
                </w:p>
                <w:p>
                  <w:pPr>
                    <w:spacing w:before="68" w:line="216" w:lineRule="auto"/>
                    <w:ind w:left="21"/>
                    <w:rPr>
                      <w:rFonts w:ascii="宋体" w:eastAsia="宋体" w:hAnsi="宋体" w:cs="宋体"/>
                      <w:sz w:val="20"/>
                      <w:szCs w:val="20"/>
                    </w:rPr>
                  </w:pPr>
                  <w:r>
                    <w:rPr>
                      <w:rFonts w:ascii="宋体" w:eastAsia="宋体" w:hAnsi="宋体" w:cs="宋体"/>
                      <w:sz w:val="20"/>
                      <w:szCs w:val="20"/>
                    </w:rPr>
                    <w:t>仓</w:t>
                  </w:r>
                  <w:r>
                    <w:rPr>
                      <w:rFonts w:ascii="宋体" w:eastAsia="宋体" w:hAnsi="宋体" w:cs="宋体"/>
                      <w:spacing w:val="21"/>
                      <w:sz w:val="20"/>
                      <w:szCs w:val="20"/>
                    </w:rPr>
                    <w:t xml:space="preserve"> </w:t>
                  </w:r>
                  <w:r>
                    <w:rPr>
                      <w:rFonts w:ascii="宋体" w:eastAsia="宋体" w:hAnsi="宋体" w:cs="宋体"/>
                      <w:sz w:val="20"/>
                      <w:szCs w:val="20"/>
                    </w:rPr>
                    <w:t>管</w:t>
                  </w:r>
                  <w:r>
                    <w:rPr>
                      <w:rFonts w:ascii="宋体" w:eastAsia="宋体" w:hAnsi="宋体" w:cs="宋体"/>
                      <w:spacing w:val="21"/>
                      <w:sz w:val="20"/>
                      <w:szCs w:val="20"/>
                    </w:rPr>
                    <w:t xml:space="preserve"> </w:t>
                  </w:r>
                  <w:r>
                    <w:rPr>
                      <w:rFonts w:ascii="宋体" w:eastAsia="宋体" w:hAnsi="宋体" w:cs="宋体"/>
                      <w:sz w:val="20"/>
                      <w:szCs w:val="20"/>
                    </w:rPr>
                    <w:t>员</w:t>
                  </w:r>
                </w:p>
              </w:txbxContent>
            </v:textbox>
          </v:shape>
        </w:pict>
      </w:r>
      <w:r>
        <w:rPr>
          <w:rFonts w:ascii="宋体" w:eastAsia="宋体" w:hAnsi="宋体" w:cs="宋体"/>
          <w:spacing w:val="34"/>
          <w:sz w:val="20"/>
          <w:szCs w:val="20"/>
        </w:rPr>
        <w:t>市场拓展部</w:t>
      </w:r>
    </w:p>
    <w:p>
      <w:pPr>
        <w:pStyle w:val="BodyText"/>
        <w:spacing w:line="395" w:lineRule="auto"/>
      </w:pPr>
    </w:p>
    <w:p>
      <w:pPr>
        <w:spacing w:before="67" w:line="216" w:lineRule="auto"/>
        <w:ind w:left="3550"/>
        <w:rPr>
          <w:rFonts w:ascii="宋体" w:eastAsia="宋体" w:hAnsi="宋体" w:cs="宋体"/>
          <w:sz w:val="20"/>
          <w:szCs w:val="20"/>
        </w:rPr>
      </w:pPr>
      <w:r>
        <w:rPr>
          <w:rFonts w:ascii="宋体" w:eastAsia="宋体" w:hAnsi="宋体" w:cs="宋体"/>
          <w:sz w:val="20"/>
          <w:szCs w:val="20"/>
        </w:rPr>
        <w:t>安</w:t>
      </w:r>
      <w:r>
        <w:rPr>
          <w:rFonts w:ascii="宋体" w:eastAsia="宋体" w:hAnsi="宋体" w:cs="宋体"/>
          <w:spacing w:val="21"/>
          <w:sz w:val="20"/>
          <w:szCs w:val="20"/>
        </w:rPr>
        <w:t xml:space="preserve"> </w:t>
      </w:r>
      <w:r>
        <w:rPr>
          <w:rFonts w:ascii="宋体" w:eastAsia="宋体" w:hAnsi="宋体" w:cs="宋体"/>
          <w:sz w:val="20"/>
          <w:szCs w:val="20"/>
        </w:rPr>
        <w:t>保</w:t>
      </w:r>
      <w:r>
        <w:rPr>
          <w:rFonts w:ascii="宋体" w:eastAsia="宋体" w:hAnsi="宋体" w:cs="宋体"/>
          <w:spacing w:val="21"/>
          <w:sz w:val="20"/>
          <w:szCs w:val="20"/>
        </w:rPr>
        <w:t xml:space="preserve"> </w:t>
      </w:r>
      <w:r>
        <w:rPr>
          <w:rFonts w:ascii="宋体" w:eastAsia="宋体" w:hAnsi="宋体" w:cs="宋体"/>
          <w:sz w:val="20"/>
          <w:szCs w:val="20"/>
        </w:rPr>
        <w:t>部</w:t>
      </w:r>
    </w:p>
    <w:p>
      <w:pPr>
        <w:pStyle w:val="BodyText"/>
        <w:spacing w:line="254" w:lineRule="auto"/>
      </w:pPr>
    </w:p>
    <w:p>
      <w:pPr>
        <w:spacing w:before="67" w:line="216" w:lineRule="auto"/>
        <w:ind w:left="3518"/>
        <w:rPr>
          <w:rFonts w:ascii="宋体" w:eastAsia="宋体" w:hAnsi="宋体" w:cs="宋体"/>
          <w:sz w:val="20"/>
          <w:szCs w:val="20"/>
        </w:rPr>
      </w:pPr>
      <w:r>
        <w:rPr>
          <w:rFonts w:ascii="宋体" w:eastAsia="宋体" w:hAnsi="宋体" w:cs="宋体"/>
          <w:spacing w:val="35"/>
          <w:sz w:val="20"/>
          <w:szCs w:val="20"/>
        </w:rPr>
        <w:t>行政人事部</w:t>
      </w:r>
    </w:p>
    <w:p>
      <w:pPr>
        <w:pStyle w:val="BodyText"/>
        <w:spacing w:line="254" w:lineRule="auto"/>
      </w:pPr>
    </w:p>
    <w:p>
      <w:pPr>
        <w:spacing w:before="68" w:line="215" w:lineRule="auto"/>
        <w:ind w:left="3545"/>
        <w:rPr>
          <w:rFonts w:ascii="宋体" w:eastAsia="宋体" w:hAnsi="宋体" w:cs="宋体"/>
          <w:sz w:val="20"/>
          <w:szCs w:val="20"/>
        </w:rPr>
      </w:pPr>
      <w:r>
        <w:rPr>
          <w:rFonts w:ascii="宋体" w:eastAsia="宋体" w:hAnsi="宋体" w:cs="宋体"/>
          <w:sz w:val="20"/>
          <w:szCs w:val="20"/>
        </w:rPr>
        <w:t>后</w:t>
      </w:r>
      <w:r>
        <w:rPr>
          <w:rFonts w:ascii="宋体" w:eastAsia="宋体" w:hAnsi="宋体" w:cs="宋体"/>
          <w:spacing w:val="24"/>
          <w:sz w:val="20"/>
          <w:szCs w:val="20"/>
        </w:rPr>
        <w:t xml:space="preserve"> </w:t>
      </w:r>
      <w:r>
        <w:rPr>
          <w:rFonts w:ascii="宋体" w:eastAsia="宋体" w:hAnsi="宋体" w:cs="宋体"/>
          <w:sz w:val="20"/>
          <w:szCs w:val="20"/>
        </w:rPr>
        <w:t>勤</w:t>
      </w:r>
      <w:r>
        <w:rPr>
          <w:rFonts w:ascii="宋体" w:eastAsia="宋体" w:hAnsi="宋体" w:cs="宋体"/>
          <w:spacing w:val="23"/>
          <w:sz w:val="20"/>
          <w:szCs w:val="20"/>
        </w:rPr>
        <w:t xml:space="preserve"> </w:t>
      </w:r>
      <w:r>
        <w:rPr>
          <w:rFonts w:ascii="宋体" w:eastAsia="宋体" w:hAnsi="宋体" w:cs="宋体"/>
          <w:sz w:val="20"/>
          <w:szCs w:val="20"/>
        </w:rPr>
        <w:t>部</w:t>
      </w:r>
    </w:p>
    <w:p>
      <w:pPr>
        <w:pStyle w:val="BodyText"/>
        <w:spacing w:line="284" w:lineRule="auto"/>
      </w:pPr>
    </w:p>
    <w:p>
      <w:pPr>
        <w:spacing w:before="68" w:line="215" w:lineRule="auto"/>
        <w:ind w:left="3550"/>
        <w:rPr>
          <w:rFonts w:ascii="宋体" w:eastAsia="宋体" w:hAnsi="宋体" w:cs="宋体"/>
          <w:sz w:val="20"/>
          <w:szCs w:val="20"/>
        </w:rPr>
      </w:pPr>
      <w:r>
        <w:rPr>
          <w:rFonts w:ascii="宋体" w:eastAsia="宋体" w:hAnsi="宋体" w:cs="宋体"/>
          <w:sz w:val="20"/>
          <w:szCs w:val="20"/>
        </w:rPr>
        <w:t>采</w:t>
      </w:r>
      <w:r>
        <w:rPr>
          <w:rFonts w:ascii="宋体" w:eastAsia="宋体" w:hAnsi="宋体" w:cs="宋体"/>
          <w:spacing w:val="21"/>
          <w:sz w:val="20"/>
          <w:szCs w:val="20"/>
        </w:rPr>
        <w:t xml:space="preserve"> </w:t>
      </w:r>
      <w:r>
        <w:rPr>
          <w:rFonts w:ascii="宋体" w:eastAsia="宋体" w:hAnsi="宋体" w:cs="宋体"/>
          <w:sz w:val="20"/>
          <w:szCs w:val="20"/>
        </w:rPr>
        <w:t>购</w:t>
      </w:r>
      <w:r>
        <w:rPr>
          <w:rFonts w:ascii="宋体" w:eastAsia="宋体" w:hAnsi="宋体" w:cs="宋体"/>
          <w:spacing w:val="21"/>
          <w:sz w:val="20"/>
          <w:szCs w:val="20"/>
        </w:rPr>
        <w:t xml:space="preserve"> </w:t>
      </w:r>
      <w:r>
        <w:rPr>
          <w:rFonts w:ascii="宋体" w:eastAsia="宋体" w:hAnsi="宋体" w:cs="宋体"/>
          <w:sz w:val="20"/>
          <w:szCs w:val="20"/>
        </w:rPr>
        <w:t>部</w:t>
      </w:r>
    </w:p>
    <w:p>
      <w:pPr>
        <w:pStyle w:val="BodyText"/>
        <w:spacing w:line="294" w:lineRule="auto"/>
      </w:pPr>
    </w:p>
    <w:p>
      <w:pPr>
        <w:spacing w:before="67" w:line="215" w:lineRule="auto"/>
        <w:ind w:left="5510"/>
        <w:rPr>
          <w:rFonts w:ascii="宋体" w:eastAsia="宋体" w:hAnsi="宋体" w:cs="宋体"/>
          <w:sz w:val="20"/>
          <w:szCs w:val="20"/>
        </w:rPr>
      </w:pPr>
      <w:r>
        <w:rPr>
          <w:rFonts w:ascii="宋体" w:eastAsia="宋体" w:hAnsi="宋体" w:cs="宋体"/>
          <w:sz w:val="20"/>
          <w:szCs w:val="20"/>
        </w:rPr>
        <w:t>采</w:t>
      </w:r>
      <w:r>
        <w:rPr>
          <w:rFonts w:ascii="宋体" w:eastAsia="宋体" w:hAnsi="宋体" w:cs="宋体"/>
          <w:spacing w:val="22"/>
          <w:sz w:val="20"/>
          <w:szCs w:val="20"/>
        </w:rPr>
        <w:t xml:space="preserve"> </w:t>
      </w:r>
      <w:r>
        <w:rPr>
          <w:rFonts w:ascii="宋体" w:eastAsia="宋体" w:hAnsi="宋体" w:cs="宋体"/>
          <w:sz w:val="20"/>
          <w:szCs w:val="20"/>
        </w:rPr>
        <w:t>购</w:t>
      </w:r>
      <w:r>
        <w:rPr>
          <w:rFonts w:ascii="宋体" w:eastAsia="宋体" w:hAnsi="宋体" w:cs="宋体"/>
          <w:spacing w:val="22"/>
          <w:sz w:val="20"/>
          <w:szCs w:val="20"/>
        </w:rPr>
        <w:t xml:space="preserve"> </w:t>
      </w:r>
      <w:r>
        <w:rPr>
          <w:rFonts w:ascii="宋体" w:eastAsia="宋体" w:hAnsi="宋体" w:cs="宋体"/>
          <w:sz w:val="20"/>
          <w:szCs w:val="20"/>
        </w:rPr>
        <w:t>员</w:t>
      </w:r>
    </w:p>
    <w:p>
      <w:pPr>
        <w:spacing w:before="127" w:line="179" w:lineRule="auto"/>
        <w:ind w:left="5037"/>
        <w:rPr>
          <w:rFonts w:ascii="宋体" w:eastAsia="宋体" w:hAnsi="宋体" w:cs="宋体"/>
          <w:sz w:val="28"/>
          <w:szCs w:val="28"/>
        </w:rPr>
      </w:pPr>
      <w:r>
        <w:rPr>
          <w:rFonts w:ascii="宋体" w:eastAsia="宋体" w:hAnsi="宋体" w:cs="宋体"/>
          <w:b/>
          <w:bCs/>
          <w:spacing w:val="-3"/>
          <w:sz w:val="28"/>
          <w:szCs w:val="28"/>
        </w:rPr>
        <w:t>场</w:t>
      </w:r>
    </w:p>
    <w:p>
      <w:pPr>
        <w:spacing w:before="1" w:line="179" w:lineRule="auto"/>
        <w:ind w:left="5037"/>
        <w:rPr>
          <w:rFonts w:ascii="宋体" w:eastAsia="宋体" w:hAnsi="宋体" w:cs="宋体"/>
          <w:sz w:val="28"/>
          <w:szCs w:val="28"/>
        </w:rPr>
      </w:pPr>
      <w:r>
        <w:rPr>
          <w:rFonts w:ascii="宋体" w:eastAsia="宋体" w:hAnsi="宋体" w:cs="宋体"/>
          <w:b/>
          <w:bCs/>
          <w:spacing w:val="-3"/>
          <w:sz w:val="28"/>
          <w:szCs w:val="28"/>
        </w:rPr>
        <w:t>市</w:t>
      </w:r>
    </w:p>
    <w:p>
      <w:pPr>
        <w:spacing w:line="179" w:lineRule="auto"/>
        <w:ind w:left="5037"/>
        <w:rPr>
          <w:rFonts w:ascii="宋体" w:eastAsia="宋体" w:hAnsi="宋体" w:cs="宋体"/>
          <w:sz w:val="28"/>
          <w:szCs w:val="28"/>
        </w:rPr>
      </w:pPr>
      <w:r>
        <w:rPr>
          <w:rFonts w:ascii="宋体" w:eastAsia="宋体" w:hAnsi="宋体" w:cs="宋体"/>
          <w:b/>
          <w:bCs/>
          <w:spacing w:val="-3"/>
          <w:sz w:val="28"/>
          <w:szCs w:val="28"/>
        </w:rPr>
        <w:t>级</w:t>
      </w:r>
    </w:p>
    <w:p>
      <w:pPr>
        <w:spacing w:before="1" w:line="224" w:lineRule="auto"/>
        <w:ind w:left="5037"/>
        <w:rPr>
          <w:rFonts w:ascii="宋体" w:eastAsia="宋体" w:hAnsi="宋体" w:cs="宋体"/>
          <w:sz w:val="28"/>
          <w:szCs w:val="28"/>
        </w:rPr>
      </w:pPr>
      <w:bookmarkStart w:id="1" w:name="bookmark2"/>
      <w:bookmarkEnd w:id="1"/>
      <w:r>
        <w:rPr>
          <w:rFonts w:ascii="宋体" w:eastAsia="宋体" w:hAnsi="宋体" w:cs="宋体"/>
          <w:b/>
          <w:bCs/>
          <w:spacing w:val="-3"/>
          <w:sz w:val="28"/>
          <w:szCs w:val="28"/>
        </w:rPr>
        <w:t>三</w:t>
      </w:r>
    </w:p>
    <w:p>
      <w:pPr>
        <w:spacing w:line="224" w:lineRule="auto"/>
        <w:rPr>
          <w:rFonts w:ascii="宋体" w:eastAsia="宋体" w:hAnsi="宋体" w:cs="宋体"/>
          <w:sz w:val="28"/>
          <w:szCs w:val="28"/>
        </w:rPr>
        <w:sectPr>
          <w:footerReference w:type="default" r:id="rId59"/>
          <w:type w:val="nextPage"/>
          <w:pgSz w:w="16840" w:h="11910"/>
          <w:pgMar w:top="1680" w:right="369" w:bottom="1112" w:left="0" w:header="0" w:footer="953" w:gutter="0"/>
          <w:pgNumType w:start="7"/>
          <w:cols w:space="708"/>
          <w:titlePg w:val="0"/>
          <w:textDirection w:val="tbRl"/>
        </w:sectPr>
      </w:pPr>
    </w:p>
    <w:tbl>
      <w:tblPr>
        <w:tblStyle w:val="TableNorm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0" w:line="209" w:lineRule="auto"/>
              <w:ind w:left="103"/>
              <w:rPr>
                <w:rFonts w:ascii="宋体" w:eastAsia="宋体" w:hAnsi="宋体" w:cs="宋体"/>
                <w:sz w:val="23"/>
                <w:szCs w:val="23"/>
              </w:rPr>
            </w:pPr>
            <w:r>
              <w:rPr>
                <w:rFonts w:ascii="宋体" w:eastAsia="宋体" w:hAnsi="宋体" w:cs="宋体"/>
                <w:b/>
                <w:bCs/>
                <w:spacing w:val="-5"/>
                <w:sz w:val="23"/>
                <w:szCs w:val="23"/>
              </w:rPr>
              <w:t>编号：</w:t>
            </w:r>
          </w:p>
          <w:p>
            <w:pPr>
              <w:spacing w:line="219" w:lineRule="auto"/>
              <w:ind w:left="103"/>
              <w:rPr>
                <w:rFonts w:ascii="宋体" w:eastAsia="宋体" w:hAnsi="宋体" w:cs="宋体"/>
                <w:sz w:val="23"/>
                <w:szCs w:val="23"/>
              </w:rPr>
            </w:pPr>
            <w:r>
              <w:rPr>
                <w:rFonts w:ascii="宋体" w:eastAsia="宋体" w:hAnsi="宋体" w:cs="宋体"/>
                <w:b/>
                <w:bCs/>
                <w:sz w:val="23"/>
                <w:szCs w:val="23"/>
              </w:rPr>
              <w:t>时间：2021年x月x日</w:t>
            </w:r>
          </w:p>
        </w:tc>
        <w:tc>
          <w:tcPr>
            <w:tcW w:w="4690" w:type="dxa"/>
          </w:tcPr>
          <w:p>
            <w:pPr>
              <w:spacing w:line="253" w:lineRule="auto"/>
            </w:pPr>
          </w:p>
          <w:p>
            <w:pPr>
              <w:spacing w:before="75" w:line="219" w:lineRule="auto"/>
              <w:ind w:left="278"/>
              <w:rPr>
                <w:rFonts w:ascii="宋体" w:eastAsia="宋体" w:hAnsi="宋体" w:cs="宋体"/>
                <w:sz w:val="23"/>
                <w:szCs w:val="23"/>
              </w:rPr>
            </w:pPr>
            <w:r>
              <w:rPr>
                <w:rFonts w:ascii="宋体" w:eastAsia="宋体" w:hAnsi="宋体" w:cs="宋体"/>
                <w:b/>
                <w:bCs/>
                <w:color w:val="E3000F"/>
                <w:spacing w:val="45"/>
                <w:sz w:val="23"/>
                <w:szCs w:val="23"/>
              </w:rPr>
              <w:t>书山有路勤为径，学海无涯苦作舟</w:t>
            </w:r>
          </w:p>
        </w:tc>
        <w:tc>
          <w:tcPr>
            <w:tcW w:w="2700" w:type="dxa"/>
            <w:tcBorders>
              <w:right w:val="nil"/>
            </w:tcBorders>
          </w:tcPr>
          <w:p>
            <w:pPr>
              <w:spacing w:line="255" w:lineRule="auto"/>
            </w:pPr>
          </w:p>
          <w:p>
            <w:pPr>
              <w:spacing w:before="74" w:line="219" w:lineRule="auto"/>
              <w:ind w:left="128"/>
              <w:rPr>
                <w:rFonts w:ascii="宋体" w:eastAsia="宋体" w:hAnsi="宋体" w:cs="宋体"/>
                <w:sz w:val="23"/>
                <w:szCs w:val="23"/>
              </w:rPr>
            </w:pPr>
            <w:r>
              <w:rPr>
                <w:rFonts w:ascii="宋体" w:eastAsia="宋体" w:hAnsi="宋体" w:cs="宋体"/>
                <w:b/>
                <w:bCs/>
                <w:spacing w:val="-2"/>
                <w:sz w:val="23"/>
                <w:szCs w:val="23"/>
              </w:rPr>
              <w:t>页码：第7页共65页</w:t>
            </w:r>
          </w:p>
        </w:tc>
      </w:tr>
    </w:tbl>
    <w:p>
      <w:pPr>
        <w:pStyle w:val="BodyText"/>
        <w:spacing w:line="306" w:lineRule="auto"/>
      </w:pPr>
    </w:p>
    <w:p>
      <w:pPr>
        <w:pStyle w:val="BodyText"/>
        <w:spacing w:line="306" w:lineRule="auto"/>
      </w:pPr>
    </w:p>
    <w:p>
      <w:pPr>
        <w:spacing w:before="94" w:line="221" w:lineRule="auto"/>
        <w:ind w:left="344"/>
        <w:outlineLvl w:val="6"/>
        <w:rPr>
          <w:rFonts w:ascii="黑体" w:eastAsia="黑体" w:hAnsi="黑体" w:cs="黑体"/>
          <w:sz w:val="29"/>
          <w:szCs w:val="29"/>
        </w:rPr>
      </w:pPr>
      <w:bookmarkStart w:id="2" w:name="bookmark3"/>
      <w:bookmarkStart w:id="3" w:name="bookmark4"/>
      <w:bookmarkEnd w:id="2"/>
      <w:bookmarkEnd w:id="3"/>
      <w:r>
        <w:rPr>
          <w:rFonts w:ascii="黑体" w:eastAsia="黑体" w:hAnsi="黑体" w:cs="黑体"/>
          <w:b/>
          <w:bCs/>
          <w:spacing w:val="21"/>
          <w:sz w:val="29"/>
          <w:szCs w:val="29"/>
        </w:rPr>
        <w:t>1.</w:t>
      </w:r>
      <w:r>
        <w:rPr>
          <w:rFonts w:ascii="黑体" w:eastAsia="黑体" w:hAnsi="黑体" w:cs="黑体"/>
          <w:spacing w:val="-78"/>
          <w:sz w:val="29"/>
          <w:szCs w:val="29"/>
        </w:rPr>
        <w:t xml:space="preserve"> </w:t>
      </w:r>
      <w:r>
        <w:rPr>
          <w:rFonts w:ascii="黑体" w:eastAsia="黑体" w:hAnsi="黑体" w:cs="黑体"/>
          <w:b/>
          <w:bCs/>
          <w:spacing w:val="21"/>
          <w:sz w:val="29"/>
          <w:szCs w:val="29"/>
        </w:rPr>
        <w:t>1.2全面市场化考核说明</w:t>
      </w:r>
    </w:p>
    <w:p>
      <w:pPr>
        <w:pStyle w:val="BodyText"/>
        <w:spacing w:line="426" w:lineRule="auto"/>
      </w:pPr>
    </w:p>
    <w:p>
      <w:pPr>
        <w:spacing w:before="94" w:line="395" w:lineRule="auto"/>
        <w:ind w:left="340" w:right="367" w:firstLine="600"/>
        <w:jc w:val="both"/>
        <w:rPr>
          <w:rFonts w:ascii="仿宋" w:eastAsia="仿宋" w:hAnsi="仿宋" w:cs="仿宋"/>
          <w:sz w:val="29"/>
          <w:szCs w:val="29"/>
        </w:rPr>
      </w:pPr>
      <w:r>
        <w:rPr>
          <w:rFonts w:ascii="仿宋" w:eastAsia="仿宋" w:hAnsi="仿宋" w:cs="仿宋"/>
          <w:spacing w:val="16"/>
          <w:sz w:val="29"/>
          <w:szCs w:val="29"/>
        </w:rPr>
        <w:t>水上乐园作为内部市场主体与**集团公司(业主和管理公司)进行</w:t>
      </w:r>
      <w:r>
        <w:rPr>
          <w:rFonts w:ascii="仿宋" w:eastAsia="仿宋" w:hAnsi="仿宋" w:cs="仿宋"/>
          <w:sz w:val="29"/>
          <w:szCs w:val="29"/>
        </w:rPr>
        <w:t xml:space="preserve"> </w:t>
      </w:r>
      <w:r>
        <w:rPr>
          <w:rFonts w:ascii="仿宋" w:eastAsia="仿宋" w:hAnsi="仿宋" w:cs="仿宋"/>
          <w:spacing w:val="18"/>
          <w:sz w:val="29"/>
          <w:szCs w:val="29"/>
        </w:rPr>
        <w:t>的结算形成一级市场(根据经营承包协议进行考核),考核方面主要有</w:t>
      </w:r>
      <w:r>
        <w:rPr>
          <w:rFonts w:ascii="仿宋" w:eastAsia="仿宋" w:hAnsi="仿宋" w:cs="仿宋"/>
          <w:spacing w:val="5"/>
          <w:sz w:val="29"/>
          <w:szCs w:val="29"/>
        </w:rPr>
        <w:t xml:space="preserve"> </w:t>
      </w:r>
      <w:r>
        <w:rPr>
          <w:rFonts w:ascii="仿宋" w:eastAsia="仿宋" w:hAnsi="仿宋" w:cs="仿宋"/>
          <w:spacing w:val="8"/>
          <w:sz w:val="29"/>
          <w:szCs w:val="29"/>
        </w:rPr>
        <w:t>经营收入、经营成本、安全工作和顾客满意度等方面。同时与</w:t>
      </w:r>
      <w:r>
        <w:rPr>
          <w:rFonts w:ascii="仿宋" w:eastAsia="仿宋" w:hAnsi="仿宋" w:cs="仿宋"/>
          <w:b/>
          <w:bCs/>
          <w:spacing w:val="8"/>
          <w:sz w:val="29"/>
          <w:szCs w:val="29"/>
        </w:rPr>
        <w:t>***</w:t>
      </w:r>
      <w:r>
        <w:rPr>
          <w:rFonts w:ascii="仿宋" w:eastAsia="仿宋" w:hAnsi="仿宋" w:cs="仿宋"/>
          <w:spacing w:val="8"/>
          <w:sz w:val="29"/>
          <w:szCs w:val="29"/>
        </w:rPr>
        <w:t>项目</w:t>
      </w:r>
      <w:r>
        <w:rPr>
          <w:rFonts w:ascii="仿宋" w:eastAsia="仿宋" w:hAnsi="仿宋" w:cs="仿宋"/>
          <w:spacing w:val="11"/>
          <w:sz w:val="29"/>
          <w:szCs w:val="29"/>
        </w:rPr>
        <w:t xml:space="preserve"> 公司其它部门如公司、生态园、物业、等之间的业务往来(按照公司要</w:t>
      </w:r>
    </w:p>
    <w:p>
      <w:pPr>
        <w:spacing w:before="1" w:line="220" w:lineRule="auto"/>
        <w:ind w:left="340"/>
        <w:rPr>
          <w:rFonts w:ascii="仿宋" w:eastAsia="仿宋" w:hAnsi="仿宋" w:cs="仿宋"/>
          <w:sz w:val="29"/>
          <w:szCs w:val="29"/>
        </w:rPr>
      </w:pPr>
      <w:r>
        <w:rPr>
          <w:rFonts w:ascii="仿宋" w:eastAsia="仿宋" w:hAnsi="仿宋" w:cs="仿宋"/>
          <w:spacing w:val="12"/>
          <w:sz w:val="29"/>
          <w:szCs w:val="29"/>
        </w:rPr>
        <w:t>求进行核算考核),应也属于一级市场。</w:t>
      </w:r>
    </w:p>
    <w:p>
      <w:pPr>
        <w:spacing w:before="292" w:line="395" w:lineRule="auto"/>
        <w:ind w:left="340" w:right="322" w:firstLine="600"/>
        <w:jc w:val="both"/>
        <w:rPr>
          <w:rFonts w:ascii="仿宋" w:eastAsia="仿宋" w:hAnsi="仿宋" w:cs="仿宋"/>
          <w:sz w:val="29"/>
          <w:szCs w:val="29"/>
        </w:rPr>
      </w:pPr>
      <w:r>
        <w:rPr>
          <w:rFonts w:ascii="仿宋" w:eastAsia="仿宋" w:hAnsi="仿宋" w:cs="仿宋"/>
          <w:spacing w:val="6"/>
          <w:sz w:val="29"/>
          <w:szCs w:val="29"/>
        </w:rPr>
        <w:t>由于水上乐园属于服务行业，不同于新矿集团的其他企业，因此其</w:t>
      </w:r>
      <w:r>
        <w:rPr>
          <w:rFonts w:ascii="仿宋" w:eastAsia="仿宋" w:hAnsi="仿宋" w:cs="仿宋"/>
          <w:spacing w:val="15"/>
          <w:sz w:val="29"/>
          <w:szCs w:val="29"/>
        </w:rPr>
        <w:t xml:space="preserve"> </w:t>
      </w:r>
      <w:r>
        <w:rPr>
          <w:rFonts w:ascii="仿宋" w:eastAsia="仿宋" w:hAnsi="仿宋" w:cs="仿宋"/>
          <w:spacing w:val="6"/>
          <w:sz w:val="29"/>
          <w:szCs w:val="29"/>
        </w:rPr>
        <w:t>二</w:t>
      </w:r>
      <w:r>
        <w:rPr>
          <w:rFonts w:ascii="仿宋" w:eastAsia="仿宋" w:hAnsi="仿宋" w:cs="仿宋"/>
          <w:spacing w:val="-75"/>
          <w:sz w:val="29"/>
          <w:szCs w:val="29"/>
        </w:rPr>
        <w:t xml:space="preserve"> </w:t>
      </w:r>
      <w:r>
        <w:rPr>
          <w:rFonts w:ascii="仿宋" w:eastAsia="仿宋" w:hAnsi="仿宋" w:cs="仿宋"/>
          <w:spacing w:val="6"/>
          <w:sz w:val="29"/>
          <w:szCs w:val="29"/>
        </w:rPr>
        <w:t>、三级市场考核方式也不能按照新矿集团常规的考核方式进行。现今</w:t>
      </w:r>
      <w:r>
        <w:rPr>
          <w:rFonts w:ascii="仿宋" w:eastAsia="仿宋" w:hAnsi="仿宋" w:cs="仿宋"/>
          <w:sz w:val="29"/>
          <w:szCs w:val="29"/>
        </w:rPr>
        <w:t xml:space="preserve"> </w:t>
      </w:r>
      <w:r>
        <w:rPr>
          <w:rFonts w:ascii="仿宋" w:eastAsia="仿宋" w:hAnsi="仿宋" w:cs="仿宋"/>
          <w:spacing w:val="8"/>
          <w:sz w:val="29"/>
          <w:szCs w:val="29"/>
        </w:rPr>
        <w:t>水上乐园的实际情况是通过服务产品及服务质</w:t>
      </w:r>
      <w:r>
        <w:rPr>
          <w:rFonts w:ascii="仿宋" w:eastAsia="仿宋" w:hAnsi="仿宋" w:cs="仿宋"/>
          <w:spacing w:val="7"/>
          <w:sz w:val="29"/>
          <w:szCs w:val="29"/>
        </w:rPr>
        <w:t>量不断产生经济效益，同</w:t>
      </w:r>
      <w:r>
        <w:rPr>
          <w:rFonts w:ascii="仿宋" w:eastAsia="仿宋" w:hAnsi="仿宋" w:cs="仿宋"/>
          <w:sz w:val="29"/>
          <w:szCs w:val="29"/>
        </w:rPr>
        <w:t xml:space="preserve"> </w:t>
      </w:r>
      <w:r>
        <w:rPr>
          <w:rFonts w:ascii="仿宋" w:eastAsia="仿宋" w:hAnsi="仿宋" w:cs="仿宋"/>
          <w:spacing w:val="6"/>
          <w:sz w:val="29"/>
          <w:szCs w:val="29"/>
        </w:rPr>
        <w:t>时经济效益又与营销政策息息相关。因此，水上乐园属于被动服务，只</w:t>
      </w:r>
      <w:r>
        <w:rPr>
          <w:rFonts w:ascii="仿宋" w:eastAsia="仿宋" w:hAnsi="仿宋" w:cs="仿宋"/>
          <w:spacing w:val="16"/>
          <w:sz w:val="29"/>
          <w:szCs w:val="29"/>
        </w:rPr>
        <w:t xml:space="preserve"> </w:t>
      </w:r>
      <w:r>
        <w:rPr>
          <w:rFonts w:ascii="仿宋" w:eastAsia="仿宋" w:hAnsi="仿宋" w:cs="仿宋"/>
          <w:spacing w:val="7"/>
          <w:sz w:val="29"/>
          <w:szCs w:val="29"/>
        </w:rPr>
        <w:t>有游客进门才会产生服务的机会。根据这一特性及水上乐园目前的</w:t>
      </w:r>
      <w:r>
        <w:rPr>
          <w:rFonts w:ascii="仿宋" w:eastAsia="仿宋" w:hAnsi="仿宋" w:cs="仿宋"/>
          <w:spacing w:val="6"/>
          <w:sz w:val="29"/>
          <w:szCs w:val="29"/>
        </w:rPr>
        <w:t>实际</w:t>
      </w:r>
      <w:r>
        <w:rPr>
          <w:rFonts w:ascii="仿宋" w:eastAsia="仿宋" w:hAnsi="仿宋" w:cs="仿宋"/>
          <w:sz w:val="29"/>
          <w:szCs w:val="29"/>
        </w:rPr>
        <w:t xml:space="preserve"> </w:t>
      </w:r>
      <w:r>
        <w:rPr>
          <w:rFonts w:ascii="仿宋" w:eastAsia="仿宋" w:hAnsi="仿宋" w:cs="仿宋"/>
          <w:spacing w:val="9"/>
          <w:sz w:val="29"/>
          <w:szCs w:val="29"/>
        </w:rPr>
        <w:t>状况，结合市场化管理要求，现制定水上乐园市场</w:t>
      </w:r>
      <w:r>
        <w:rPr>
          <w:rFonts w:ascii="仿宋" w:eastAsia="仿宋" w:hAnsi="仿宋" w:cs="仿宋"/>
          <w:spacing w:val="8"/>
          <w:sz w:val="29"/>
          <w:szCs w:val="29"/>
        </w:rPr>
        <w:t>化管理模式。(详见</w:t>
      </w:r>
    </w:p>
    <w:p>
      <w:pPr>
        <w:spacing w:line="222" w:lineRule="auto"/>
        <w:ind w:left="340"/>
        <w:rPr>
          <w:rFonts w:ascii="仿宋" w:eastAsia="仿宋" w:hAnsi="仿宋" w:cs="仿宋"/>
          <w:sz w:val="29"/>
          <w:szCs w:val="29"/>
        </w:rPr>
      </w:pPr>
      <w:r>
        <w:rPr>
          <w:rFonts w:ascii="仿宋" w:eastAsia="仿宋" w:hAnsi="仿宋" w:cs="仿宋"/>
          <w:spacing w:val="9"/>
          <w:sz w:val="29"/>
          <w:szCs w:val="29"/>
        </w:rPr>
        <w:t>全面市场化要求)</w:t>
      </w:r>
    </w:p>
    <w:p>
      <w:pPr>
        <w:pStyle w:val="BodyText"/>
      </w:pPr>
    </w:p>
    <w:p>
      <w:pPr>
        <w:pStyle w:val="BodyText"/>
        <w:spacing w:line="241" w:lineRule="auto"/>
      </w:pPr>
    </w:p>
    <w:p>
      <w:pPr>
        <w:spacing w:before="95" w:line="222" w:lineRule="auto"/>
        <w:ind w:left="344"/>
        <w:outlineLvl w:val="6"/>
        <w:rPr>
          <w:rFonts w:ascii="黑体" w:eastAsia="黑体" w:hAnsi="黑体" w:cs="黑体"/>
          <w:sz w:val="29"/>
          <w:szCs w:val="29"/>
        </w:rPr>
      </w:pPr>
      <w:r>
        <w:rPr>
          <w:rFonts w:ascii="黑体" w:eastAsia="黑体" w:hAnsi="黑体" w:cs="黑体"/>
          <w:b/>
          <w:bCs/>
          <w:spacing w:val="21"/>
          <w:sz w:val="29"/>
          <w:szCs w:val="29"/>
        </w:rPr>
        <w:t>1.</w:t>
      </w:r>
      <w:r>
        <w:rPr>
          <w:rFonts w:ascii="黑体" w:eastAsia="黑体" w:hAnsi="黑体" w:cs="黑体"/>
          <w:spacing w:val="-73"/>
          <w:sz w:val="29"/>
          <w:szCs w:val="29"/>
        </w:rPr>
        <w:t xml:space="preserve"> </w:t>
      </w:r>
      <w:r>
        <w:rPr>
          <w:rFonts w:ascii="黑体" w:eastAsia="黑体" w:hAnsi="黑体" w:cs="黑体"/>
          <w:b/>
          <w:bCs/>
          <w:spacing w:val="21"/>
          <w:sz w:val="29"/>
          <w:szCs w:val="29"/>
        </w:rPr>
        <w:t>1.3全面市场化组织管理情况</w:t>
      </w:r>
    </w:p>
    <w:p>
      <w:pPr>
        <w:pStyle w:val="BodyText"/>
        <w:spacing w:line="422" w:lineRule="auto"/>
      </w:pPr>
    </w:p>
    <w:p>
      <w:pPr>
        <w:spacing w:before="94" w:line="624" w:lineRule="exact"/>
        <w:ind w:left="940"/>
        <w:rPr>
          <w:rFonts w:ascii="仿宋" w:eastAsia="仿宋" w:hAnsi="仿宋" w:cs="仿宋"/>
          <w:sz w:val="29"/>
          <w:szCs w:val="29"/>
        </w:rPr>
      </w:pPr>
      <w:r>
        <w:rPr>
          <w:rFonts w:ascii="仿宋" w:eastAsia="仿宋" w:hAnsi="仿宋" w:cs="仿宋"/>
          <w:spacing w:val="5"/>
          <w:position w:val="25"/>
          <w:sz w:val="29"/>
          <w:szCs w:val="29"/>
        </w:rPr>
        <w:t>为确保水上乐园市场化工作的顺利开展，水上乐园成立了全面市场</w:t>
      </w:r>
    </w:p>
    <w:p>
      <w:pPr>
        <w:spacing w:before="1" w:line="222" w:lineRule="auto"/>
        <w:ind w:left="340"/>
        <w:rPr>
          <w:rFonts w:ascii="仿宋" w:eastAsia="仿宋" w:hAnsi="仿宋" w:cs="仿宋"/>
          <w:sz w:val="29"/>
          <w:szCs w:val="29"/>
        </w:rPr>
      </w:pPr>
      <w:r>
        <w:rPr>
          <w:rFonts w:ascii="仿宋" w:eastAsia="仿宋" w:hAnsi="仿宋" w:cs="仿宋"/>
          <w:spacing w:val="1"/>
          <w:sz w:val="29"/>
          <w:szCs w:val="29"/>
        </w:rPr>
        <w:t>化管理领导小组，具体如下：</w:t>
      </w:r>
    </w:p>
    <w:p>
      <w:pPr>
        <w:spacing w:before="53"/>
      </w:pPr>
    </w:p>
    <w:tbl>
      <w:tblPr>
        <w:tblStyle w:val="TableNormal1"/>
        <w:tblInd w:w="94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4263"/>
        <w:gridCol w:w="2708"/>
      </w:tblGrid>
      <w:tr>
        <w:tblPrEx>
          <w:tblInd w:w="94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451"/>
        </w:trPr>
        <w:tc>
          <w:tcPr>
            <w:tcW w:w="4263" w:type="dxa"/>
          </w:tcPr>
          <w:p>
            <w:pPr>
              <w:pStyle w:val="TableText"/>
              <w:spacing w:line="225" w:lineRule="auto"/>
              <w:rPr>
                <w:rFonts w:ascii="宋体" w:eastAsia="宋体" w:hAnsi="宋体" w:cs="宋体"/>
                <w:sz w:val="15"/>
                <w:szCs w:val="15"/>
              </w:rPr>
            </w:pPr>
            <w:r>
              <w:rPr>
                <w:spacing w:val="4"/>
                <w:sz w:val="29"/>
                <w:szCs w:val="29"/>
              </w:rPr>
              <w:t>组</w:t>
            </w:r>
            <w:r>
              <w:rPr>
                <w:spacing w:val="3"/>
                <w:sz w:val="29"/>
                <w:szCs w:val="29"/>
              </w:rPr>
              <w:t xml:space="preserve">  </w:t>
            </w:r>
            <w:r>
              <w:rPr>
                <w:spacing w:val="4"/>
                <w:sz w:val="29"/>
                <w:szCs w:val="29"/>
              </w:rPr>
              <w:t xml:space="preserve">长：总经理       </w:t>
            </w:r>
            <w:r>
              <w:rPr>
                <w:rFonts w:ascii="宋体" w:eastAsia="宋体" w:hAnsi="宋体" w:cs="宋体"/>
                <w:b/>
                <w:bCs/>
                <w:spacing w:val="4"/>
                <w:position w:val="4"/>
                <w:sz w:val="15"/>
                <w:szCs w:val="15"/>
              </w:rPr>
              <w:t>****</w:t>
            </w:r>
          </w:p>
        </w:tc>
        <w:tc>
          <w:tcPr>
            <w:tcW w:w="2708" w:type="dxa"/>
          </w:tcPr>
          <w:p/>
        </w:tc>
      </w:tr>
      <w:tr>
        <w:tblPrEx>
          <w:tblInd w:w="940" w:type="dxa"/>
          <w:tblLayout w:type="fixed"/>
          <w:tblCellMar>
            <w:top w:w="0" w:type="dxa"/>
            <w:left w:w="0" w:type="dxa"/>
            <w:bottom w:w="0" w:type="dxa"/>
            <w:right w:w="0" w:type="dxa"/>
          </w:tblCellMar>
          <w:tblLook w:val="0000"/>
        </w:tblPrEx>
        <w:trPr>
          <w:trHeight w:val="451"/>
        </w:trPr>
        <w:tc>
          <w:tcPr>
            <w:tcW w:w="4263" w:type="dxa"/>
          </w:tcPr>
          <w:p>
            <w:pPr>
              <w:pStyle w:val="TableText"/>
              <w:spacing w:before="155" w:line="182" w:lineRule="auto"/>
              <w:rPr>
                <w:rFonts w:ascii="宋体" w:eastAsia="宋体" w:hAnsi="宋体" w:cs="宋体"/>
                <w:sz w:val="15"/>
                <w:szCs w:val="15"/>
              </w:rPr>
            </w:pPr>
            <w:r>
              <w:rPr>
                <w:spacing w:val="-1"/>
                <w:sz w:val="29"/>
                <w:szCs w:val="29"/>
              </w:rPr>
              <w:t>成</w:t>
            </w:r>
            <w:r>
              <w:rPr>
                <w:spacing w:val="22"/>
                <w:sz w:val="29"/>
                <w:szCs w:val="29"/>
              </w:rPr>
              <w:t xml:space="preserve">  </w:t>
            </w:r>
            <w:r>
              <w:rPr>
                <w:spacing w:val="-1"/>
                <w:sz w:val="29"/>
                <w:szCs w:val="29"/>
              </w:rPr>
              <w:t>员：人力资源部</w:t>
            </w:r>
            <w:r>
              <w:rPr>
                <w:spacing w:val="14"/>
                <w:sz w:val="29"/>
                <w:szCs w:val="29"/>
              </w:rPr>
              <w:t xml:space="preserve">   </w:t>
            </w:r>
            <w:r>
              <w:rPr>
                <w:rFonts w:ascii="宋体" w:eastAsia="宋体" w:hAnsi="宋体" w:cs="宋体"/>
                <w:b/>
                <w:bCs/>
                <w:spacing w:val="-1"/>
                <w:position w:val="1"/>
                <w:sz w:val="15"/>
                <w:szCs w:val="15"/>
              </w:rPr>
              <w:t>******</w:t>
            </w:r>
          </w:p>
        </w:tc>
        <w:tc>
          <w:tcPr>
            <w:tcW w:w="2708" w:type="dxa"/>
          </w:tcPr>
          <w:p>
            <w:pPr>
              <w:pStyle w:val="TableText"/>
              <w:spacing w:before="155" w:line="182" w:lineRule="auto"/>
              <w:jc w:val="right"/>
              <w:rPr>
                <w:rFonts w:ascii="宋体" w:eastAsia="宋体" w:hAnsi="宋体" w:cs="宋体"/>
                <w:sz w:val="15"/>
                <w:szCs w:val="15"/>
              </w:rPr>
            </w:pPr>
            <w:r>
              <w:rPr>
                <w:spacing w:val="-1"/>
                <w:sz w:val="29"/>
                <w:szCs w:val="29"/>
              </w:rPr>
              <w:t>康体部</w:t>
            </w:r>
            <w:r>
              <w:rPr>
                <w:spacing w:val="10"/>
                <w:sz w:val="29"/>
                <w:szCs w:val="29"/>
              </w:rPr>
              <w:t xml:space="preserve">     </w:t>
            </w:r>
            <w:r>
              <w:rPr>
                <w:rFonts w:ascii="宋体" w:eastAsia="宋体" w:hAnsi="宋体" w:cs="宋体"/>
                <w:b/>
                <w:bCs/>
                <w:spacing w:val="-1"/>
                <w:position w:val="1"/>
                <w:sz w:val="15"/>
                <w:szCs w:val="15"/>
              </w:rPr>
              <w:t>*****</w:t>
            </w:r>
          </w:p>
        </w:tc>
      </w:tr>
    </w:tbl>
    <w:p>
      <w:pPr>
        <w:spacing w:before="324" w:line="222" w:lineRule="auto"/>
        <w:ind w:left="2139"/>
        <w:rPr>
          <w:rFonts w:ascii="宋体" w:eastAsia="宋体" w:hAnsi="宋体" w:cs="宋体"/>
          <w:sz w:val="15"/>
          <w:szCs w:val="15"/>
        </w:rPr>
      </w:pPr>
      <w:r>
        <w:rPr>
          <w:rFonts w:ascii="仿宋" w:eastAsia="仿宋" w:hAnsi="仿宋" w:cs="仿宋"/>
          <w:spacing w:val="-4"/>
          <w:sz w:val="29"/>
          <w:szCs w:val="29"/>
        </w:rPr>
        <w:t>营销部</w:t>
      </w:r>
      <w:r>
        <w:rPr>
          <w:rFonts w:ascii="仿宋" w:eastAsia="仿宋" w:hAnsi="仿宋" w:cs="仿宋"/>
          <w:spacing w:val="8"/>
          <w:sz w:val="29"/>
          <w:szCs w:val="29"/>
        </w:rPr>
        <w:t xml:space="preserve">       </w:t>
      </w:r>
      <w:r>
        <w:rPr>
          <w:rFonts w:ascii="宋体" w:eastAsia="宋体" w:hAnsi="宋体" w:cs="宋体"/>
          <w:b/>
          <w:bCs/>
          <w:spacing w:val="-4"/>
          <w:position w:val="2"/>
          <w:sz w:val="15"/>
          <w:szCs w:val="15"/>
        </w:rPr>
        <w:t>******</w:t>
      </w:r>
      <w:r>
        <w:rPr>
          <w:rFonts w:ascii="宋体" w:eastAsia="宋体" w:hAnsi="宋体" w:cs="宋体"/>
          <w:spacing w:val="1"/>
          <w:position w:val="2"/>
          <w:sz w:val="15"/>
          <w:szCs w:val="15"/>
        </w:rPr>
        <w:t xml:space="preserve">                  </w:t>
      </w:r>
      <w:r>
        <w:rPr>
          <w:rFonts w:ascii="仿宋" w:eastAsia="仿宋" w:hAnsi="仿宋" w:cs="仿宋"/>
          <w:spacing w:val="-4"/>
          <w:position w:val="-1"/>
          <w:sz w:val="29"/>
          <w:szCs w:val="29"/>
        </w:rPr>
        <w:t>工程部</w:t>
      </w:r>
      <w:r>
        <w:rPr>
          <w:rFonts w:ascii="仿宋" w:eastAsia="仿宋" w:hAnsi="仿宋" w:cs="仿宋"/>
          <w:spacing w:val="18"/>
          <w:position w:val="-1"/>
          <w:sz w:val="29"/>
          <w:szCs w:val="29"/>
        </w:rPr>
        <w:t xml:space="preserve">     </w:t>
      </w:r>
      <w:r>
        <w:rPr>
          <w:rFonts w:ascii="宋体" w:eastAsia="宋体" w:hAnsi="宋体" w:cs="宋体"/>
          <w:b/>
          <w:bCs/>
          <w:spacing w:val="-4"/>
          <w:position w:val="2"/>
          <w:sz w:val="15"/>
          <w:szCs w:val="15"/>
        </w:rPr>
        <w:t>*****</w:t>
      </w:r>
    </w:p>
    <w:p>
      <w:pPr>
        <w:spacing w:before="271" w:line="222" w:lineRule="auto"/>
        <w:ind w:left="2139"/>
        <w:rPr>
          <w:rFonts w:ascii="宋体" w:eastAsia="宋体" w:hAnsi="宋体" w:cs="宋体"/>
          <w:sz w:val="15"/>
          <w:szCs w:val="15"/>
        </w:rPr>
      </w:pPr>
      <w:r>
        <w:rPr>
          <w:rFonts w:ascii="仿宋" w:eastAsia="仿宋" w:hAnsi="仿宋" w:cs="仿宋"/>
          <w:spacing w:val="-5"/>
          <w:position w:val="-1"/>
          <w:sz w:val="29"/>
          <w:szCs w:val="29"/>
        </w:rPr>
        <w:t>财务部</w:t>
      </w:r>
      <w:r>
        <w:rPr>
          <w:rFonts w:ascii="仿宋" w:eastAsia="仿宋" w:hAnsi="仿宋" w:cs="仿宋"/>
          <w:spacing w:val="11"/>
          <w:position w:val="-1"/>
          <w:sz w:val="29"/>
          <w:szCs w:val="29"/>
        </w:rPr>
        <w:t xml:space="preserve">       </w:t>
      </w:r>
      <w:r>
        <w:rPr>
          <w:rFonts w:ascii="宋体" w:eastAsia="宋体" w:hAnsi="宋体" w:cs="宋体"/>
          <w:b/>
          <w:bCs/>
          <w:spacing w:val="-5"/>
          <w:position w:val="2"/>
          <w:sz w:val="15"/>
          <w:szCs w:val="15"/>
        </w:rPr>
        <w:t>******</w:t>
      </w:r>
    </w:p>
    <w:p>
      <w:pPr>
        <w:spacing w:line="222" w:lineRule="auto"/>
        <w:rPr>
          <w:rFonts w:ascii="宋体" w:eastAsia="宋体" w:hAnsi="宋体" w:cs="宋体"/>
          <w:sz w:val="15"/>
          <w:szCs w:val="15"/>
        </w:rPr>
        <w:sectPr>
          <w:footerReference w:type="default" r:id="rId60"/>
          <w:pgSz w:w="11910" w:h="16840"/>
          <w:pgMar w:top="834" w:right="699" w:bottom="1172" w:left="1299" w:header="0" w:footer="958" w:gutter="0"/>
          <w:pgNumType w:start="8"/>
          <w:cols w:space="708"/>
        </w:sectPr>
      </w:pPr>
    </w:p>
    <w:tbl>
      <w:tblPr>
        <w:tblStyle w:val="TableNormal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9" w:lineRule="auto"/>
              <w:ind w:left="103"/>
              <w:rPr>
                <w:rFonts w:ascii="宋体" w:eastAsia="宋体" w:hAnsi="宋体" w:cs="宋体"/>
                <w:sz w:val="23"/>
                <w:szCs w:val="23"/>
              </w:rPr>
            </w:pPr>
            <w:r>
              <w:rPr>
                <w:rFonts w:ascii="宋体" w:eastAsia="宋体" w:hAnsi="宋体" w:cs="宋体"/>
                <w:b/>
                <w:bCs/>
                <w:spacing w:val="-5"/>
                <w:sz w:val="23"/>
                <w:szCs w:val="23"/>
              </w:rPr>
              <w:t>编号：</w:t>
            </w:r>
          </w:p>
          <w:p>
            <w:pPr>
              <w:spacing w:before="7" w:line="219" w:lineRule="auto"/>
              <w:ind w:left="123"/>
              <w:rPr>
                <w:rFonts w:ascii="宋体" w:eastAsia="宋体" w:hAnsi="宋体" w:cs="宋体"/>
                <w:sz w:val="23"/>
                <w:szCs w:val="23"/>
              </w:rPr>
            </w:pPr>
            <w:r>
              <w:rPr>
                <w:rFonts w:ascii="宋体" w:eastAsia="宋体" w:hAnsi="宋体" w:cs="宋体"/>
                <w:b/>
                <w:bCs/>
                <w:sz w:val="23"/>
                <w:szCs w:val="23"/>
              </w:rPr>
              <w:t>时间：2021年x月x日</w:t>
            </w:r>
          </w:p>
        </w:tc>
        <w:tc>
          <w:tcPr>
            <w:tcW w:w="4690" w:type="dxa"/>
          </w:tcPr>
          <w:p>
            <w:pPr>
              <w:spacing w:line="253" w:lineRule="auto"/>
            </w:pPr>
          </w:p>
          <w:p>
            <w:pPr>
              <w:spacing w:before="75" w:line="219" w:lineRule="auto"/>
              <w:ind w:left="278"/>
              <w:rPr>
                <w:rFonts w:ascii="宋体" w:eastAsia="宋体" w:hAnsi="宋体" w:cs="宋体"/>
                <w:sz w:val="23"/>
                <w:szCs w:val="23"/>
              </w:rPr>
            </w:pPr>
            <w:r>
              <w:rPr>
                <w:rFonts w:ascii="宋体" w:eastAsia="宋体" w:hAnsi="宋体" w:cs="宋体"/>
                <w:b/>
                <w:bCs/>
                <w:color w:val="E3000F"/>
                <w:spacing w:val="45"/>
                <w:sz w:val="23"/>
                <w:szCs w:val="23"/>
              </w:rPr>
              <w:t>书山有路勤为径，学海无涯苦作舟</w:t>
            </w:r>
          </w:p>
        </w:tc>
        <w:tc>
          <w:tcPr>
            <w:tcW w:w="2700" w:type="dxa"/>
            <w:tcBorders>
              <w:right w:val="nil"/>
            </w:tcBorders>
          </w:tcPr>
          <w:p>
            <w:pPr>
              <w:spacing w:line="255" w:lineRule="auto"/>
            </w:pPr>
          </w:p>
          <w:p>
            <w:pPr>
              <w:spacing w:before="74" w:line="219" w:lineRule="auto"/>
              <w:ind w:left="128"/>
              <w:rPr>
                <w:rFonts w:ascii="宋体" w:eastAsia="宋体" w:hAnsi="宋体" w:cs="宋体"/>
                <w:sz w:val="23"/>
                <w:szCs w:val="23"/>
              </w:rPr>
            </w:pPr>
            <w:r>
              <w:rPr>
                <w:rFonts w:ascii="宋体" w:eastAsia="宋体" w:hAnsi="宋体" w:cs="宋体"/>
                <w:b/>
                <w:bCs/>
                <w:spacing w:val="-2"/>
                <w:sz w:val="23"/>
                <w:szCs w:val="23"/>
              </w:rPr>
              <w:t>页码：第8页共65页</w:t>
            </w:r>
          </w:p>
        </w:tc>
      </w:tr>
    </w:tbl>
    <w:p>
      <w:pPr>
        <w:pStyle w:val="BodyText"/>
        <w:spacing w:line="364" w:lineRule="auto"/>
      </w:pPr>
    </w:p>
    <w:p>
      <w:pPr>
        <w:spacing w:before="104" w:line="221" w:lineRule="auto"/>
        <w:ind w:left="344"/>
        <w:outlineLvl w:val="0"/>
        <w:rPr>
          <w:rFonts w:ascii="黑体" w:eastAsia="黑体" w:hAnsi="黑体" w:cs="黑体"/>
          <w:sz w:val="32"/>
          <w:szCs w:val="32"/>
        </w:rPr>
      </w:pPr>
      <w:bookmarkStart w:id="4" w:name="bookmark5"/>
      <w:bookmarkStart w:id="5" w:name="bookmark6"/>
      <w:bookmarkStart w:id="6" w:name="bookmark7"/>
      <w:bookmarkEnd w:id="4"/>
      <w:bookmarkEnd w:id="5"/>
      <w:bookmarkEnd w:id="6"/>
      <w:r>
        <w:rPr>
          <w:rFonts w:ascii="黑体" w:eastAsia="黑体" w:hAnsi="黑体" w:cs="黑体"/>
          <w:b/>
          <w:bCs/>
          <w:sz w:val="32"/>
          <w:szCs w:val="32"/>
        </w:rPr>
        <w:t>1.2各部门设置及职能概述</w:t>
      </w:r>
    </w:p>
    <w:p>
      <w:pPr>
        <w:pStyle w:val="BodyText"/>
        <w:spacing w:line="268" w:lineRule="auto"/>
      </w:pPr>
    </w:p>
    <w:p>
      <w:pPr>
        <w:pStyle w:val="BodyText"/>
        <w:spacing w:line="269" w:lineRule="auto"/>
      </w:pPr>
    </w:p>
    <w:p>
      <w:pPr>
        <w:spacing w:before="104" w:line="225" w:lineRule="auto"/>
        <w:ind w:left="344"/>
        <w:outlineLvl w:val="0"/>
        <w:rPr>
          <w:rFonts w:ascii="黑体" w:eastAsia="黑体" w:hAnsi="黑体" w:cs="黑体"/>
          <w:sz w:val="32"/>
          <w:szCs w:val="32"/>
        </w:rPr>
      </w:pPr>
      <w:r>
        <w:rPr>
          <w:rFonts w:ascii="黑体" w:eastAsia="黑体" w:hAnsi="黑体" w:cs="黑体"/>
          <w:b/>
          <w:bCs/>
          <w:spacing w:val="-7"/>
          <w:sz w:val="32"/>
          <w:szCs w:val="32"/>
        </w:rPr>
        <w:t>1.2.1</w:t>
      </w:r>
      <w:r>
        <w:rPr>
          <w:rFonts w:ascii="黑体" w:eastAsia="黑体" w:hAnsi="黑体" w:cs="黑体"/>
          <w:spacing w:val="31"/>
          <w:sz w:val="32"/>
          <w:szCs w:val="32"/>
        </w:rPr>
        <w:t xml:space="preserve"> </w:t>
      </w:r>
      <w:r>
        <w:rPr>
          <w:rFonts w:ascii="黑体" w:eastAsia="黑体" w:hAnsi="黑体" w:cs="黑体"/>
          <w:b/>
          <w:bCs/>
          <w:spacing w:val="-7"/>
          <w:sz w:val="32"/>
          <w:szCs w:val="32"/>
        </w:rPr>
        <w:t>总经理</w:t>
      </w:r>
    </w:p>
    <w:p>
      <w:pPr>
        <w:pStyle w:val="BodyText"/>
        <w:spacing w:line="434" w:lineRule="auto"/>
      </w:pPr>
    </w:p>
    <w:p>
      <w:pPr>
        <w:spacing w:before="88" w:line="629" w:lineRule="exact"/>
        <w:ind w:left="340"/>
        <w:rPr>
          <w:rFonts w:ascii="仿宋" w:eastAsia="仿宋" w:hAnsi="仿宋" w:cs="仿宋"/>
          <w:sz w:val="27"/>
          <w:szCs w:val="27"/>
        </w:rPr>
      </w:pPr>
      <w:r>
        <w:rPr>
          <w:rFonts w:ascii="仿宋" w:eastAsia="仿宋" w:hAnsi="仿宋" w:cs="仿宋"/>
          <w:spacing w:val="9"/>
          <w:position w:val="27"/>
          <w:sz w:val="27"/>
          <w:szCs w:val="27"/>
        </w:rPr>
        <w:t>确定和贯彻企业发展、经营管理理念，创建和完善</w:t>
      </w:r>
      <w:r>
        <w:rPr>
          <w:rFonts w:ascii="仿宋" w:eastAsia="仿宋" w:hAnsi="仿宋" w:cs="仿宋"/>
          <w:spacing w:val="8"/>
          <w:position w:val="27"/>
          <w:sz w:val="27"/>
          <w:szCs w:val="27"/>
        </w:rPr>
        <w:t>企业文化，健全企业管理</w:t>
      </w:r>
    </w:p>
    <w:p>
      <w:pPr>
        <w:spacing w:line="221" w:lineRule="auto"/>
        <w:ind w:left="340"/>
        <w:rPr>
          <w:rFonts w:ascii="仿宋" w:eastAsia="仿宋" w:hAnsi="仿宋" w:cs="仿宋"/>
          <w:sz w:val="27"/>
          <w:szCs w:val="27"/>
        </w:rPr>
      </w:pPr>
      <w:r>
        <w:rPr>
          <w:rFonts w:ascii="仿宋" w:eastAsia="仿宋" w:hAnsi="仿宋" w:cs="仿宋"/>
          <w:spacing w:val="5"/>
          <w:sz w:val="27"/>
          <w:szCs w:val="27"/>
        </w:rPr>
        <w:t>制度，培训管理人才梯队，完成经营服务。</w:t>
      </w:r>
    </w:p>
    <w:p>
      <w:pPr>
        <w:pStyle w:val="BodyText"/>
        <w:spacing w:line="417" w:lineRule="auto"/>
      </w:pPr>
    </w:p>
    <w:p>
      <w:pPr>
        <w:spacing w:before="104" w:line="221" w:lineRule="auto"/>
        <w:ind w:left="344"/>
        <w:outlineLvl w:val="0"/>
        <w:rPr>
          <w:rFonts w:ascii="黑体" w:eastAsia="黑体" w:hAnsi="黑体" w:cs="黑体"/>
          <w:sz w:val="32"/>
          <w:szCs w:val="32"/>
        </w:rPr>
      </w:pPr>
      <w:r>
        <w:rPr>
          <w:rFonts w:ascii="黑体" w:eastAsia="黑体" w:hAnsi="黑体" w:cs="黑体"/>
          <w:b/>
          <w:bCs/>
          <w:spacing w:val="2"/>
          <w:sz w:val="32"/>
          <w:szCs w:val="32"/>
        </w:rPr>
        <w:t>1.2.2人力资源部</w:t>
      </w:r>
    </w:p>
    <w:p>
      <w:pPr>
        <w:pStyle w:val="BodyText"/>
        <w:spacing w:line="450" w:lineRule="auto"/>
      </w:pPr>
    </w:p>
    <w:p>
      <w:pPr>
        <w:spacing w:before="88" w:line="222" w:lineRule="auto"/>
        <w:ind w:left="340"/>
        <w:rPr>
          <w:rFonts w:ascii="仿宋" w:eastAsia="仿宋" w:hAnsi="仿宋" w:cs="仿宋"/>
          <w:sz w:val="27"/>
          <w:szCs w:val="27"/>
        </w:rPr>
      </w:pPr>
      <w:hyperlink r:id="rId61" w:history="1">
        <w:r>
          <w:rPr>
            <w:rFonts w:ascii="仿宋" w:eastAsia="仿宋" w:hAnsi="仿宋" w:cs="仿宋"/>
            <w:spacing w:val="10"/>
            <w:sz w:val="27"/>
            <w:szCs w:val="27"/>
          </w:rPr>
          <w:t>1.2.2.1</w:t>
        </w:r>
      </w:hyperlink>
      <w:r>
        <w:rPr>
          <w:rFonts w:ascii="仿宋" w:eastAsia="仿宋" w:hAnsi="仿宋" w:cs="仿宋"/>
          <w:spacing w:val="10"/>
          <w:sz w:val="27"/>
          <w:szCs w:val="27"/>
        </w:rPr>
        <w:t>人力资源部经理</w:t>
      </w:r>
    </w:p>
    <w:p>
      <w:pPr>
        <w:spacing w:before="294" w:line="424" w:lineRule="auto"/>
        <w:ind w:left="340" w:right="604"/>
        <w:rPr>
          <w:rFonts w:ascii="仿宋" w:eastAsia="仿宋" w:hAnsi="仿宋" w:cs="仿宋"/>
          <w:sz w:val="27"/>
          <w:szCs w:val="27"/>
        </w:rPr>
      </w:pPr>
      <w:r>
        <w:rPr>
          <w:rFonts w:ascii="仿宋" w:eastAsia="仿宋" w:hAnsi="仿宋" w:cs="仿宋"/>
          <w:spacing w:val="8"/>
          <w:sz w:val="27"/>
          <w:szCs w:val="27"/>
        </w:rPr>
        <w:t>作为水上乐园管理层之人力资源总监，全面掌握国家有关人力资源管理及</w:t>
      </w:r>
      <w:r>
        <w:rPr>
          <w:rFonts w:ascii="仿宋" w:eastAsia="仿宋" w:hAnsi="仿宋" w:cs="仿宋"/>
          <w:spacing w:val="2"/>
          <w:sz w:val="27"/>
          <w:szCs w:val="27"/>
        </w:rPr>
        <w:t xml:space="preserve"> 企业经营管理的方针，政策和法律法规，保证其</w:t>
      </w:r>
      <w:r>
        <w:rPr>
          <w:rFonts w:ascii="仿宋" w:eastAsia="仿宋" w:hAnsi="仿宋" w:cs="仿宋"/>
          <w:spacing w:val="1"/>
          <w:sz w:val="27"/>
          <w:szCs w:val="27"/>
        </w:rPr>
        <w:t>在水上乐园的贯彻和实施。</w:t>
      </w:r>
      <w:r>
        <w:rPr>
          <w:rFonts w:ascii="仿宋" w:eastAsia="仿宋" w:hAnsi="仿宋" w:cs="仿宋"/>
          <w:sz w:val="27"/>
          <w:szCs w:val="27"/>
        </w:rPr>
        <w:t xml:space="preserve"> </w:t>
      </w:r>
      <w:r>
        <w:rPr>
          <w:rFonts w:ascii="仿宋" w:eastAsia="仿宋" w:hAnsi="仿宋" w:cs="仿宋"/>
          <w:spacing w:val="8"/>
          <w:sz w:val="27"/>
          <w:szCs w:val="27"/>
        </w:rPr>
        <w:t>结合本企业的具体情况制定并落实相应的人事管理制度、行政制度</w:t>
      </w:r>
      <w:r>
        <w:rPr>
          <w:rFonts w:ascii="仿宋" w:eastAsia="仿宋" w:hAnsi="仿宋" w:cs="仿宋"/>
          <w:spacing w:val="7"/>
          <w:sz w:val="27"/>
          <w:szCs w:val="27"/>
        </w:rPr>
        <w:t>。配合</w:t>
      </w:r>
      <w:r>
        <w:rPr>
          <w:rFonts w:ascii="仿宋" w:eastAsia="仿宋" w:hAnsi="仿宋" w:cs="仿宋"/>
          <w:sz w:val="27"/>
          <w:szCs w:val="27"/>
        </w:rPr>
        <w:t xml:space="preserve"> </w:t>
      </w:r>
      <w:r>
        <w:rPr>
          <w:rFonts w:ascii="仿宋" w:eastAsia="仿宋" w:hAnsi="仿宋" w:cs="仿宋"/>
          <w:spacing w:val="8"/>
          <w:sz w:val="27"/>
          <w:szCs w:val="27"/>
        </w:rPr>
        <w:t>度假村经营管理中心，合理调配各部门各工作岗位人员结构，确保人力资</w:t>
      </w:r>
      <w:r>
        <w:rPr>
          <w:rFonts w:ascii="仿宋" w:eastAsia="仿宋" w:hAnsi="仿宋" w:cs="仿宋"/>
          <w:spacing w:val="11"/>
          <w:sz w:val="27"/>
          <w:szCs w:val="27"/>
        </w:rPr>
        <w:t xml:space="preserve"> </w:t>
      </w:r>
      <w:r>
        <w:rPr>
          <w:rFonts w:ascii="仿宋" w:eastAsia="仿宋" w:hAnsi="仿宋" w:cs="仿宋"/>
          <w:spacing w:val="8"/>
          <w:sz w:val="27"/>
          <w:szCs w:val="27"/>
        </w:rPr>
        <w:t>源的共享及合理使用。以开源节流精神争取最佳经济及社会效益，尽力以</w:t>
      </w:r>
      <w:r>
        <w:rPr>
          <w:rFonts w:ascii="仿宋" w:eastAsia="仿宋" w:hAnsi="仿宋" w:cs="仿宋"/>
          <w:spacing w:val="14"/>
          <w:sz w:val="27"/>
          <w:szCs w:val="27"/>
        </w:rPr>
        <w:t xml:space="preserve"> </w:t>
      </w:r>
      <w:r>
        <w:rPr>
          <w:rFonts w:ascii="仿宋" w:eastAsia="仿宋" w:hAnsi="仿宋" w:cs="仿宋"/>
          <w:spacing w:val="9"/>
          <w:sz w:val="27"/>
          <w:szCs w:val="27"/>
        </w:rPr>
        <w:t>最低费用支出获得最高收益利润与声誉，同时确保以完成总经理下达的目</w:t>
      </w:r>
    </w:p>
    <w:p>
      <w:pPr>
        <w:spacing w:before="1" w:line="222" w:lineRule="auto"/>
        <w:ind w:left="310"/>
        <w:rPr>
          <w:rFonts w:ascii="仿宋" w:eastAsia="仿宋" w:hAnsi="仿宋" w:cs="仿宋"/>
          <w:sz w:val="27"/>
          <w:szCs w:val="27"/>
        </w:rPr>
      </w:pPr>
      <w:r>
        <w:rPr>
          <w:rFonts w:ascii="仿宋" w:eastAsia="仿宋" w:hAnsi="仿宋" w:cs="仿宋"/>
          <w:spacing w:val="2"/>
          <w:sz w:val="27"/>
          <w:szCs w:val="27"/>
        </w:rPr>
        <w:t>标。</w:t>
      </w:r>
    </w:p>
    <w:p>
      <w:pPr>
        <w:spacing w:before="316" w:line="223" w:lineRule="auto"/>
        <w:ind w:left="340"/>
        <w:rPr>
          <w:rFonts w:ascii="仿宋" w:eastAsia="仿宋" w:hAnsi="仿宋" w:cs="仿宋"/>
          <w:sz w:val="27"/>
          <w:szCs w:val="27"/>
        </w:rPr>
      </w:pPr>
      <w:hyperlink r:id="rId62" w:history="1">
        <w:r>
          <w:rPr>
            <w:rFonts w:ascii="仿宋" w:eastAsia="仿宋" w:hAnsi="仿宋" w:cs="仿宋"/>
            <w:spacing w:val="11"/>
            <w:sz w:val="27"/>
            <w:szCs w:val="27"/>
          </w:rPr>
          <w:t>1.2.2.2</w:t>
        </w:r>
      </w:hyperlink>
      <w:r>
        <w:rPr>
          <w:rFonts w:ascii="仿宋" w:eastAsia="仿宋" w:hAnsi="仿宋" w:cs="仿宋"/>
          <w:spacing w:val="11"/>
          <w:sz w:val="27"/>
          <w:szCs w:val="27"/>
        </w:rPr>
        <w:t>人事文员</w:t>
      </w:r>
    </w:p>
    <w:p>
      <w:pPr>
        <w:spacing w:before="309" w:line="424" w:lineRule="auto"/>
        <w:ind w:left="340" w:right="285"/>
        <w:rPr>
          <w:rFonts w:ascii="仿宋" w:eastAsia="仿宋" w:hAnsi="仿宋" w:cs="仿宋"/>
          <w:sz w:val="27"/>
          <w:szCs w:val="27"/>
        </w:rPr>
      </w:pPr>
      <w:r>
        <w:rPr>
          <w:rFonts w:ascii="仿宋" w:eastAsia="仿宋" w:hAnsi="仿宋" w:cs="仿宋"/>
          <w:spacing w:val="1"/>
          <w:sz w:val="27"/>
          <w:szCs w:val="27"/>
        </w:rPr>
        <w:t>负责建立企业人才储备库，做好简历管理与信保密工作；  搜集各地区人才市 场信息，并熟悉各地区人事法规；  跟踪和搜集同行业人才动态，吸引优秀人</w:t>
      </w:r>
      <w:r>
        <w:rPr>
          <w:rFonts w:ascii="仿宋" w:eastAsia="仿宋" w:hAnsi="仿宋" w:cs="仿宋"/>
          <w:sz w:val="27"/>
          <w:szCs w:val="27"/>
        </w:rPr>
        <w:t xml:space="preserve"> </w:t>
      </w:r>
      <w:r>
        <w:rPr>
          <w:rFonts w:ascii="仿宋" w:eastAsia="仿宋" w:hAnsi="仿宋" w:cs="仿宋"/>
          <w:spacing w:val="3"/>
          <w:sz w:val="27"/>
          <w:szCs w:val="27"/>
        </w:rPr>
        <w:t>才加盟公司；熟悉公司人力资源制度，对应聘人员提出的相关问题进行解答。</w:t>
      </w:r>
      <w:r>
        <w:rPr>
          <w:rFonts w:ascii="仿宋" w:eastAsia="仿宋" w:hAnsi="仿宋" w:cs="仿宋"/>
          <w:spacing w:val="1"/>
          <w:sz w:val="27"/>
          <w:szCs w:val="27"/>
        </w:rPr>
        <w:t xml:space="preserve"> </w:t>
      </w:r>
      <w:r>
        <w:rPr>
          <w:rFonts w:ascii="仿宋" w:eastAsia="仿宋" w:hAnsi="仿宋" w:cs="仿宋"/>
          <w:spacing w:val="8"/>
          <w:sz w:val="27"/>
          <w:szCs w:val="27"/>
        </w:rPr>
        <w:t>同时做好各部门的文件打印以及整理工作，协助人力资源部经理处理水上乐</w:t>
      </w:r>
    </w:p>
    <w:p>
      <w:pPr>
        <w:spacing w:line="220" w:lineRule="auto"/>
        <w:ind w:left="340"/>
        <w:rPr>
          <w:rFonts w:ascii="仿宋" w:eastAsia="仿宋" w:hAnsi="仿宋" w:cs="仿宋"/>
          <w:sz w:val="27"/>
          <w:szCs w:val="27"/>
        </w:rPr>
      </w:pPr>
      <w:r>
        <w:rPr>
          <w:rFonts w:ascii="仿宋" w:eastAsia="仿宋" w:hAnsi="仿宋" w:cs="仿宋"/>
          <w:spacing w:val="3"/>
          <w:sz w:val="27"/>
          <w:szCs w:val="27"/>
        </w:rPr>
        <w:t>园的人力资源与日常管理工作。</w:t>
      </w:r>
    </w:p>
    <w:p>
      <w:pPr>
        <w:spacing w:line="220" w:lineRule="auto"/>
        <w:rPr>
          <w:rFonts w:ascii="仿宋" w:eastAsia="仿宋" w:hAnsi="仿宋" w:cs="仿宋"/>
          <w:sz w:val="27"/>
          <w:szCs w:val="27"/>
        </w:rPr>
        <w:sectPr>
          <w:footerReference w:type="default" r:id="rId63"/>
          <w:pgSz w:w="11910" w:h="16840"/>
          <w:pgMar w:top="834" w:right="699" w:bottom="1172" w:left="1299" w:header="0" w:footer="958" w:gutter="0"/>
          <w:pgNumType w:start="9"/>
          <w:cols w:space="708"/>
        </w:sectPr>
      </w:pPr>
    </w:p>
    <w:tbl>
      <w:tblPr>
        <w:tblStyle w:val="TableNormal3"/>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9" w:lineRule="auto"/>
              <w:ind w:left="103"/>
              <w:rPr>
                <w:rFonts w:ascii="宋体" w:eastAsia="宋体" w:hAnsi="宋体" w:cs="宋体"/>
                <w:sz w:val="23"/>
                <w:szCs w:val="23"/>
              </w:rPr>
            </w:pPr>
            <w:r>
              <w:rPr>
                <w:rFonts w:ascii="宋体" w:eastAsia="宋体" w:hAnsi="宋体" w:cs="宋体"/>
                <w:b/>
                <w:bCs/>
                <w:spacing w:val="-5"/>
                <w:sz w:val="23"/>
                <w:szCs w:val="23"/>
              </w:rPr>
              <w:t>编号：</w:t>
            </w:r>
          </w:p>
          <w:p>
            <w:pPr>
              <w:spacing w:before="7" w:line="219" w:lineRule="auto"/>
              <w:ind w:left="123"/>
              <w:rPr>
                <w:rFonts w:ascii="宋体" w:eastAsia="宋体" w:hAnsi="宋体" w:cs="宋体"/>
                <w:sz w:val="23"/>
                <w:szCs w:val="23"/>
              </w:rPr>
            </w:pPr>
            <w:r>
              <w:rPr>
                <w:rFonts w:ascii="宋体" w:eastAsia="宋体" w:hAnsi="宋体" w:cs="宋体"/>
                <w:b/>
                <w:bCs/>
                <w:sz w:val="23"/>
                <w:szCs w:val="23"/>
              </w:rPr>
              <w:t>时间：2021年x月x日</w:t>
            </w:r>
          </w:p>
        </w:tc>
        <w:tc>
          <w:tcPr>
            <w:tcW w:w="4690" w:type="dxa"/>
          </w:tcPr>
          <w:p>
            <w:pPr>
              <w:spacing w:line="253" w:lineRule="auto"/>
            </w:pPr>
          </w:p>
          <w:p>
            <w:pPr>
              <w:spacing w:before="75" w:line="219" w:lineRule="auto"/>
              <w:ind w:left="278"/>
              <w:rPr>
                <w:rFonts w:ascii="宋体" w:eastAsia="宋体" w:hAnsi="宋体" w:cs="宋体"/>
                <w:sz w:val="23"/>
                <w:szCs w:val="23"/>
              </w:rPr>
            </w:pPr>
            <w:r>
              <w:rPr>
                <w:rFonts w:ascii="宋体" w:eastAsia="宋体" w:hAnsi="宋体" w:cs="宋体"/>
                <w:b/>
                <w:bCs/>
                <w:color w:val="E3000F"/>
                <w:spacing w:val="45"/>
                <w:sz w:val="23"/>
                <w:szCs w:val="23"/>
              </w:rPr>
              <w:t>书山有路勤为径，学海无涯苦作舟</w:t>
            </w:r>
          </w:p>
        </w:tc>
        <w:tc>
          <w:tcPr>
            <w:tcW w:w="2700" w:type="dxa"/>
            <w:tcBorders>
              <w:right w:val="nil"/>
            </w:tcBorders>
          </w:tcPr>
          <w:p>
            <w:pPr>
              <w:spacing w:line="255" w:lineRule="auto"/>
            </w:pPr>
          </w:p>
          <w:p>
            <w:pPr>
              <w:spacing w:before="74" w:line="219" w:lineRule="auto"/>
              <w:ind w:left="128"/>
              <w:rPr>
                <w:rFonts w:ascii="宋体" w:eastAsia="宋体" w:hAnsi="宋体" w:cs="宋体"/>
                <w:sz w:val="23"/>
                <w:szCs w:val="23"/>
              </w:rPr>
            </w:pPr>
            <w:r>
              <w:rPr>
                <w:rFonts w:ascii="宋体" w:eastAsia="宋体" w:hAnsi="宋体" w:cs="宋体"/>
                <w:b/>
                <w:bCs/>
                <w:spacing w:val="-2"/>
                <w:sz w:val="23"/>
                <w:szCs w:val="23"/>
              </w:rPr>
              <w:t>页码：第9页共65页</w:t>
            </w:r>
          </w:p>
        </w:tc>
      </w:tr>
    </w:tbl>
    <w:p>
      <w:pPr>
        <w:pStyle w:val="BodyText"/>
        <w:spacing w:line="318" w:lineRule="auto"/>
      </w:pPr>
    </w:p>
    <w:p>
      <w:pPr>
        <w:spacing w:before="104" w:line="223" w:lineRule="auto"/>
        <w:ind w:left="324"/>
        <w:outlineLvl w:val="0"/>
        <w:rPr>
          <w:rFonts w:ascii="黑体" w:eastAsia="黑体" w:hAnsi="黑体" w:cs="黑体"/>
          <w:sz w:val="32"/>
          <w:szCs w:val="32"/>
        </w:rPr>
      </w:pPr>
      <w:bookmarkStart w:id="7" w:name="bookmark8"/>
      <w:bookmarkEnd w:id="7"/>
      <w:r>
        <w:rPr>
          <w:rFonts w:ascii="黑体" w:eastAsia="黑体" w:hAnsi="黑体" w:cs="黑体"/>
          <w:b/>
          <w:bCs/>
          <w:spacing w:val="3"/>
          <w:sz w:val="32"/>
          <w:szCs w:val="32"/>
        </w:rPr>
        <w:t>1.2.3康体部</w:t>
      </w:r>
    </w:p>
    <w:p>
      <w:pPr>
        <w:pStyle w:val="BodyText"/>
        <w:spacing w:line="432" w:lineRule="auto"/>
      </w:pPr>
    </w:p>
    <w:p>
      <w:pPr>
        <w:spacing w:before="88" w:line="222" w:lineRule="auto"/>
        <w:ind w:left="320"/>
        <w:rPr>
          <w:rFonts w:ascii="仿宋" w:eastAsia="仿宋" w:hAnsi="仿宋" w:cs="仿宋"/>
          <w:sz w:val="27"/>
          <w:szCs w:val="27"/>
        </w:rPr>
      </w:pPr>
      <w:hyperlink r:id="rId64" w:history="1">
        <w:r>
          <w:rPr>
            <w:rFonts w:ascii="仿宋" w:eastAsia="仿宋" w:hAnsi="仿宋" w:cs="仿宋"/>
            <w:spacing w:val="-5"/>
            <w:sz w:val="27"/>
            <w:szCs w:val="27"/>
          </w:rPr>
          <w:t>1.2.3.1</w:t>
        </w:r>
      </w:hyperlink>
      <w:r>
        <w:rPr>
          <w:rFonts w:ascii="仿宋" w:eastAsia="仿宋" w:hAnsi="仿宋" w:cs="仿宋"/>
          <w:spacing w:val="57"/>
          <w:sz w:val="27"/>
          <w:szCs w:val="27"/>
        </w:rPr>
        <w:t xml:space="preserve"> </w:t>
      </w:r>
      <w:r>
        <w:rPr>
          <w:rFonts w:ascii="仿宋" w:eastAsia="仿宋" w:hAnsi="仿宋" w:cs="仿宋"/>
          <w:spacing w:val="-5"/>
          <w:sz w:val="27"/>
          <w:szCs w:val="27"/>
        </w:rPr>
        <w:t>康体部</w:t>
      </w:r>
    </w:p>
    <w:p>
      <w:pPr>
        <w:spacing w:before="290" w:line="641" w:lineRule="exact"/>
        <w:ind w:left="320"/>
        <w:rPr>
          <w:rFonts w:ascii="仿宋" w:eastAsia="仿宋" w:hAnsi="仿宋" w:cs="仿宋"/>
          <w:sz w:val="27"/>
          <w:szCs w:val="27"/>
        </w:rPr>
      </w:pPr>
      <w:r>
        <w:rPr>
          <w:rFonts w:ascii="仿宋" w:eastAsia="仿宋" w:hAnsi="仿宋" w:cs="仿宋"/>
          <w:spacing w:val="8"/>
          <w:position w:val="28"/>
          <w:sz w:val="27"/>
          <w:szCs w:val="27"/>
        </w:rPr>
        <w:t>在水上乐园总经理的直接领导下，全面负责康体部的日常服务及各项管理工</w:t>
      </w:r>
    </w:p>
    <w:p>
      <w:pPr>
        <w:spacing w:line="220" w:lineRule="auto"/>
        <w:ind w:left="320"/>
        <w:rPr>
          <w:rFonts w:ascii="仿宋" w:eastAsia="仿宋" w:hAnsi="仿宋" w:cs="仿宋"/>
          <w:sz w:val="27"/>
          <w:szCs w:val="27"/>
        </w:rPr>
      </w:pPr>
      <w:r>
        <w:rPr>
          <w:rFonts w:ascii="仿宋" w:eastAsia="仿宋" w:hAnsi="仿宋" w:cs="仿宋"/>
          <w:spacing w:val="7"/>
          <w:sz w:val="27"/>
          <w:szCs w:val="27"/>
        </w:rPr>
        <w:t>作；完成部门间的相互协调工作，完成上级交办</w:t>
      </w:r>
      <w:r>
        <w:rPr>
          <w:rFonts w:ascii="仿宋" w:eastAsia="仿宋" w:hAnsi="仿宋" w:cs="仿宋"/>
          <w:spacing w:val="6"/>
          <w:sz w:val="27"/>
          <w:szCs w:val="27"/>
        </w:rPr>
        <w:t>的其它任务。</w:t>
      </w:r>
    </w:p>
    <w:p>
      <w:pPr>
        <w:spacing w:before="279" w:line="222" w:lineRule="auto"/>
        <w:ind w:left="320"/>
        <w:rPr>
          <w:rFonts w:ascii="仿宋" w:eastAsia="仿宋" w:hAnsi="仿宋" w:cs="仿宋"/>
          <w:sz w:val="27"/>
          <w:szCs w:val="27"/>
        </w:rPr>
      </w:pPr>
      <w:hyperlink r:id="rId65" w:history="1">
        <w:r>
          <w:rPr>
            <w:rFonts w:ascii="仿宋" w:eastAsia="仿宋" w:hAnsi="仿宋" w:cs="仿宋"/>
            <w:spacing w:val="2"/>
            <w:sz w:val="27"/>
            <w:szCs w:val="27"/>
          </w:rPr>
          <w:t>1.2.3.2</w:t>
        </w:r>
      </w:hyperlink>
      <w:r>
        <w:rPr>
          <w:rFonts w:ascii="仿宋" w:eastAsia="仿宋" w:hAnsi="仿宋" w:cs="仿宋"/>
          <w:spacing w:val="41"/>
          <w:sz w:val="27"/>
          <w:szCs w:val="27"/>
        </w:rPr>
        <w:t xml:space="preserve"> </w:t>
      </w:r>
      <w:r>
        <w:rPr>
          <w:rFonts w:ascii="仿宋" w:eastAsia="仿宋" w:hAnsi="仿宋" w:cs="仿宋"/>
          <w:spacing w:val="2"/>
          <w:sz w:val="27"/>
          <w:szCs w:val="27"/>
        </w:rPr>
        <w:t>康体部主管岗位职责</w:t>
      </w:r>
    </w:p>
    <w:p>
      <w:pPr>
        <w:spacing w:before="304" w:line="620" w:lineRule="exact"/>
        <w:ind w:left="320"/>
        <w:rPr>
          <w:rFonts w:ascii="仿宋" w:eastAsia="仿宋" w:hAnsi="仿宋" w:cs="仿宋"/>
          <w:sz w:val="27"/>
          <w:szCs w:val="27"/>
        </w:rPr>
      </w:pPr>
      <w:r>
        <w:rPr>
          <w:rFonts w:ascii="仿宋" w:eastAsia="仿宋" w:hAnsi="仿宋" w:cs="仿宋"/>
          <w:position w:val="26"/>
          <w:sz w:val="27"/>
          <w:szCs w:val="27"/>
        </w:rPr>
        <w:t>协助经理检查水上区域的日常工作，督导员工为游客提供高效、</w:t>
      </w:r>
      <w:r>
        <w:rPr>
          <w:rFonts w:ascii="仿宋" w:eastAsia="仿宋" w:hAnsi="仿宋" w:cs="仿宋"/>
          <w:spacing w:val="-1"/>
          <w:position w:val="26"/>
          <w:sz w:val="27"/>
          <w:szCs w:val="27"/>
        </w:rPr>
        <w:t>优质的服务。</w:t>
      </w:r>
    </w:p>
    <w:p>
      <w:pPr>
        <w:spacing w:line="220" w:lineRule="auto"/>
        <w:ind w:left="320"/>
        <w:rPr>
          <w:rFonts w:ascii="仿宋" w:eastAsia="仿宋" w:hAnsi="仿宋" w:cs="仿宋"/>
          <w:sz w:val="27"/>
          <w:szCs w:val="27"/>
        </w:rPr>
      </w:pPr>
      <w:r>
        <w:rPr>
          <w:rFonts w:ascii="仿宋" w:eastAsia="仿宋" w:hAnsi="仿宋" w:cs="仿宋"/>
          <w:spacing w:val="5"/>
          <w:sz w:val="27"/>
          <w:szCs w:val="27"/>
        </w:rPr>
        <w:t>完成上级交办的日常工作。</w:t>
      </w:r>
    </w:p>
    <w:p>
      <w:pPr>
        <w:spacing w:before="310" w:line="222" w:lineRule="auto"/>
        <w:ind w:left="320"/>
        <w:rPr>
          <w:rFonts w:ascii="仿宋" w:eastAsia="仿宋" w:hAnsi="仿宋" w:cs="仿宋"/>
          <w:sz w:val="27"/>
          <w:szCs w:val="27"/>
        </w:rPr>
      </w:pPr>
      <w:hyperlink r:id="rId66" w:history="1">
        <w:r>
          <w:rPr>
            <w:rFonts w:ascii="仿宋" w:eastAsia="仿宋" w:hAnsi="仿宋" w:cs="仿宋"/>
            <w:spacing w:val="10"/>
            <w:sz w:val="27"/>
            <w:szCs w:val="27"/>
          </w:rPr>
          <w:t>1.2.3.3</w:t>
        </w:r>
      </w:hyperlink>
      <w:r>
        <w:rPr>
          <w:rFonts w:ascii="仿宋" w:eastAsia="仿宋" w:hAnsi="仿宋" w:cs="仿宋"/>
          <w:spacing w:val="10"/>
          <w:sz w:val="27"/>
          <w:szCs w:val="27"/>
        </w:rPr>
        <w:t>水区服务员岗位职责</w:t>
      </w:r>
    </w:p>
    <w:p>
      <w:pPr>
        <w:spacing w:before="294" w:line="424" w:lineRule="auto"/>
        <w:ind w:left="320" w:right="368"/>
        <w:jc w:val="both"/>
        <w:rPr>
          <w:rFonts w:ascii="仿宋" w:eastAsia="仿宋" w:hAnsi="仿宋" w:cs="仿宋"/>
          <w:sz w:val="27"/>
          <w:szCs w:val="27"/>
        </w:rPr>
      </w:pPr>
      <w:r>
        <w:rPr>
          <w:rFonts w:ascii="仿宋" w:eastAsia="仿宋" w:hAnsi="仿宋" w:cs="仿宋"/>
          <w:spacing w:val="9"/>
          <w:sz w:val="27"/>
          <w:szCs w:val="27"/>
        </w:rPr>
        <w:t>协助救生员做好救生及游客的人身安全工作；及时提</w:t>
      </w:r>
      <w:r>
        <w:rPr>
          <w:rFonts w:ascii="仿宋" w:eastAsia="仿宋" w:hAnsi="仿宋" w:cs="仿宋"/>
          <w:spacing w:val="8"/>
          <w:sz w:val="27"/>
          <w:szCs w:val="27"/>
        </w:rPr>
        <w:t>示游客做好游客的财产</w:t>
      </w:r>
      <w:r>
        <w:rPr>
          <w:rFonts w:ascii="仿宋" w:eastAsia="仿宋" w:hAnsi="仿宋" w:cs="仿宋"/>
          <w:sz w:val="27"/>
          <w:szCs w:val="27"/>
        </w:rPr>
        <w:t xml:space="preserve"> </w:t>
      </w:r>
      <w:r>
        <w:rPr>
          <w:rFonts w:ascii="仿宋" w:eastAsia="仿宋" w:hAnsi="仿宋" w:cs="仿宋"/>
          <w:spacing w:val="9"/>
          <w:sz w:val="27"/>
          <w:szCs w:val="27"/>
        </w:rPr>
        <w:t>安全工作；做好区域设施设备的保养维护及清洁工作；解答游客的咨询、引</w:t>
      </w:r>
    </w:p>
    <w:p>
      <w:pPr>
        <w:spacing w:before="2" w:line="220" w:lineRule="auto"/>
        <w:ind w:left="320"/>
        <w:rPr>
          <w:rFonts w:ascii="仿宋" w:eastAsia="仿宋" w:hAnsi="仿宋" w:cs="仿宋"/>
          <w:sz w:val="27"/>
          <w:szCs w:val="27"/>
        </w:rPr>
      </w:pPr>
      <w:r>
        <w:rPr>
          <w:rFonts w:ascii="仿宋" w:eastAsia="仿宋" w:hAnsi="仿宋" w:cs="仿宋"/>
          <w:spacing w:val="1"/>
          <w:sz w:val="27"/>
          <w:szCs w:val="27"/>
        </w:rPr>
        <w:t>导游客进行消费。</w:t>
      </w:r>
    </w:p>
    <w:p>
      <w:pPr>
        <w:spacing w:before="327" w:line="222" w:lineRule="auto"/>
        <w:ind w:left="320"/>
        <w:rPr>
          <w:rFonts w:ascii="仿宋" w:eastAsia="仿宋" w:hAnsi="仿宋" w:cs="仿宋"/>
          <w:sz w:val="27"/>
          <w:szCs w:val="27"/>
        </w:rPr>
      </w:pPr>
      <w:hyperlink r:id="rId67" w:history="1">
        <w:r>
          <w:rPr>
            <w:rFonts w:ascii="仿宋" w:eastAsia="仿宋" w:hAnsi="仿宋" w:cs="仿宋"/>
            <w:spacing w:val="9"/>
            <w:sz w:val="27"/>
            <w:szCs w:val="27"/>
          </w:rPr>
          <w:t>1.2.3.4</w:t>
        </w:r>
      </w:hyperlink>
      <w:r>
        <w:rPr>
          <w:rFonts w:ascii="仿宋" w:eastAsia="仿宋" w:hAnsi="仿宋" w:cs="仿宋"/>
          <w:spacing w:val="9"/>
          <w:sz w:val="27"/>
          <w:szCs w:val="27"/>
        </w:rPr>
        <w:t>更衣室服务员岗位职责</w:t>
      </w:r>
    </w:p>
    <w:p>
      <w:pPr>
        <w:spacing w:before="304" w:line="620" w:lineRule="exact"/>
        <w:ind w:left="320"/>
        <w:rPr>
          <w:rFonts w:ascii="仿宋" w:eastAsia="仿宋" w:hAnsi="仿宋" w:cs="仿宋"/>
          <w:sz w:val="27"/>
          <w:szCs w:val="27"/>
        </w:rPr>
      </w:pPr>
      <w:r>
        <w:rPr>
          <w:rFonts w:ascii="仿宋" w:eastAsia="仿宋" w:hAnsi="仿宋" w:cs="仿宋"/>
          <w:spacing w:val="7"/>
          <w:position w:val="26"/>
          <w:sz w:val="27"/>
          <w:szCs w:val="27"/>
        </w:rPr>
        <w:t>按照更衣室服务接待工作的工作规范和质量要求，做好迎接顾客的准备，更</w:t>
      </w:r>
    </w:p>
    <w:p>
      <w:pPr>
        <w:spacing w:line="220" w:lineRule="auto"/>
        <w:ind w:left="320"/>
        <w:rPr>
          <w:rFonts w:ascii="仿宋" w:eastAsia="仿宋" w:hAnsi="仿宋" w:cs="仿宋"/>
          <w:sz w:val="27"/>
          <w:szCs w:val="27"/>
        </w:rPr>
      </w:pPr>
      <w:r>
        <w:rPr>
          <w:rFonts w:ascii="仿宋" w:eastAsia="仿宋" w:hAnsi="仿宋" w:cs="仿宋"/>
          <w:spacing w:val="8"/>
          <w:sz w:val="27"/>
          <w:szCs w:val="27"/>
        </w:rPr>
        <w:t>衣室服务、顾客离开后的更衣室环境复原工作，努力完成部门指派的工作任</w:t>
      </w:r>
    </w:p>
    <w:p>
      <w:pPr>
        <w:spacing w:before="303" w:line="216" w:lineRule="auto"/>
        <w:ind w:left="313"/>
        <w:rPr>
          <w:rFonts w:ascii="仿宋" w:eastAsia="仿宋" w:hAnsi="仿宋" w:cs="仿宋"/>
          <w:sz w:val="28"/>
          <w:szCs w:val="28"/>
        </w:rPr>
      </w:pPr>
      <w:r>
        <w:rPr>
          <w:rFonts w:ascii="仿宋" w:eastAsia="仿宋" w:hAnsi="仿宋" w:cs="仿宋"/>
          <w:i/>
          <w:iCs/>
          <w:spacing w:val="-8"/>
          <w:sz w:val="28"/>
          <w:szCs w:val="28"/>
        </w:rPr>
        <w:t>务。</w:t>
      </w:r>
    </w:p>
    <w:p>
      <w:pPr>
        <w:spacing w:before="299" w:line="222" w:lineRule="auto"/>
        <w:ind w:left="320"/>
        <w:rPr>
          <w:rFonts w:ascii="仿宋" w:eastAsia="仿宋" w:hAnsi="仿宋" w:cs="仿宋"/>
          <w:sz w:val="27"/>
          <w:szCs w:val="27"/>
        </w:rPr>
      </w:pPr>
      <w:hyperlink r:id="rId68" w:history="1">
        <w:r>
          <w:rPr>
            <w:rFonts w:ascii="仿宋" w:eastAsia="仿宋" w:hAnsi="仿宋" w:cs="仿宋"/>
            <w:spacing w:val="9"/>
            <w:sz w:val="27"/>
            <w:szCs w:val="27"/>
          </w:rPr>
          <w:t>1.2.3.5</w:t>
        </w:r>
      </w:hyperlink>
      <w:r>
        <w:rPr>
          <w:rFonts w:ascii="仿宋" w:eastAsia="仿宋" w:hAnsi="仿宋" w:cs="仿宋"/>
          <w:spacing w:val="9"/>
          <w:sz w:val="27"/>
          <w:szCs w:val="27"/>
        </w:rPr>
        <w:t>救生员岗位职责</w:t>
      </w:r>
    </w:p>
    <w:p>
      <w:pPr>
        <w:spacing w:before="284" w:line="630" w:lineRule="exact"/>
        <w:ind w:left="320"/>
        <w:rPr>
          <w:rFonts w:ascii="仿宋" w:eastAsia="仿宋" w:hAnsi="仿宋" w:cs="仿宋"/>
          <w:sz w:val="27"/>
          <w:szCs w:val="27"/>
        </w:rPr>
      </w:pPr>
      <w:r>
        <w:rPr>
          <w:rFonts w:ascii="仿宋" w:eastAsia="仿宋" w:hAnsi="仿宋" w:cs="仿宋"/>
          <w:spacing w:val="8"/>
          <w:position w:val="27"/>
          <w:sz w:val="27"/>
          <w:szCs w:val="27"/>
        </w:rPr>
        <w:t>协助救生队主管检查救生所辖区域的日常工作，带领并督导救生队员有绩效</w:t>
      </w:r>
    </w:p>
    <w:p>
      <w:pPr>
        <w:spacing w:line="220" w:lineRule="auto"/>
        <w:ind w:left="320"/>
        <w:rPr>
          <w:rFonts w:ascii="仿宋" w:eastAsia="仿宋" w:hAnsi="仿宋" w:cs="仿宋"/>
          <w:sz w:val="27"/>
          <w:szCs w:val="27"/>
        </w:rPr>
      </w:pPr>
      <w:r>
        <w:rPr>
          <w:rFonts w:ascii="仿宋" w:eastAsia="仿宋" w:hAnsi="仿宋" w:cs="仿宋"/>
          <w:spacing w:val="8"/>
          <w:sz w:val="27"/>
          <w:szCs w:val="27"/>
        </w:rPr>
        <w:t>的开展工作；负责自身所担负的班组专项工作完成；完成上级交办的其它任</w:t>
      </w:r>
    </w:p>
    <w:p>
      <w:pPr>
        <w:spacing w:before="313" w:line="216" w:lineRule="auto"/>
        <w:ind w:left="313"/>
        <w:rPr>
          <w:rFonts w:ascii="仿宋" w:eastAsia="仿宋" w:hAnsi="仿宋" w:cs="仿宋"/>
          <w:sz w:val="28"/>
          <w:szCs w:val="28"/>
        </w:rPr>
      </w:pPr>
      <w:r>
        <w:rPr>
          <w:rFonts w:ascii="仿宋" w:eastAsia="仿宋" w:hAnsi="仿宋" w:cs="仿宋"/>
          <w:i/>
          <w:iCs/>
          <w:spacing w:val="-8"/>
          <w:sz w:val="28"/>
          <w:szCs w:val="28"/>
        </w:rPr>
        <w:t>务。</w:t>
      </w:r>
    </w:p>
    <w:p>
      <w:pPr>
        <w:spacing w:before="299" w:line="222" w:lineRule="auto"/>
        <w:ind w:left="320"/>
        <w:rPr>
          <w:rFonts w:ascii="仿宋" w:eastAsia="仿宋" w:hAnsi="仿宋" w:cs="仿宋"/>
          <w:sz w:val="27"/>
          <w:szCs w:val="27"/>
        </w:rPr>
      </w:pPr>
      <w:hyperlink r:id="rId69" w:history="1">
        <w:r>
          <w:rPr>
            <w:rFonts w:ascii="仿宋" w:eastAsia="仿宋" w:hAnsi="仿宋" w:cs="仿宋"/>
            <w:spacing w:val="9"/>
            <w:sz w:val="27"/>
            <w:szCs w:val="27"/>
          </w:rPr>
          <w:t>1.2.3.6</w:t>
        </w:r>
      </w:hyperlink>
      <w:r>
        <w:rPr>
          <w:rFonts w:ascii="仿宋" w:eastAsia="仿宋" w:hAnsi="仿宋" w:cs="仿宋"/>
          <w:spacing w:val="9"/>
          <w:sz w:val="27"/>
          <w:szCs w:val="27"/>
        </w:rPr>
        <w:t>接待员</w:t>
      </w:r>
    </w:p>
    <w:p>
      <w:pPr>
        <w:spacing w:before="283" w:line="219" w:lineRule="auto"/>
        <w:ind w:left="320"/>
        <w:rPr>
          <w:rFonts w:ascii="仿宋" w:eastAsia="仿宋" w:hAnsi="仿宋" w:cs="仿宋"/>
          <w:sz w:val="27"/>
          <w:szCs w:val="27"/>
        </w:rPr>
      </w:pPr>
      <w:r>
        <w:rPr>
          <w:rFonts w:ascii="仿宋" w:eastAsia="仿宋" w:hAnsi="仿宋" w:cs="仿宋"/>
          <w:spacing w:val="9"/>
          <w:sz w:val="27"/>
          <w:szCs w:val="27"/>
        </w:rPr>
        <w:t>前厅接待员要善于从游客的乘坐车辆、言谈举止，衣着打扮、面色神</w:t>
      </w:r>
      <w:r>
        <w:rPr>
          <w:rFonts w:ascii="仿宋" w:eastAsia="仿宋" w:hAnsi="仿宋" w:cs="仿宋"/>
          <w:spacing w:val="8"/>
          <w:sz w:val="27"/>
          <w:szCs w:val="27"/>
        </w:rPr>
        <w:t>情上判</w:t>
      </w:r>
    </w:p>
    <w:p>
      <w:pPr>
        <w:spacing w:line="219" w:lineRule="auto"/>
        <w:rPr>
          <w:rFonts w:ascii="仿宋" w:eastAsia="仿宋" w:hAnsi="仿宋" w:cs="仿宋"/>
          <w:sz w:val="27"/>
          <w:szCs w:val="27"/>
        </w:rPr>
        <w:sectPr>
          <w:footerReference w:type="default" r:id="rId70"/>
          <w:pgSz w:w="11910" w:h="16840"/>
          <w:pgMar w:top="834" w:right="699" w:bottom="1173" w:left="1299" w:header="0" w:footer="971" w:gutter="0"/>
          <w:pgNumType w:start="10"/>
          <w:cols w:space="708"/>
        </w:sectPr>
      </w:pPr>
    </w:p>
    <w:tbl>
      <w:tblPr>
        <w:tblStyle w:val="TableNormal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8" w:name="bookmark10"/>
            <w:bookmarkStart w:id="9" w:name="bookmark9"/>
            <w:bookmarkEnd w:id="8"/>
            <w:bookmarkEnd w:id="9"/>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页码：第10页共65页</w:t>
            </w:r>
          </w:p>
        </w:tc>
      </w:tr>
    </w:tbl>
    <w:p>
      <w:pPr>
        <w:pStyle w:val="BodyText"/>
        <w:spacing w:line="360" w:lineRule="auto"/>
      </w:pPr>
    </w:p>
    <w:p>
      <w:pPr>
        <w:spacing w:before="88" w:line="220" w:lineRule="auto"/>
        <w:ind w:left="340"/>
        <w:rPr>
          <w:rFonts w:ascii="仿宋" w:eastAsia="仿宋" w:hAnsi="仿宋" w:cs="仿宋"/>
          <w:sz w:val="27"/>
          <w:szCs w:val="27"/>
        </w:rPr>
      </w:pPr>
      <w:r>
        <w:rPr>
          <w:rFonts w:ascii="仿宋" w:eastAsia="仿宋" w:hAnsi="仿宋" w:cs="仿宋"/>
          <w:spacing w:val="6"/>
          <w:sz w:val="27"/>
          <w:szCs w:val="27"/>
        </w:rPr>
        <w:t>定游客的消费能力和消费需求，从而进行有针对性的推销工作。</w:t>
      </w:r>
    </w:p>
    <w:p>
      <w:pPr>
        <w:spacing w:before="308" w:line="221" w:lineRule="auto"/>
        <w:ind w:left="340"/>
        <w:rPr>
          <w:rFonts w:ascii="仿宋" w:eastAsia="仿宋" w:hAnsi="仿宋" w:cs="仿宋"/>
          <w:sz w:val="27"/>
          <w:szCs w:val="27"/>
        </w:rPr>
      </w:pPr>
      <w:hyperlink r:id="rId71" w:history="1">
        <w:r>
          <w:rPr>
            <w:rFonts w:ascii="仿宋" w:eastAsia="仿宋" w:hAnsi="仿宋" w:cs="仿宋"/>
            <w:spacing w:val="8"/>
            <w:sz w:val="27"/>
            <w:szCs w:val="27"/>
          </w:rPr>
          <w:t>1.2.3.7</w:t>
        </w:r>
      </w:hyperlink>
      <w:r>
        <w:rPr>
          <w:rFonts w:ascii="仿宋" w:eastAsia="仿宋" w:hAnsi="仿宋" w:cs="仿宋"/>
          <w:spacing w:val="8"/>
          <w:sz w:val="27"/>
          <w:szCs w:val="27"/>
        </w:rPr>
        <w:t>保洁主管岗位职责</w:t>
      </w:r>
    </w:p>
    <w:p>
      <w:pPr>
        <w:spacing w:before="296" w:line="220" w:lineRule="auto"/>
        <w:ind w:left="340"/>
        <w:rPr>
          <w:rFonts w:ascii="仿宋" w:eastAsia="仿宋" w:hAnsi="仿宋" w:cs="仿宋"/>
          <w:sz w:val="27"/>
          <w:szCs w:val="27"/>
        </w:rPr>
      </w:pPr>
      <w:r>
        <w:rPr>
          <w:rFonts w:ascii="仿宋" w:eastAsia="仿宋" w:hAnsi="仿宋" w:cs="仿宋"/>
          <w:spacing w:val="6"/>
          <w:sz w:val="27"/>
          <w:szCs w:val="27"/>
        </w:rPr>
        <w:t>按照水上世界的考评标准，做好管理区域内的清洁工作。</w:t>
      </w:r>
    </w:p>
    <w:p>
      <w:pPr>
        <w:spacing w:before="288" w:line="221" w:lineRule="auto"/>
        <w:ind w:left="340"/>
        <w:rPr>
          <w:rFonts w:ascii="仿宋" w:eastAsia="仿宋" w:hAnsi="仿宋" w:cs="仿宋"/>
          <w:sz w:val="27"/>
          <w:szCs w:val="27"/>
        </w:rPr>
      </w:pPr>
      <w:hyperlink r:id="rId72" w:history="1">
        <w:r>
          <w:rPr>
            <w:rFonts w:ascii="仿宋" w:eastAsia="仿宋" w:hAnsi="仿宋" w:cs="仿宋"/>
            <w:spacing w:val="10"/>
            <w:sz w:val="27"/>
            <w:szCs w:val="27"/>
          </w:rPr>
          <w:t>1.2.3.8</w:t>
        </w:r>
      </w:hyperlink>
      <w:r>
        <w:rPr>
          <w:rFonts w:ascii="仿宋" w:eastAsia="仿宋" w:hAnsi="仿宋" w:cs="仿宋"/>
          <w:spacing w:val="10"/>
          <w:sz w:val="27"/>
          <w:szCs w:val="27"/>
        </w:rPr>
        <w:t>保洁员岗位职责</w:t>
      </w:r>
    </w:p>
    <w:p>
      <w:pPr>
        <w:spacing w:before="317" w:line="610" w:lineRule="exact"/>
        <w:ind w:left="340"/>
        <w:rPr>
          <w:rFonts w:ascii="仿宋" w:eastAsia="仿宋" w:hAnsi="仿宋" w:cs="仿宋"/>
          <w:sz w:val="27"/>
          <w:szCs w:val="27"/>
        </w:rPr>
      </w:pPr>
      <w:r>
        <w:rPr>
          <w:rFonts w:ascii="仿宋" w:eastAsia="仿宋" w:hAnsi="仿宋" w:cs="仿宋"/>
          <w:spacing w:val="7"/>
          <w:position w:val="25"/>
          <w:sz w:val="27"/>
          <w:szCs w:val="27"/>
        </w:rPr>
        <w:t>保持室内公共区域及办公区域的清洁卫生；完成上级交办的其他任务。</w:t>
      </w:r>
    </w:p>
    <w:p>
      <w:pPr>
        <w:spacing w:before="1" w:line="220" w:lineRule="auto"/>
        <w:ind w:left="340"/>
        <w:rPr>
          <w:rFonts w:ascii="仿宋" w:eastAsia="仿宋" w:hAnsi="仿宋" w:cs="仿宋"/>
          <w:sz w:val="27"/>
          <w:szCs w:val="27"/>
        </w:rPr>
      </w:pPr>
      <w:hyperlink r:id="rId73" w:history="1">
        <w:r>
          <w:rPr>
            <w:rFonts w:ascii="仿宋" w:eastAsia="仿宋" w:hAnsi="仿宋" w:cs="仿宋"/>
            <w:spacing w:val="12"/>
            <w:sz w:val="27"/>
            <w:szCs w:val="27"/>
          </w:rPr>
          <w:t>1.2.3.9</w:t>
        </w:r>
      </w:hyperlink>
      <w:r>
        <w:rPr>
          <w:rFonts w:ascii="仿宋" w:eastAsia="仿宋" w:hAnsi="仿宋" w:cs="仿宋"/>
          <w:spacing w:val="12"/>
          <w:sz w:val="27"/>
          <w:szCs w:val="27"/>
        </w:rPr>
        <w:t>保安</w:t>
      </w:r>
    </w:p>
    <w:p>
      <w:pPr>
        <w:spacing w:before="298" w:line="637" w:lineRule="exact"/>
        <w:ind w:left="340"/>
        <w:rPr>
          <w:rFonts w:ascii="仿宋" w:eastAsia="仿宋" w:hAnsi="仿宋" w:cs="仿宋"/>
          <w:sz w:val="27"/>
          <w:szCs w:val="27"/>
        </w:rPr>
      </w:pPr>
      <w:r>
        <w:rPr>
          <w:rFonts w:ascii="仿宋" w:eastAsia="仿宋" w:hAnsi="仿宋" w:cs="仿宋"/>
          <w:spacing w:val="-1"/>
          <w:position w:val="28"/>
          <w:sz w:val="27"/>
          <w:szCs w:val="27"/>
        </w:rPr>
        <w:t>水上世界顾客、员工和外来人员的人身、财产安全管理，负责突发事故处理、</w:t>
      </w:r>
    </w:p>
    <w:p>
      <w:pPr>
        <w:spacing w:before="1" w:line="219" w:lineRule="auto"/>
        <w:ind w:left="340"/>
        <w:rPr>
          <w:rFonts w:ascii="仿宋" w:eastAsia="仿宋" w:hAnsi="仿宋" w:cs="仿宋"/>
          <w:sz w:val="27"/>
          <w:szCs w:val="27"/>
        </w:rPr>
      </w:pPr>
      <w:r>
        <w:rPr>
          <w:rFonts w:ascii="仿宋" w:eastAsia="仿宋" w:hAnsi="仿宋" w:cs="仿宋"/>
          <w:spacing w:val="6"/>
          <w:sz w:val="27"/>
          <w:szCs w:val="27"/>
        </w:rPr>
        <w:t>人员疏散及车辆、门锁、钥匙管理、开门关门作业。</w:t>
      </w:r>
    </w:p>
    <w:p>
      <w:pPr>
        <w:pStyle w:val="BodyText"/>
        <w:spacing w:line="404" w:lineRule="auto"/>
      </w:pPr>
    </w:p>
    <w:p>
      <w:pPr>
        <w:spacing w:before="108" w:line="223" w:lineRule="auto"/>
        <w:ind w:left="344"/>
        <w:outlineLvl w:val="0"/>
        <w:rPr>
          <w:rFonts w:ascii="黑体" w:eastAsia="黑体" w:hAnsi="黑体" w:cs="黑体"/>
          <w:sz w:val="33"/>
          <w:szCs w:val="33"/>
        </w:rPr>
      </w:pPr>
      <w:r>
        <w:rPr>
          <w:rFonts w:ascii="黑体" w:eastAsia="黑体" w:hAnsi="黑体" w:cs="黑体"/>
          <w:b/>
          <w:bCs/>
          <w:spacing w:val="-3"/>
          <w:sz w:val="33"/>
          <w:szCs w:val="33"/>
        </w:rPr>
        <w:t>1.2.4营销部</w:t>
      </w:r>
    </w:p>
    <w:p>
      <w:pPr>
        <w:pStyle w:val="BodyText"/>
        <w:spacing w:line="450" w:lineRule="auto"/>
      </w:pPr>
    </w:p>
    <w:p>
      <w:pPr>
        <w:spacing w:before="88" w:line="222" w:lineRule="auto"/>
        <w:ind w:left="340"/>
        <w:rPr>
          <w:rFonts w:ascii="仿宋" w:eastAsia="仿宋" w:hAnsi="仿宋" w:cs="仿宋"/>
          <w:sz w:val="27"/>
          <w:szCs w:val="27"/>
        </w:rPr>
      </w:pPr>
      <w:hyperlink r:id="rId74" w:history="1">
        <w:r>
          <w:rPr>
            <w:rFonts w:ascii="仿宋" w:eastAsia="仿宋" w:hAnsi="仿宋" w:cs="仿宋"/>
            <w:spacing w:val="9"/>
            <w:sz w:val="27"/>
            <w:szCs w:val="27"/>
          </w:rPr>
          <w:t>1.2.4.1</w:t>
        </w:r>
      </w:hyperlink>
      <w:r>
        <w:rPr>
          <w:rFonts w:ascii="仿宋" w:eastAsia="仿宋" w:hAnsi="仿宋" w:cs="仿宋"/>
          <w:spacing w:val="9"/>
          <w:sz w:val="27"/>
          <w:szCs w:val="27"/>
        </w:rPr>
        <w:t>营销部经理</w:t>
      </w:r>
    </w:p>
    <w:p>
      <w:pPr>
        <w:spacing w:before="283" w:line="431" w:lineRule="auto"/>
        <w:ind w:left="340" w:right="372"/>
        <w:jc w:val="both"/>
        <w:rPr>
          <w:rFonts w:ascii="仿宋" w:eastAsia="仿宋" w:hAnsi="仿宋" w:cs="仿宋"/>
          <w:sz w:val="27"/>
          <w:szCs w:val="27"/>
        </w:rPr>
      </w:pPr>
      <w:r>
        <w:rPr>
          <w:rFonts w:ascii="仿宋" w:eastAsia="仿宋" w:hAnsi="仿宋" w:cs="仿宋"/>
          <w:spacing w:val="8"/>
          <w:sz w:val="27"/>
          <w:szCs w:val="27"/>
        </w:rPr>
        <w:t>负责水上乐园营业项目的推广及销售工作，对客户进行定期探访以维持良好</w:t>
      </w:r>
      <w:r>
        <w:rPr>
          <w:rFonts w:ascii="仿宋" w:eastAsia="仿宋" w:hAnsi="仿宋" w:cs="仿宋"/>
          <w:spacing w:val="11"/>
          <w:sz w:val="27"/>
          <w:szCs w:val="27"/>
        </w:rPr>
        <w:t xml:space="preserve"> </w:t>
      </w:r>
      <w:r>
        <w:rPr>
          <w:rFonts w:ascii="仿宋" w:eastAsia="仿宋" w:hAnsi="仿宋" w:cs="仿宋"/>
          <w:spacing w:val="9"/>
          <w:sz w:val="27"/>
          <w:szCs w:val="27"/>
        </w:rPr>
        <w:t>的合作关系，通过落实各细分市场的客户开拓量化</w:t>
      </w:r>
      <w:r>
        <w:rPr>
          <w:rFonts w:ascii="仿宋" w:eastAsia="仿宋" w:hAnsi="仿宋" w:cs="仿宋"/>
          <w:spacing w:val="8"/>
          <w:sz w:val="27"/>
          <w:szCs w:val="27"/>
        </w:rPr>
        <w:t>指标任务，协助部门完成</w:t>
      </w:r>
    </w:p>
    <w:p>
      <w:pPr>
        <w:spacing w:before="1" w:line="221" w:lineRule="auto"/>
        <w:ind w:left="340"/>
        <w:rPr>
          <w:rFonts w:ascii="仿宋" w:eastAsia="仿宋" w:hAnsi="仿宋" w:cs="仿宋"/>
          <w:sz w:val="27"/>
          <w:szCs w:val="27"/>
        </w:rPr>
      </w:pPr>
      <w:r>
        <w:rPr>
          <w:rFonts w:ascii="仿宋" w:eastAsia="仿宋" w:hAnsi="仿宋" w:cs="仿宋"/>
          <w:spacing w:val="4"/>
          <w:sz w:val="27"/>
          <w:szCs w:val="27"/>
        </w:rPr>
        <w:t>水上乐园既定的月度与年度营业预算。</w:t>
      </w:r>
    </w:p>
    <w:p>
      <w:pPr>
        <w:spacing w:before="307" w:line="222" w:lineRule="auto"/>
        <w:ind w:left="340"/>
        <w:rPr>
          <w:rFonts w:ascii="仿宋" w:eastAsia="仿宋" w:hAnsi="仿宋" w:cs="仿宋"/>
          <w:sz w:val="27"/>
          <w:szCs w:val="27"/>
        </w:rPr>
      </w:pPr>
      <w:hyperlink r:id="rId75" w:history="1">
        <w:r>
          <w:rPr>
            <w:rFonts w:ascii="仿宋" w:eastAsia="仿宋" w:hAnsi="仿宋" w:cs="仿宋"/>
            <w:spacing w:val="10"/>
            <w:sz w:val="27"/>
            <w:szCs w:val="27"/>
          </w:rPr>
          <w:t>1.2.4.2</w:t>
        </w:r>
      </w:hyperlink>
      <w:r>
        <w:rPr>
          <w:rFonts w:ascii="仿宋" w:eastAsia="仿宋" w:hAnsi="仿宋" w:cs="仿宋"/>
          <w:spacing w:val="10"/>
          <w:sz w:val="27"/>
          <w:szCs w:val="27"/>
        </w:rPr>
        <w:t>营销员</w:t>
      </w:r>
    </w:p>
    <w:p>
      <w:pPr>
        <w:spacing w:before="173" w:line="226" w:lineRule="auto"/>
        <w:ind w:left="340" w:right="373"/>
        <w:rPr>
          <w:rFonts w:ascii="仿宋" w:eastAsia="仿宋" w:hAnsi="仿宋" w:cs="仿宋"/>
          <w:sz w:val="27"/>
          <w:szCs w:val="27"/>
        </w:rPr>
      </w:pPr>
      <w:r>
        <w:rPr>
          <w:rFonts w:ascii="仿宋" w:eastAsia="仿宋" w:hAnsi="仿宋" w:cs="仿宋"/>
          <w:spacing w:val="9"/>
          <w:sz w:val="27"/>
          <w:szCs w:val="27"/>
        </w:rPr>
        <w:t>认真执行有关营销工作的各项政策与规定，协助</w:t>
      </w:r>
      <w:r>
        <w:rPr>
          <w:rFonts w:ascii="仿宋" w:eastAsia="仿宋" w:hAnsi="仿宋" w:cs="仿宋"/>
          <w:spacing w:val="8"/>
          <w:sz w:val="27"/>
          <w:szCs w:val="27"/>
        </w:rPr>
        <w:t>营销部经理做好水上乐园的</w:t>
      </w:r>
      <w:r>
        <w:rPr>
          <w:rFonts w:ascii="仿宋" w:eastAsia="仿宋" w:hAnsi="仿宋" w:cs="仿宋"/>
          <w:sz w:val="27"/>
          <w:szCs w:val="27"/>
        </w:rPr>
        <w:t xml:space="preserve"> </w:t>
      </w:r>
      <w:r>
        <w:rPr>
          <w:rFonts w:ascii="仿宋" w:eastAsia="仿宋" w:hAnsi="仿宋" w:cs="仿宋"/>
          <w:spacing w:val="2"/>
          <w:sz w:val="27"/>
          <w:szCs w:val="27"/>
        </w:rPr>
        <w:t>一切营销工作。</w:t>
      </w:r>
    </w:p>
    <w:p>
      <w:pPr>
        <w:pStyle w:val="BodyText"/>
        <w:spacing w:line="299" w:lineRule="auto"/>
      </w:pPr>
    </w:p>
    <w:p>
      <w:pPr>
        <w:spacing w:before="108" w:line="222" w:lineRule="auto"/>
        <w:ind w:left="344"/>
        <w:outlineLvl w:val="0"/>
        <w:rPr>
          <w:rFonts w:ascii="黑体" w:eastAsia="黑体" w:hAnsi="黑体" w:cs="黑体"/>
          <w:sz w:val="33"/>
          <w:szCs w:val="33"/>
        </w:rPr>
      </w:pPr>
      <w:r>
        <w:rPr>
          <w:rFonts w:ascii="黑体" w:eastAsia="黑体" w:hAnsi="黑体" w:cs="黑体"/>
          <w:b/>
          <w:bCs/>
          <w:spacing w:val="-3"/>
          <w:sz w:val="33"/>
          <w:szCs w:val="33"/>
        </w:rPr>
        <w:t>1.2.5工程部</w:t>
      </w:r>
    </w:p>
    <w:p>
      <w:pPr>
        <w:pStyle w:val="BodyText"/>
        <w:spacing w:line="423" w:lineRule="auto"/>
      </w:pPr>
    </w:p>
    <w:p>
      <w:pPr>
        <w:spacing w:before="88" w:line="222" w:lineRule="auto"/>
        <w:ind w:left="340"/>
        <w:rPr>
          <w:rFonts w:ascii="仿宋" w:eastAsia="仿宋" w:hAnsi="仿宋" w:cs="仿宋"/>
          <w:sz w:val="27"/>
          <w:szCs w:val="27"/>
        </w:rPr>
      </w:pPr>
      <w:hyperlink r:id="rId76" w:history="1">
        <w:r>
          <w:rPr>
            <w:rFonts w:ascii="仿宋" w:eastAsia="仿宋" w:hAnsi="仿宋" w:cs="仿宋"/>
            <w:spacing w:val="9"/>
            <w:sz w:val="27"/>
            <w:szCs w:val="27"/>
          </w:rPr>
          <w:t>1.2.5.1</w:t>
        </w:r>
      </w:hyperlink>
      <w:r>
        <w:rPr>
          <w:rFonts w:ascii="仿宋" w:eastAsia="仿宋" w:hAnsi="仿宋" w:cs="仿宋"/>
          <w:spacing w:val="9"/>
          <w:sz w:val="27"/>
          <w:szCs w:val="27"/>
        </w:rPr>
        <w:t>工程主管岗位职责</w:t>
      </w:r>
    </w:p>
    <w:p>
      <w:pPr>
        <w:spacing w:before="303" w:line="424" w:lineRule="auto"/>
        <w:ind w:left="340" w:right="343"/>
        <w:jc w:val="both"/>
        <w:rPr>
          <w:rFonts w:ascii="仿宋" w:eastAsia="仿宋" w:hAnsi="仿宋" w:cs="仿宋"/>
          <w:sz w:val="27"/>
          <w:szCs w:val="27"/>
        </w:rPr>
      </w:pPr>
      <w:r>
        <w:rPr>
          <w:rFonts w:ascii="仿宋" w:eastAsia="仿宋" w:hAnsi="仿宋" w:cs="仿宋"/>
          <w:spacing w:val="9"/>
          <w:sz w:val="27"/>
          <w:szCs w:val="27"/>
        </w:rPr>
        <w:t>在水上世界制定的政策和程序的范围内为游客提供后台服务，以达到游客的</w:t>
      </w:r>
      <w:r>
        <w:rPr>
          <w:rFonts w:ascii="仿宋" w:eastAsia="仿宋" w:hAnsi="仿宋" w:cs="仿宋"/>
          <w:spacing w:val="18"/>
          <w:sz w:val="27"/>
          <w:szCs w:val="27"/>
        </w:rPr>
        <w:t xml:space="preserve"> </w:t>
      </w:r>
      <w:r>
        <w:rPr>
          <w:rFonts w:ascii="仿宋" w:eastAsia="仿宋" w:hAnsi="仿宋" w:cs="仿宋"/>
          <w:spacing w:val="8"/>
          <w:sz w:val="27"/>
          <w:szCs w:val="27"/>
        </w:rPr>
        <w:t>最大的满意度，负责水上世界所有工程的全面管理，保障工程设施的正常运</w:t>
      </w:r>
    </w:p>
    <w:p>
      <w:pPr>
        <w:spacing w:line="219" w:lineRule="auto"/>
        <w:ind w:left="340"/>
        <w:rPr>
          <w:rFonts w:ascii="仿宋" w:eastAsia="仿宋" w:hAnsi="仿宋" w:cs="仿宋"/>
          <w:sz w:val="27"/>
          <w:szCs w:val="27"/>
        </w:rPr>
      </w:pPr>
      <w:r>
        <w:rPr>
          <w:rFonts w:ascii="仿宋" w:eastAsia="仿宋" w:hAnsi="仿宋" w:cs="仿宋"/>
          <w:spacing w:val="6"/>
          <w:sz w:val="27"/>
          <w:szCs w:val="27"/>
        </w:rPr>
        <w:t>行，保证游客在水上世界期间感觉舒适并留有美好的回忆。</w:t>
      </w:r>
    </w:p>
    <w:p>
      <w:pPr>
        <w:spacing w:line="219" w:lineRule="auto"/>
        <w:rPr>
          <w:rFonts w:ascii="仿宋" w:eastAsia="仿宋" w:hAnsi="仿宋" w:cs="仿宋"/>
          <w:sz w:val="27"/>
          <w:szCs w:val="27"/>
        </w:rPr>
        <w:sectPr>
          <w:footerReference w:type="default" r:id="rId77"/>
          <w:pgSz w:w="11910" w:h="16840"/>
          <w:pgMar w:top="834" w:right="699" w:bottom="1163" w:left="1299" w:header="0" w:footer="961" w:gutter="0"/>
          <w:pgNumType w:start="11"/>
          <w:cols w:space="708"/>
        </w:sectPr>
      </w:pPr>
    </w:p>
    <w:tbl>
      <w:tblPr>
        <w:tblStyle w:val="TableNormal5"/>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10" w:name="bookmark11"/>
            <w:bookmarkStart w:id="11" w:name="bookmark12"/>
            <w:bookmarkEnd w:id="10"/>
            <w:bookmarkEnd w:id="11"/>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页码：第11页共65页</w:t>
            </w:r>
          </w:p>
        </w:tc>
      </w:tr>
    </w:tbl>
    <w:p>
      <w:pPr>
        <w:pStyle w:val="BodyText"/>
        <w:spacing w:line="362" w:lineRule="auto"/>
      </w:pPr>
    </w:p>
    <w:p>
      <w:pPr>
        <w:spacing w:before="87" w:line="222" w:lineRule="auto"/>
        <w:ind w:left="330"/>
        <w:rPr>
          <w:rFonts w:ascii="仿宋" w:eastAsia="仿宋" w:hAnsi="仿宋" w:cs="仿宋"/>
          <w:sz w:val="27"/>
          <w:szCs w:val="27"/>
        </w:rPr>
      </w:pPr>
      <w:hyperlink r:id="rId78" w:history="1">
        <w:r>
          <w:rPr>
            <w:rFonts w:ascii="仿宋" w:eastAsia="仿宋" w:hAnsi="仿宋" w:cs="仿宋"/>
            <w:spacing w:val="7"/>
            <w:sz w:val="27"/>
            <w:szCs w:val="27"/>
          </w:rPr>
          <w:t>1.2.5.2</w:t>
        </w:r>
      </w:hyperlink>
      <w:r>
        <w:rPr>
          <w:rFonts w:ascii="仿宋" w:eastAsia="仿宋" w:hAnsi="仿宋" w:cs="仿宋"/>
          <w:spacing w:val="7"/>
          <w:sz w:val="27"/>
          <w:szCs w:val="27"/>
        </w:rPr>
        <w:t>设备领班岗位职责</w:t>
      </w:r>
    </w:p>
    <w:p>
      <w:pPr>
        <w:spacing w:before="283" w:line="426" w:lineRule="auto"/>
        <w:ind w:left="330" w:right="384"/>
        <w:rPr>
          <w:rFonts w:ascii="仿宋" w:eastAsia="仿宋" w:hAnsi="仿宋" w:cs="仿宋"/>
          <w:sz w:val="27"/>
          <w:szCs w:val="27"/>
        </w:rPr>
      </w:pPr>
      <w:r>
        <w:rPr>
          <w:rFonts w:ascii="仿宋" w:eastAsia="仿宋" w:hAnsi="仿宋" w:cs="仿宋"/>
          <w:spacing w:val="7"/>
          <w:sz w:val="27"/>
          <w:szCs w:val="27"/>
        </w:rPr>
        <w:t>在工程主管的领导下，制定、执行有关工程和能源管理方面的方针、政策、</w:t>
      </w:r>
      <w:r>
        <w:rPr>
          <w:rFonts w:ascii="仿宋" w:eastAsia="仿宋" w:hAnsi="仿宋" w:cs="仿宋"/>
          <w:spacing w:val="13"/>
          <w:sz w:val="27"/>
          <w:szCs w:val="27"/>
        </w:rPr>
        <w:t xml:space="preserve"> </w:t>
      </w:r>
      <w:r>
        <w:rPr>
          <w:rFonts w:ascii="仿宋" w:eastAsia="仿宋" w:hAnsi="仿宋" w:cs="仿宋"/>
          <w:spacing w:val="9"/>
          <w:sz w:val="27"/>
          <w:szCs w:val="27"/>
        </w:rPr>
        <w:t>规定和制度。负责准备并及时向工程主管和相</w:t>
      </w:r>
      <w:r>
        <w:rPr>
          <w:rFonts w:ascii="仿宋" w:eastAsia="仿宋" w:hAnsi="仿宋" w:cs="仿宋"/>
          <w:spacing w:val="8"/>
          <w:sz w:val="27"/>
          <w:szCs w:val="27"/>
        </w:rPr>
        <w:t>关部门上交所有有关报告及报</w:t>
      </w:r>
    </w:p>
    <w:p>
      <w:pPr>
        <w:spacing w:line="224" w:lineRule="auto"/>
        <w:ind w:left="330"/>
        <w:rPr>
          <w:rFonts w:ascii="仿宋" w:eastAsia="仿宋" w:hAnsi="仿宋" w:cs="仿宋"/>
          <w:sz w:val="27"/>
          <w:szCs w:val="27"/>
        </w:rPr>
      </w:pPr>
      <w:r>
        <w:rPr>
          <w:rFonts w:ascii="仿宋" w:eastAsia="仿宋" w:hAnsi="仿宋" w:cs="仿宋"/>
          <w:spacing w:val="-7"/>
          <w:sz w:val="27"/>
          <w:szCs w:val="27"/>
        </w:rPr>
        <w:t>表。</w:t>
      </w:r>
    </w:p>
    <w:p>
      <w:pPr>
        <w:spacing w:before="307" w:line="222" w:lineRule="auto"/>
        <w:ind w:left="330"/>
        <w:rPr>
          <w:rFonts w:ascii="仿宋" w:eastAsia="仿宋" w:hAnsi="仿宋" w:cs="仿宋"/>
          <w:sz w:val="27"/>
          <w:szCs w:val="27"/>
        </w:rPr>
      </w:pPr>
      <w:hyperlink r:id="rId79" w:history="1">
        <w:r>
          <w:rPr>
            <w:rFonts w:ascii="仿宋" w:eastAsia="仿宋" w:hAnsi="仿宋" w:cs="仿宋"/>
            <w:spacing w:val="9"/>
            <w:sz w:val="27"/>
            <w:szCs w:val="27"/>
          </w:rPr>
          <w:t>1.2.5.3</w:t>
        </w:r>
      </w:hyperlink>
      <w:r>
        <w:rPr>
          <w:rFonts w:ascii="仿宋" w:eastAsia="仿宋" w:hAnsi="仿宋" w:cs="仿宋"/>
          <w:spacing w:val="9"/>
          <w:sz w:val="27"/>
          <w:szCs w:val="27"/>
        </w:rPr>
        <w:t>设备专员岗位职责</w:t>
      </w:r>
    </w:p>
    <w:p>
      <w:pPr>
        <w:spacing w:before="294" w:line="643" w:lineRule="exact"/>
        <w:ind w:left="330"/>
        <w:rPr>
          <w:rFonts w:ascii="仿宋" w:eastAsia="仿宋" w:hAnsi="仿宋" w:cs="仿宋"/>
          <w:sz w:val="27"/>
          <w:szCs w:val="27"/>
        </w:rPr>
      </w:pPr>
      <w:r>
        <w:rPr>
          <w:rFonts w:ascii="仿宋" w:eastAsia="仿宋" w:hAnsi="仿宋" w:cs="仿宋"/>
          <w:spacing w:val="8"/>
          <w:position w:val="28"/>
          <w:sz w:val="27"/>
          <w:szCs w:val="27"/>
        </w:rPr>
        <w:t>贯彻执行工程部总监的指示，负责工程部的全面工作，直接对总经理负责。</w:t>
      </w:r>
    </w:p>
    <w:p>
      <w:pPr>
        <w:spacing w:line="222" w:lineRule="auto"/>
        <w:ind w:left="330"/>
        <w:rPr>
          <w:rFonts w:ascii="仿宋" w:eastAsia="仿宋" w:hAnsi="仿宋" w:cs="仿宋"/>
          <w:sz w:val="27"/>
          <w:szCs w:val="27"/>
        </w:rPr>
      </w:pPr>
      <w:r>
        <w:rPr>
          <w:rFonts w:ascii="仿宋" w:eastAsia="仿宋" w:hAnsi="仿宋" w:cs="仿宋"/>
          <w:spacing w:val="7"/>
          <w:sz w:val="27"/>
          <w:szCs w:val="27"/>
        </w:rPr>
        <w:t>有高度的责任感和事业心，认真钻研技术，讲求质量，做到精益</w:t>
      </w:r>
      <w:r>
        <w:rPr>
          <w:rFonts w:ascii="仿宋" w:eastAsia="仿宋" w:hAnsi="仿宋" w:cs="仿宋"/>
          <w:spacing w:val="6"/>
          <w:sz w:val="27"/>
          <w:szCs w:val="27"/>
        </w:rPr>
        <w:t>求精。</w:t>
      </w:r>
    </w:p>
    <w:p>
      <w:pPr>
        <w:spacing w:before="294" w:line="222" w:lineRule="auto"/>
        <w:ind w:left="330"/>
        <w:rPr>
          <w:rFonts w:ascii="仿宋" w:eastAsia="仿宋" w:hAnsi="仿宋" w:cs="仿宋"/>
          <w:sz w:val="27"/>
          <w:szCs w:val="27"/>
        </w:rPr>
      </w:pPr>
      <w:hyperlink r:id="rId80" w:history="1">
        <w:r>
          <w:rPr>
            <w:rFonts w:ascii="仿宋" w:eastAsia="仿宋" w:hAnsi="仿宋" w:cs="仿宋"/>
            <w:spacing w:val="9"/>
            <w:sz w:val="27"/>
            <w:szCs w:val="27"/>
          </w:rPr>
          <w:t>1.2.5.4</w:t>
        </w:r>
      </w:hyperlink>
      <w:r>
        <w:rPr>
          <w:rFonts w:ascii="仿宋" w:eastAsia="仿宋" w:hAnsi="仿宋" w:cs="仿宋"/>
          <w:spacing w:val="9"/>
          <w:sz w:val="27"/>
          <w:szCs w:val="27"/>
        </w:rPr>
        <w:t>化验员岗位职责</w:t>
      </w:r>
    </w:p>
    <w:p>
      <w:pPr>
        <w:spacing w:before="294" w:line="632" w:lineRule="exact"/>
        <w:ind w:left="330"/>
        <w:rPr>
          <w:rFonts w:ascii="仿宋" w:eastAsia="仿宋" w:hAnsi="仿宋" w:cs="仿宋"/>
          <w:sz w:val="27"/>
          <w:szCs w:val="27"/>
        </w:rPr>
      </w:pPr>
      <w:r>
        <w:rPr>
          <w:rFonts w:ascii="仿宋" w:eastAsia="仿宋" w:hAnsi="仿宋" w:cs="仿宋"/>
          <w:spacing w:val="9"/>
          <w:position w:val="27"/>
          <w:sz w:val="27"/>
          <w:szCs w:val="27"/>
        </w:rPr>
        <w:t>对水上乐园的水质进行检测，记录详细的检测数据，及时向</w:t>
      </w:r>
      <w:r>
        <w:rPr>
          <w:rFonts w:ascii="仿宋" w:eastAsia="仿宋" w:hAnsi="仿宋" w:cs="仿宋"/>
          <w:spacing w:val="8"/>
          <w:position w:val="27"/>
          <w:sz w:val="27"/>
          <w:szCs w:val="27"/>
        </w:rPr>
        <w:t>工程主管和相关</w:t>
      </w:r>
    </w:p>
    <w:p>
      <w:pPr>
        <w:spacing w:before="1" w:line="221" w:lineRule="auto"/>
        <w:ind w:left="330"/>
        <w:rPr>
          <w:rFonts w:ascii="仿宋" w:eastAsia="仿宋" w:hAnsi="仿宋" w:cs="仿宋"/>
          <w:sz w:val="27"/>
          <w:szCs w:val="27"/>
        </w:rPr>
      </w:pPr>
      <w:r>
        <w:rPr>
          <w:rFonts w:ascii="仿宋" w:eastAsia="仿宋" w:hAnsi="仿宋" w:cs="仿宋"/>
          <w:spacing w:val="3"/>
          <w:sz w:val="27"/>
          <w:szCs w:val="27"/>
        </w:rPr>
        <w:t>部门上交所有有关报告及报表。</w:t>
      </w:r>
    </w:p>
    <w:p>
      <w:pPr>
        <w:spacing w:before="274" w:line="730" w:lineRule="exact"/>
        <w:ind w:left="334"/>
        <w:rPr>
          <w:rFonts w:ascii="黑体" w:eastAsia="黑体" w:hAnsi="黑体" w:cs="黑体"/>
          <w:sz w:val="32"/>
          <w:szCs w:val="32"/>
        </w:rPr>
      </w:pPr>
      <w:r>
        <w:rPr>
          <w:rFonts w:ascii="黑体" w:eastAsia="黑体" w:hAnsi="黑体" w:cs="黑体"/>
          <w:b/>
          <w:bCs/>
          <w:spacing w:val="1"/>
          <w:position w:val="31"/>
          <w:sz w:val="32"/>
          <w:szCs w:val="32"/>
        </w:rPr>
        <w:t>1.3全面市场化各级人员岗位职责</w:t>
      </w:r>
    </w:p>
    <w:p>
      <w:pPr>
        <w:spacing w:before="1" w:line="220" w:lineRule="auto"/>
        <w:ind w:left="334"/>
        <w:rPr>
          <w:rFonts w:ascii="黑体" w:eastAsia="黑体" w:hAnsi="黑体" w:cs="黑体"/>
          <w:sz w:val="32"/>
          <w:szCs w:val="32"/>
        </w:rPr>
      </w:pPr>
      <w:r>
        <w:rPr>
          <w:rFonts w:ascii="黑体" w:eastAsia="黑体" w:hAnsi="黑体" w:cs="黑体"/>
          <w:b/>
          <w:bCs/>
          <w:spacing w:val="-8"/>
          <w:sz w:val="32"/>
          <w:szCs w:val="32"/>
        </w:rPr>
        <w:t>1.3.1</w:t>
      </w:r>
      <w:r>
        <w:rPr>
          <w:rFonts w:ascii="黑体" w:eastAsia="黑体" w:hAnsi="黑体" w:cs="黑体"/>
          <w:spacing w:val="-52"/>
          <w:sz w:val="32"/>
          <w:szCs w:val="32"/>
        </w:rPr>
        <w:t xml:space="preserve"> </w:t>
      </w:r>
      <w:r>
        <w:rPr>
          <w:rFonts w:ascii="黑体" w:eastAsia="黑体" w:hAnsi="黑体" w:cs="黑体"/>
          <w:b/>
          <w:bCs/>
          <w:spacing w:val="-8"/>
          <w:sz w:val="32"/>
          <w:szCs w:val="32"/>
        </w:rPr>
        <w:t>总经理岗位职责</w:t>
      </w:r>
    </w:p>
    <w:p>
      <w:pPr>
        <w:pStyle w:val="BodyText"/>
        <w:spacing w:line="300" w:lineRule="auto"/>
      </w:pPr>
    </w:p>
    <w:p>
      <w:pPr>
        <w:spacing w:before="88" w:line="639" w:lineRule="exact"/>
        <w:ind w:left="330"/>
        <w:rPr>
          <w:rFonts w:ascii="仿宋" w:eastAsia="仿宋" w:hAnsi="仿宋" w:cs="仿宋"/>
          <w:sz w:val="27"/>
          <w:szCs w:val="27"/>
        </w:rPr>
      </w:pPr>
      <w:r>
        <w:rPr>
          <w:rFonts w:ascii="仿宋" w:eastAsia="仿宋" w:hAnsi="仿宋" w:cs="仿宋"/>
          <w:spacing w:val="7"/>
          <w:position w:val="28"/>
          <w:sz w:val="27"/>
          <w:szCs w:val="27"/>
        </w:rPr>
        <w:t>1. 确立和贯彻企业发展、经营管理的基本理念，创建企业精</w:t>
      </w:r>
      <w:r>
        <w:rPr>
          <w:rFonts w:ascii="仿宋" w:eastAsia="仿宋" w:hAnsi="仿宋" w:cs="仿宋"/>
          <w:spacing w:val="6"/>
          <w:position w:val="28"/>
          <w:sz w:val="27"/>
          <w:szCs w:val="27"/>
        </w:rPr>
        <w:t>神和企业文化；</w:t>
      </w:r>
    </w:p>
    <w:p>
      <w:pPr>
        <w:spacing w:before="1" w:line="221" w:lineRule="auto"/>
        <w:ind w:left="330"/>
        <w:rPr>
          <w:rFonts w:ascii="仿宋" w:eastAsia="仿宋" w:hAnsi="仿宋" w:cs="仿宋"/>
          <w:sz w:val="27"/>
          <w:szCs w:val="27"/>
        </w:rPr>
      </w:pPr>
      <w:r>
        <w:rPr>
          <w:rFonts w:ascii="仿宋" w:eastAsia="仿宋" w:hAnsi="仿宋" w:cs="仿宋"/>
          <w:spacing w:val="5"/>
          <w:sz w:val="27"/>
          <w:szCs w:val="27"/>
        </w:rPr>
        <w:t>2. 领导制定和实施水上乐园经营管理战略；</w:t>
      </w:r>
    </w:p>
    <w:p>
      <w:pPr>
        <w:spacing w:before="306" w:line="618" w:lineRule="exact"/>
        <w:ind w:left="330"/>
        <w:rPr>
          <w:rFonts w:ascii="仿宋" w:eastAsia="仿宋" w:hAnsi="仿宋" w:cs="仿宋"/>
          <w:sz w:val="27"/>
          <w:szCs w:val="27"/>
        </w:rPr>
      </w:pPr>
      <w:r>
        <w:rPr>
          <w:rFonts w:ascii="仿宋" w:eastAsia="仿宋" w:hAnsi="仿宋" w:cs="仿宋"/>
          <w:spacing w:val="7"/>
          <w:position w:val="26"/>
          <w:sz w:val="27"/>
          <w:szCs w:val="27"/>
        </w:rPr>
        <w:t>3. 建立健全水上乐园管理各项规章制度，规范企业经营管理秩序；</w:t>
      </w:r>
    </w:p>
    <w:p>
      <w:pPr>
        <w:spacing w:line="220" w:lineRule="auto"/>
        <w:ind w:left="330"/>
        <w:rPr>
          <w:rFonts w:ascii="仿宋" w:eastAsia="仿宋" w:hAnsi="仿宋" w:cs="仿宋"/>
          <w:sz w:val="27"/>
          <w:szCs w:val="27"/>
        </w:rPr>
      </w:pPr>
      <w:r>
        <w:rPr>
          <w:rFonts w:ascii="仿宋" w:eastAsia="仿宋" w:hAnsi="仿宋" w:cs="仿宋"/>
          <w:spacing w:val="7"/>
          <w:sz w:val="27"/>
          <w:szCs w:val="27"/>
        </w:rPr>
        <w:t>4. 进行管理梯队建设，培养、指导下级，使其能够胜任本职工作；</w:t>
      </w:r>
    </w:p>
    <w:p>
      <w:pPr>
        <w:spacing w:before="291" w:line="637" w:lineRule="exact"/>
        <w:ind w:left="330"/>
        <w:rPr>
          <w:rFonts w:ascii="仿宋" w:eastAsia="仿宋" w:hAnsi="仿宋" w:cs="仿宋"/>
          <w:sz w:val="27"/>
          <w:szCs w:val="27"/>
        </w:rPr>
      </w:pPr>
      <w:r>
        <w:rPr>
          <w:rFonts w:ascii="仿宋" w:eastAsia="仿宋" w:hAnsi="仿宋" w:cs="仿宋"/>
          <w:spacing w:val="5"/>
          <w:position w:val="27"/>
          <w:sz w:val="27"/>
          <w:szCs w:val="27"/>
        </w:rPr>
        <w:t>5.</w:t>
      </w:r>
      <w:r>
        <w:rPr>
          <w:rFonts w:ascii="仿宋" w:eastAsia="仿宋" w:hAnsi="仿宋" w:cs="仿宋"/>
          <w:spacing w:val="44"/>
          <w:position w:val="27"/>
          <w:sz w:val="27"/>
          <w:szCs w:val="27"/>
        </w:rPr>
        <w:t xml:space="preserve"> </w:t>
      </w:r>
      <w:r>
        <w:rPr>
          <w:rFonts w:ascii="仿宋" w:eastAsia="仿宋" w:hAnsi="仿宋" w:cs="仿宋"/>
          <w:spacing w:val="5"/>
          <w:position w:val="27"/>
          <w:sz w:val="27"/>
          <w:szCs w:val="27"/>
        </w:rPr>
        <w:t>以身示范，树立水上乐园管理人员的专业形象；</w:t>
      </w:r>
    </w:p>
    <w:p>
      <w:pPr>
        <w:spacing w:line="220" w:lineRule="auto"/>
        <w:ind w:left="330"/>
        <w:rPr>
          <w:rFonts w:ascii="仿宋" w:eastAsia="仿宋" w:hAnsi="仿宋" w:cs="仿宋"/>
          <w:sz w:val="27"/>
          <w:szCs w:val="27"/>
        </w:rPr>
      </w:pPr>
      <w:r>
        <w:rPr>
          <w:rFonts w:ascii="仿宋" w:eastAsia="仿宋" w:hAnsi="仿宋" w:cs="仿宋"/>
          <w:spacing w:val="4"/>
          <w:sz w:val="27"/>
          <w:szCs w:val="27"/>
        </w:rPr>
        <w:t>6. 作为水上乐园代表，接待重要游客；</w:t>
      </w:r>
    </w:p>
    <w:p>
      <w:pPr>
        <w:spacing w:before="288" w:line="644" w:lineRule="exact"/>
        <w:ind w:left="330"/>
        <w:rPr>
          <w:rFonts w:ascii="仿宋" w:eastAsia="仿宋" w:hAnsi="仿宋" w:cs="仿宋"/>
          <w:sz w:val="27"/>
          <w:szCs w:val="27"/>
        </w:rPr>
      </w:pPr>
      <w:r>
        <w:rPr>
          <w:rFonts w:ascii="仿宋" w:eastAsia="仿宋" w:hAnsi="仿宋" w:cs="仿宋"/>
          <w:spacing w:val="9"/>
          <w:position w:val="28"/>
          <w:sz w:val="27"/>
          <w:szCs w:val="27"/>
        </w:rPr>
        <w:t>7. 作为水上乐园的“第一礼貌大使”,广泛联系</w:t>
      </w:r>
      <w:r>
        <w:rPr>
          <w:rFonts w:ascii="仿宋" w:eastAsia="仿宋" w:hAnsi="仿宋" w:cs="仿宋"/>
          <w:spacing w:val="8"/>
          <w:position w:val="28"/>
          <w:sz w:val="27"/>
          <w:szCs w:val="27"/>
        </w:rPr>
        <w:t>社会各界人士，为水上乐园</w:t>
      </w:r>
    </w:p>
    <w:p>
      <w:pPr>
        <w:spacing w:line="222" w:lineRule="auto"/>
        <w:ind w:left="330"/>
        <w:rPr>
          <w:rFonts w:ascii="仿宋" w:eastAsia="仿宋" w:hAnsi="仿宋" w:cs="仿宋"/>
          <w:sz w:val="27"/>
          <w:szCs w:val="27"/>
        </w:rPr>
      </w:pPr>
      <w:r>
        <w:rPr>
          <w:rFonts w:ascii="仿宋" w:eastAsia="仿宋" w:hAnsi="仿宋" w:cs="仿宋"/>
          <w:spacing w:val="2"/>
          <w:sz w:val="27"/>
          <w:szCs w:val="27"/>
        </w:rPr>
        <w:t>开拓与发展建立良好的外部环境；</w:t>
      </w:r>
    </w:p>
    <w:p>
      <w:pPr>
        <w:spacing w:before="292" w:line="220" w:lineRule="auto"/>
        <w:ind w:left="330"/>
        <w:rPr>
          <w:rFonts w:ascii="仿宋" w:eastAsia="仿宋" w:hAnsi="仿宋" w:cs="仿宋"/>
          <w:sz w:val="27"/>
          <w:szCs w:val="27"/>
        </w:rPr>
      </w:pPr>
      <w:r>
        <w:rPr>
          <w:rFonts w:ascii="仿宋" w:eastAsia="仿宋" w:hAnsi="仿宋" w:cs="仿宋"/>
          <w:spacing w:val="5"/>
          <w:sz w:val="27"/>
          <w:szCs w:val="27"/>
        </w:rPr>
        <w:t>8. 授权给副总经理、各总监及其他直接下级，坚</w:t>
      </w:r>
      <w:r>
        <w:rPr>
          <w:rFonts w:ascii="仿宋" w:eastAsia="仿宋" w:hAnsi="仿宋" w:cs="仿宋"/>
          <w:spacing w:val="4"/>
          <w:sz w:val="27"/>
          <w:szCs w:val="27"/>
        </w:rPr>
        <w:t>持经常性巡视检查和堵塞管</w:t>
      </w:r>
    </w:p>
    <w:p>
      <w:pPr>
        <w:spacing w:line="220" w:lineRule="auto"/>
        <w:rPr>
          <w:rFonts w:ascii="仿宋" w:eastAsia="仿宋" w:hAnsi="仿宋" w:cs="仿宋"/>
          <w:sz w:val="27"/>
          <w:szCs w:val="27"/>
        </w:rPr>
        <w:sectPr>
          <w:footerReference w:type="default" r:id="rId81"/>
          <w:pgSz w:w="11910" w:h="16840"/>
          <w:pgMar w:top="834" w:right="699" w:bottom="1172" w:left="1299" w:header="0" w:footer="958" w:gutter="0"/>
          <w:pgNumType w:start="12"/>
          <w:cols w:space="708"/>
        </w:sectPr>
      </w:pPr>
    </w:p>
    <w:tbl>
      <w:tblPr>
        <w:tblStyle w:val="TableNormal6"/>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12" w:name="bookmark13"/>
            <w:bookmarkEnd w:id="12"/>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页码：第12页共65页</w:t>
            </w:r>
          </w:p>
        </w:tc>
      </w:tr>
    </w:tbl>
    <w:p>
      <w:pPr>
        <w:pStyle w:val="BodyText"/>
        <w:spacing w:line="341" w:lineRule="auto"/>
      </w:pPr>
    </w:p>
    <w:p>
      <w:pPr>
        <w:spacing w:before="88" w:line="221" w:lineRule="auto"/>
        <w:ind w:left="320"/>
        <w:rPr>
          <w:rFonts w:ascii="仿宋" w:eastAsia="仿宋" w:hAnsi="仿宋" w:cs="仿宋"/>
          <w:sz w:val="27"/>
          <w:szCs w:val="27"/>
        </w:rPr>
      </w:pPr>
      <w:r>
        <w:rPr>
          <w:rFonts w:ascii="仿宋" w:eastAsia="仿宋" w:hAnsi="仿宋" w:cs="仿宋"/>
          <w:spacing w:val="2"/>
          <w:sz w:val="27"/>
          <w:szCs w:val="27"/>
        </w:rPr>
        <w:t>理上的漏洞，不断完善管理系统；</w:t>
      </w:r>
    </w:p>
    <w:p>
      <w:pPr>
        <w:spacing w:before="315" w:line="634" w:lineRule="exact"/>
        <w:ind w:left="320"/>
        <w:rPr>
          <w:rFonts w:ascii="仿宋" w:eastAsia="仿宋" w:hAnsi="仿宋" w:cs="仿宋"/>
          <w:sz w:val="27"/>
          <w:szCs w:val="27"/>
        </w:rPr>
      </w:pPr>
      <w:r>
        <w:rPr>
          <w:rFonts w:ascii="仿宋" w:eastAsia="仿宋" w:hAnsi="仿宋" w:cs="仿宋"/>
          <w:spacing w:val="5"/>
          <w:position w:val="27"/>
          <w:sz w:val="27"/>
          <w:szCs w:val="27"/>
        </w:rPr>
        <w:t>9. 代表水上乐园向主管部门汇报上一计划期工作完成情况，制定并请求批准</w:t>
      </w:r>
    </w:p>
    <w:p>
      <w:pPr>
        <w:spacing w:line="222" w:lineRule="auto"/>
        <w:ind w:left="320"/>
        <w:rPr>
          <w:rFonts w:ascii="仿宋" w:eastAsia="仿宋" w:hAnsi="仿宋" w:cs="仿宋"/>
          <w:sz w:val="27"/>
          <w:szCs w:val="27"/>
        </w:rPr>
      </w:pPr>
      <w:r>
        <w:rPr>
          <w:rFonts w:ascii="仿宋" w:eastAsia="仿宋" w:hAnsi="仿宋" w:cs="仿宋"/>
          <w:sz w:val="27"/>
          <w:szCs w:val="27"/>
        </w:rPr>
        <w:t>下一计划期经营管理方案；</w:t>
      </w:r>
    </w:p>
    <w:p>
      <w:pPr>
        <w:spacing w:before="282" w:line="641" w:lineRule="exact"/>
        <w:ind w:left="320"/>
        <w:rPr>
          <w:rFonts w:ascii="仿宋" w:eastAsia="仿宋" w:hAnsi="仿宋" w:cs="仿宋"/>
          <w:sz w:val="27"/>
          <w:szCs w:val="27"/>
        </w:rPr>
      </w:pPr>
      <w:r>
        <w:rPr>
          <w:rFonts w:ascii="仿宋" w:eastAsia="仿宋" w:hAnsi="仿宋" w:cs="仿宋"/>
          <w:spacing w:val="8"/>
          <w:position w:val="28"/>
          <w:sz w:val="27"/>
          <w:szCs w:val="27"/>
        </w:rPr>
        <w:t>10.   与同行、专家学者保持密切联系，努力学习新知识，不断为水上乐园</w:t>
      </w:r>
    </w:p>
    <w:p>
      <w:pPr>
        <w:spacing w:line="221" w:lineRule="auto"/>
        <w:ind w:left="320"/>
        <w:rPr>
          <w:rFonts w:ascii="仿宋" w:eastAsia="仿宋" w:hAnsi="仿宋" w:cs="仿宋"/>
          <w:sz w:val="27"/>
          <w:szCs w:val="27"/>
        </w:rPr>
      </w:pPr>
      <w:r>
        <w:rPr>
          <w:rFonts w:ascii="仿宋" w:eastAsia="仿宋" w:hAnsi="仿宋" w:cs="仿宋"/>
          <w:spacing w:val="6"/>
          <w:sz w:val="27"/>
          <w:szCs w:val="27"/>
        </w:rPr>
        <w:t>输入新知识，促进水上乐园的专业化与科学化发展。</w:t>
      </w:r>
    </w:p>
    <w:p>
      <w:pPr>
        <w:pStyle w:val="BodyText"/>
        <w:spacing w:line="407" w:lineRule="auto"/>
      </w:pPr>
    </w:p>
    <w:p>
      <w:pPr>
        <w:spacing w:before="104" w:line="221" w:lineRule="auto"/>
        <w:ind w:left="324"/>
        <w:outlineLvl w:val="0"/>
        <w:rPr>
          <w:rFonts w:ascii="黑体" w:eastAsia="黑体" w:hAnsi="黑体" w:cs="黑体"/>
          <w:sz w:val="32"/>
          <w:szCs w:val="32"/>
        </w:rPr>
      </w:pPr>
      <w:r>
        <w:rPr>
          <w:rFonts w:ascii="黑体" w:eastAsia="黑体" w:hAnsi="黑体" w:cs="黑体"/>
          <w:b/>
          <w:bCs/>
          <w:sz w:val="32"/>
          <w:szCs w:val="32"/>
        </w:rPr>
        <w:t>1.3.2人力资源部经理岗位职责</w:t>
      </w:r>
    </w:p>
    <w:p>
      <w:pPr>
        <w:pStyle w:val="BodyText"/>
        <w:spacing w:line="447" w:lineRule="auto"/>
      </w:pPr>
    </w:p>
    <w:p>
      <w:pPr>
        <w:spacing w:before="89" w:line="622" w:lineRule="exact"/>
        <w:ind w:left="320"/>
        <w:rPr>
          <w:rFonts w:ascii="仿宋" w:eastAsia="仿宋" w:hAnsi="仿宋" w:cs="仿宋"/>
          <w:sz w:val="27"/>
          <w:szCs w:val="27"/>
        </w:rPr>
      </w:pPr>
      <w:r>
        <w:rPr>
          <w:rFonts w:ascii="仿宋" w:eastAsia="仿宋" w:hAnsi="仿宋" w:cs="仿宋"/>
          <w:spacing w:val="7"/>
          <w:position w:val="26"/>
          <w:sz w:val="27"/>
          <w:szCs w:val="27"/>
        </w:rPr>
        <w:t>1. 掌握劳动力市场信息和同行业各级岗</w:t>
      </w:r>
      <w:r>
        <w:rPr>
          <w:rFonts w:ascii="仿宋" w:eastAsia="仿宋" w:hAnsi="仿宋" w:cs="仿宋"/>
          <w:spacing w:val="6"/>
          <w:position w:val="26"/>
          <w:sz w:val="27"/>
          <w:szCs w:val="27"/>
        </w:rPr>
        <w:t>位信息，根据水上乐园经济效益和</w:t>
      </w:r>
    </w:p>
    <w:p>
      <w:pPr>
        <w:spacing w:line="222" w:lineRule="auto"/>
        <w:ind w:left="320"/>
        <w:rPr>
          <w:rFonts w:ascii="仿宋" w:eastAsia="仿宋" w:hAnsi="仿宋" w:cs="仿宋"/>
          <w:sz w:val="27"/>
          <w:szCs w:val="27"/>
        </w:rPr>
      </w:pPr>
      <w:r>
        <w:rPr>
          <w:rFonts w:ascii="仿宋" w:eastAsia="仿宋" w:hAnsi="仿宋" w:cs="仿宋"/>
          <w:spacing w:val="6"/>
          <w:sz w:val="27"/>
          <w:szCs w:val="27"/>
        </w:rPr>
        <w:t>工资总额增长情况适时提出员工工资及福利调整建议方</w:t>
      </w:r>
      <w:r>
        <w:rPr>
          <w:rFonts w:ascii="仿宋" w:eastAsia="仿宋" w:hAnsi="仿宋" w:cs="仿宋"/>
          <w:spacing w:val="5"/>
          <w:sz w:val="27"/>
          <w:szCs w:val="27"/>
        </w:rPr>
        <w:t>案；</w:t>
      </w:r>
    </w:p>
    <w:p>
      <w:pPr>
        <w:spacing w:before="302" w:line="424" w:lineRule="auto"/>
        <w:ind w:left="320" w:right="485"/>
        <w:rPr>
          <w:rFonts w:ascii="仿宋" w:eastAsia="仿宋" w:hAnsi="仿宋" w:cs="仿宋"/>
          <w:sz w:val="27"/>
          <w:szCs w:val="27"/>
        </w:rPr>
      </w:pPr>
      <w:r>
        <w:rPr>
          <w:rFonts w:ascii="仿宋" w:eastAsia="仿宋" w:hAnsi="仿宋" w:cs="仿宋"/>
          <w:spacing w:val="10"/>
          <w:sz w:val="27"/>
          <w:szCs w:val="27"/>
        </w:rPr>
        <w:t>2. 贯彻实施政府有关的各项劳保政策，协助建</w:t>
      </w:r>
      <w:r>
        <w:rPr>
          <w:rFonts w:ascii="仿宋" w:eastAsia="仿宋" w:hAnsi="仿宋" w:cs="仿宋"/>
          <w:spacing w:val="9"/>
          <w:sz w:val="27"/>
          <w:szCs w:val="27"/>
        </w:rPr>
        <w:t>立完善劳动用工规章制度，</w:t>
      </w:r>
      <w:r>
        <w:rPr>
          <w:rFonts w:ascii="仿宋" w:eastAsia="仿宋" w:hAnsi="仿宋" w:cs="仿宋"/>
          <w:sz w:val="27"/>
          <w:szCs w:val="27"/>
        </w:rPr>
        <w:t xml:space="preserve"> </w:t>
      </w:r>
      <w:r>
        <w:rPr>
          <w:rFonts w:ascii="仿宋" w:eastAsia="仿宋" w:hAnsi="仿宋" w:cs="仿宋"/>
          <w:spacing w:val="7"/>
          <w:sz w:val="27"/>
          <w:szCs w:val="27"/>
        </w:rPr>
        <w:t>严格依法用工；针对员工提出的合理要求，认真妥善地予以处理和解决；</w:t>
      </w:r>
    </w:p>
    <w:p>
      <w:pPr>
        <w:spacing w:line="220" w:lineRule="auto"/>
        <w:ind w:left="320"/>
        <w:rPr>
          <w:rFonts w:ascii="仿宋" w:eastAsia="仿宋" w:hAnsi="仿宋" w:cs="仿宋"/>
          <w:sz w:val="27"/>
          <w:szCs w:val="27"/>
        </w:rPr>
      </w:pPr>
      <w:r>
        <w:rPr>
          <w:rFonts w:ascii="仿宋" w:eastAsia="仿宋" w:hAnsi="仿宋" w:cs="仿宋"/>
          <w:spacing w:val="4"/>
          <w:sz w:val="27"/>
          <w:szCs w:val="27"/>
        </w:rPr>
        <w:t>努力改善员工工作环境，增强员工的凝聚力；</w:t>
      </w:r>
    </w:p>
    <w:p>
      <w:pPr>
        <w:spacing w:before="308" w:line="631" w:lineRule="exact"/>
        <w:ind w:left="320"/>
        <w:rPr>
          <w:rFonts w:ascii="仿宋" w:eastAsia="仿宋" w:hAnsi="仿宋" w:cs="仿宋"/>
          <w:sz w:val="27"/>
          <w:szCs w:val="27"/>
        </w:rPr>
      </w:pPr>
      <w:r>
        <w:rPr>
          <w:rFonts w:ascii="仿宋" w:eastAsia="仿宋" w:hAnsi="仿宋" w:cs="仿宋"/>
          <w:spacing w:val="5"/>
          <w:position w:val="27"/>
          <w:sz w:val="27"/>
          <w:szCs w:val="27"/>
        </w:rPr>
        <w:t>3. 按制度审批各类休假申请、加班及补休；保证员工考核、奖惩制度的有效</w:t>
      </w:r>
    </w:p>
    <w:p>
      <w:pPr>
        <w:spacing w:before="1" w:line="220" w:lineRule="auto"/>
        <w:ind w:left="320"/>
        <w:rPr>
          <w:rFonts w:ascii="仿宋" w:eastAsia="仿宋" w:hAnsi="仿宋" w:cs="仿宋"/>
          <w:sz w:val="27"/>
          <w:szCs w:val="27"/>
        </w:rPr>
      </w:pPr>
      <w:r>
        <w:rPr>
          <w:rFonts w:ascii="仿宋" w:eastAsia="仿宋" w:hAnsi="仿宋" w:cs="仿宋"/>
          <w:spacing w:val="-8"/>
          <w:sz w:val="27"/>
          <w:szCs w:val="27"/>
        </w:rPr>
        <w:t>执行；</w:t>
      </w:r>
    </w:p>
    <w:p>
      <w:pPr>
        <w:spacing w:before="297" w:line="620" w:lineRule="exact"/>
        <w:ind w:left="320"/>
        <w:rPr>
          <w:rFonts w:ascii="仿宋" w:eastAsia="仿宋" w:hAnsi="仿宋" w:cs="仿宋"/>
          <w:sz w:val="27"/>
          <w:szCs w:val="27"/>
        </w:rPr>
      </w:pPr>
      <w:r>
        <w:rPr>
          <w:rFonts w:ascii="仿宋" w:eastAsia="仿宋" w:hAnsi="仿宋" w:cs="仿宋"/>
          <w:position w:val="26"/>
          <w:sz w:val="27"/>
          <w:szCs w:val="27"/>
        </w:rPr>
        <w:t>4. 根据水上乐园经营情况，分析人力资源需求，提出合理调整人员结构方案，</w:t>
      </w:r>
    </w:p>
    <w:p>
      <w:pPr>
        <w:spacing w:before="2" w:line="220" w:lineRule="auto"/>
        <w:ind w:left="320"/>
        <w:rPr>
          <w:rFonts w:ascii="仿宋" w:eastAsia="仿宋" w:hAnsi="仿宋" w:cs="仿宋"/>
          <w:sz w:val="27"/>
          <w:szCs w:val="27"/>
        </w:rPr>
      </w:pPr>
      <w:r>
        <w:rPr>
          <w:rFonts w:ascii="仿宋" w:eastAsia="仿宋" w:hAnsi="仿宋" w:cs="仿宋"/>
          <w:spacing w:val="2"/>
          <w:sz w:val="27"/>
          <w:szCs w:val="27"/>
        </w:rPr>
        <w:t>确保人力资源的共享及合理使用；</w:t>
      </w:r>
    </w:p>
    <w:p>
      <w:pPr>
        <w:spacing w:before="316" w:line="220" w:lineRule="auto"/>
        <w:ind w:left="320"/>
        <w:rPr>
          <w:rFonts w:ascii="仿宋" w:eastAsia="仿宋" w:hAnsi="仿宋" w:cs="仿宋"/>
          <w:sz w:val="27"/>
          <w:szCs w:val="27"/>
        </w:rPr>
      </w:pPr>
      <w:r>
        <w:rPr>
          <w:rFonts w:ascii="仿宋" w:eastAsia="仿宋" w:hAnsi="仿宋" w:cs="仿宋"/>
          <w:spacing w:val="5"/>
          <w:sz w:val="27"/>
          <w:szCs w:val="27"/>
        </w:rPr>
        <w:t>5.</w:t>
      </w:r>
      <w:r>
        <w:rPr>
          <w:rFonts w:ascii="仿宋" w:eastAsia="仿宋" w:hAnsi="仿宋" w:cs="仿宋"/>
          <w:spacing w:val="54"/>
          <w:sz w:val="27"/>
          <w:szCs w:val="27"/>
        </w:rPr>
        <w:t xml:space="preserve"> </w:t>
      </w:r>
      <w:r>
        <w:rPr>
          <w:rFonts w:ascii="仿宋" w:eastAsia="仿宋" w:hAnsi="仿宋" w:cs="仿宋"/>
          <w:spacing w:val="5"/>
          <w:sz w:val="27"/>
          <w:szCs w:val="27"/>
        </w:rPr>
        <w:t>负责跟踪落实人事年度、月度工作计划及工作总结；</w:t>
      </w:r>
    </w:p>
    <w:p>
      <w:pPr>
        <w:spacing w:before="292" w:line="430" w:lineRule="auto"/>
        <w:ind w:left="320" w:right="571"/>
        <w:jc w:val="both"/>
        <w:rPr>
          <w:rFonts w:ascii="仿宋" w:eastAsia="仿宋" w:hAnsi="仿宋" w:cs="仿宋"/>
          <w:sz w:val="27"/>
          <w:szCs w:val="27"/>
        </w:rPr>
      </w:pPr>
      <w:r>
        <w:rPr>
          <w:rFonts w:ascii="仿宋" w:eastAsia="仿宋" w:hAnsi="仿宋" w:cs="仿宋"/>
          <w:spacing w:val="7"/>
          <w:sz w:val="27"/>
          <w:szCs w:val="27"/>
        </w:rPr>
        <w:t>6. 负责人员招聘、考评、调动、晋级、晋升、解雇等事务；每月处理员工</w:t>
      </w:r>
      <w:r>
        <w:rPr>
          <w:rFonts w:ascii="仿宋" w:eastAsia="仿宋" w:hAnsi="仿宋" w:cs="仿宋"/>
          <w:spacing w:val="4"/>
          <w:sz w:val="27"/>
          <w:szCs w:val="27"/>
        </w:rPr>
        <w:t xml:space="preserve"> </w:t>
      </w:r>
      <w:r>
        <w:rPr>
          <w:rFonts w:ascii="仿宋" w:eastAsia="仿宋" w:hAnsi="仿宋" w:cs="仿宋"/>
          <w:spacing w:val="8"/>
          <w:sz w:val="27"/>
          <w:szCs w:val="27"/>
        </w:rPr>
        <w:t>签约、续签或不签约、解雇事宜；处理、调解员工与水上乐园发生的劳资</w:t>
      </w:r>
    </w:p>
    <w:p>
      <w:pPr>
        <w:spacing w:before="1" w:line="221" w:lineRule="auto"/>
        <w:ind w:left="320"/>
        <w:rPr>
          <w:rFonts w:ascii="仿宋" w:eastAsia="仿宋" w:hAnsi="仿宋" w:cs="仿宋"/>
          <w:sz w:val="27"/>
          <w:szCs w:val="27"/>
        </w:rPr>
      </w:pPr>
      <w:r>
        <w:rPr>
          <w:rFonts w:ascii="仿宋" w:eastAsia="仿宋" w:hAnsi="仿宋" w:cs="仿宋"/>
          <w:spacing w:val="-8"/>
          <w:sz w:val="27"/>
          <w:szCs w:val="27"/>
        </w:rPr>
        <w:t>纠纷问题；</w:t>
      </w:r>
    </w:p>
    <w:p>
      <w:pPr>
        <w:spacing w:before="307" w:line="222" w:lineRule="auto"/>
        <w:ind w:left="320"/>
        <w:rPr>
          <w:rFonts w:ascii="仿宋" w:eastAsia="仿宋" w:hAnsi="仿宋" w:cs="仿宋"/>
          <w:sz w:val="27"/>
          <w:szCs w:val="27"/>
        </w:rPr>
      </w:pPr>
      <w:r>
        <w:rPr>
          <w:rFonts w:ascii="仿宋" w:eastAsia="仿宋" w:hAnsi="仿宋" w:cs="仿宋"/>
          <w:spacing w:val="5"/>
          <w:sz w:val="27"/>
          <w:szCs w:val="27"/>
        </w:rPr>
        <w:t>7.</w:t>
      </w:r>
      <w:r>
        <w:rPr>
          <w:rFonts w:ascii="仿宋" w:eastAsia="仿宋" w:hAnsi="仿宋" w:cs="仿宋"/>
          <w:spacing w:val="-17"/>
          <w:sz w:val="27"/>
          <w:szCs w:val="27"/>
        </w:rPr>
        <w:t xml:space="preserve"> </w:t>
      </w:r>
      <w:r>
        <w:rPr>
          <w:rFonts w:ascii="仿宋" w:eastAsia="仿宋" w:hAnsi="仿宋" w:cs="仿宋"/>
          <w:spacing w:val="5"/>
          <w:sz w:val="27"/>
          <w:szCs w:val="27"/>
        </w:rPr>
        <w:t>组织策划各项文体活动、竞赛等活动；</w:t>
      </w:r>
    </w:p>
    <w:p>
      <w:pPr>
        <w:spacing w:before="282" w:line="220" w:lineRule="auto"/>
        <w:ind w:left="320"/>
        <w:rPr>
          <w:rFonts w:ascii="仿宋" w:eastAsia="仿宋" w:hAnsi="仿宋" w:cs="仿宋"/>
          <w:sz w:val="27"/>
          <w:szCs w:val="27"/>
        </w:rPr>
      </w:pPr>
      <w:r>
        <w:rPr>
          <w:rFonts w:ascii="仿宋" w:eastAsia="仿宋" w:hAnsi="仿宋" w:cs="仿宋"/>
          <w:spacing w:val="6"/>
          <w:sz w:val="27"/>
          <w:szCs w:val="27"/>
        </w:rPr>
        <w:t>8. 做好人力资源开发工作，不断提高水上乐园管理人员和员工的整体素质，</w:t>
      </w:r>
    </w:p>
    <w:p>
      <w:pPr>
        <w:spacing w:line="220" w:lineRule="auto"/>
        <w:rPr>
          <w:rFonts w:ascii="仿宋" w:eastAsia="仿宋" w:hAnsi="仿宋" w:cs="仿宋"/>
          <w:sz w:val="27"/>
          <w:szCs w:val="27"/>
        </w:rPr>
        <w:sectPr>
          <w:footerReference w:type="default" r:id="rId82"/>
          <w:pgSz w:w="11910" w:h="16840"/>
          <w:pgMar w:top="834" w:right="699" w:bottom="1163" w:left="1299" w:header="0" w:footer="961" w:gutter="0"/>
          <w:pgNumType w:start="13"/>
          <w:cols w:space="708"/>
        </w:sectPr>
      </w:pPr>
    </w:p>
    <w:tbl>
      <w:tblPr>
        <w:tblStyle w:val="TableNormal7"/>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79"/>
        </w:trPr>
        <w:tc>
          <w:tcPr>
            <w:tcW w:w="2520" w:type="dxa"/>
            <w:tcBorders>
              <w:left w:val="nil"/>
            </w:tcBorders>
          </w:tcPr>
          <w:p>
            <w:pPr>
              <w:spacing w:before="3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4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页码：第13页共65页</w:t>
            </w:r>
          </w:p>
        </w:tc>
      </w:tr>
    </w:tbl>
    <w:p>
      <w:pPr>
        <w:pStyle w:val="BodyText"/>
        <w:spacing w:line="342" w:lineRule="auto"/>
      </w:pPr>
    </w:p>
    <w:p>
      <w:pPr>
        <w:spacing w:before="88" w:line="222" w:lineRule="auto"/>
        <w:ind w:left="330"/>
        <w:rPr>
          <w:rFonts w:ascii="仿宋" w:eastAsia="仿宋" w:hAnsi="仿宋" w:cs="仿宋"/>
          <w:sz w:val="27"/>
          <w:szCs w:val="27"/>
        </w:rPr>
      </w:pPr>
      <w:r>
        <w:rPr>
          <w:rFonts w:ascii="仿宋" w:eastAsia="仿宋" w:hAnsi="仿宋" w:cs="仿宋"/>
          <w:spacing w:val="7"/>
          <w:sz w:val="27"/>
          <w:szCs w:val="27"/>
        </w:rPr>
        <w:t>为水上乐园各部门准备好后备人才，随时为水上乐园补充好各</w:t>
      </w:r>
      <w:r>
        <w:rPr>
          <w:rFonts w:ascii="仿宋" w:eastAsia="仿宋" w:hAnsi="仿宋" w:cs="仿宋"/>
          <w:spacing w:val="6"/>
          <w:sz w:val="27"/>
          <w:szCs w:val="27"/>
        </w:rPr>
        <w:t>级员工。</w:t>
      </w:r>
    </w:p>
    <w:p>
      <w:pPr>
        <w:pStyle w:val="BodyText"/>
        <w:spacing w:line="427" w:lineRule="auto"/>
      </w:pPr>
    </w:p>
    <w:bookmarkStart w:id="13" w:name="bookmark14"/>
    <w:bookmarkEnd w:id="13"/>
    <w:p>
      <w:pPr>
        <w:spacing w:before="104" w:line="221" w:lineRule="auto"/>
        <w:ind w:left="334"/>
        <w:outlineLvl w:val="0"/>
        <w:rPr>
          <w:rFonts w:ascii="黑体" w:eastAsia="黑体" w:hAnsi="黑体" w:cs="黑体"/>
          <w:sz w:val="32"/>
          <w:szCs w:val="32"/>
        </w:rPr>
      </w:pPr>
      <w:r>
        <w:fldChar w:fldCharType="begin"/>
      </w:r>
      <w:r>
        <w:instrText xml:space="preserve"> HYPERLINK "1.3.2.1" </w:instrText>
      </w:r>
      <w:r>
        <w:fldChar w:fldCharType="separate"/>
      </w:r>
      <w:r>
        <w:rPr>
          <w:rFonts w:ascii="黑体" w:eastAsia="黑体" w:hAnsi="黑体" w:cs="黑体"/>
          <w:b/>
          <w:bCs/>
          <w:spacing w:val="-5"/>
          <w:sz w:val="32"/>
          <w:szCs w:val="32"/>
        </w:rPr>
        <w:t>1.3.2.1</w:t>
      </w:r>
      <w:r>
        <w:rPr>
          <w:rFonts w:ascii="黑体" w:eastAsia="黑体" w:hAnsi="黑体" w:cs="黑体"/>
          <w:b/>
          <w:bCs/>
          <w:spacing w:val="-5"/>
          <w:sz w:val="32"/>
          <w:szCs w:val="32"/>
        </w:rPr>
        <w:fldChar w:fldCharType="end"/>
      </w:r>
      <w:r>
        <w:rPr>
          <w:rFonts w:ascii="黑体" w:eastAsia="黑体" w:hAnsi="黑体" w:cs="黑体"/>
          <w:spacing w:val="-87"/>
          <w:sz w:val="32"/>
          <w:szCs w:val="32"/>
        </w:rPr>
        <w:t xml:space="preserve"> </w:t>
      </w:r>
      <w:r>
        <w:rPr>
          <w:rFonts w:ascii="黑体" w:eastAsia="黑体" w:hAnsi="黑体" w:cs="黑体"/>
          <w:b/>
          <w:bCs/>
          <w:spacing w:val="-5"/>
          <w:sz w:val="32"/>
          <w:szCs w:val="32"/>
        </w:rPr>
        <w:t>人事文员岗位职责</w:t>
      </w:r>
    </w:p>
    <w:p>
      <w:pPr>
        <w:pStyle w:val="BodyText"/>
        <w:spacing w:line="456" w:lineRule="auto"/>
      </w:pPr>
    </w:p>
    <w:p>
      <w:pPr>
        <w:spacing w:before="88" w:line="220" w:lineRule="auto"/>
        <w:ind w:left="330"/>
        <w:rPr>
          <w:rFonts w:ascii="仿宋" w:eastAsia="仿宋" w:hAnsi="仿宋" w:cs="仿宋"/>
          <w:sz w:val="27"/>
          <w:szCs w:val="27"/>
        </w:rPr>
      </w:pPr>
      <w:r>
        <w:rPr>
          <w:rFonts w:ascii="仿宋" w:eastAsia="仿宋" w:hAnsi="仿宋" w:cs="仿宋"/>
          <w:spacing w:val="4"/>
          <w:sz w:val="27"/>
          <w:szCs w:val="27"/>
        </w:rPr>
        <w:t>1.全面负责公司内部的人才招聘工作；</w:t>
      </w:r>
    </w:p>
    <w:p>
      <w:pPr>
        <w:spacing w:before="289" w:line="639" w:lineRule="exact"/>
        <w:ind w:left="330"/>
        <w:rPr>
          <w:rFonts w:ascii="仿宋" w:eastAsia="仿宋" w:hAnsi="仿宋" w:cs="仿宋"/>
          <w:sz w:val="27"/>
          <w:szCs w:val="27"/>
        </w:rPr>
      </w:pPr>
      <w:r>
        <w:rPr>
          <w:rFonts w:ascii="仿宋" w:eastAsia="仿宋" w:hAnsi="仿宋" w:cs="仿宋"/>
          <w:spacing w:val="9"/>
          <w:position w:val="28"/>
          <w:sz w:val="27"/>
          <w:szCs w:val="27"/>
        </w:rPr>
        <w:t>2.根据现有编制及业务发展需求，协助上级确定招聘目标，汇总岗位需求数</w:t>
      </w:r>
    </w:p>
    <w:p>
      <w:pPr>
        <w:spacing w:line="220" w:lineRule="auto"/>
        <w:ind w:left="330"/>
        <w:rPr>
          <w:rFonts w:ascii="仿宋" w:eastAsia="仿宋" w:hAnsi="仿宋" w:cs="仿宋"/>
          <w:sz w:val="27"/>
          <w:szCs w:val="27"/>
        </w:rPr>
      </w:pPr>
      <w:r>
        <w:rPr>
          <w:rFonts w:ascii="仿宋" w:eastAsia="仿宋" w:hAnsi="仿宋" w:cs="仿宋"/>
          <w:spacing w:val="3"/>
          <w:sz w:val="27"/>
          <w:szCs w:val="27"/>
        </w:rPr>
        <w:t>目和人员需求数目，制定并执行招聘计划；</w:t>
      </w:r>
    </w:p>
    <w:p>
      <w:pPr>
        <w:spacing w:before="289" w:line="222" w:lineRule="auto"/>
        <w:ind w:left="330"/>
        <w:rPr>
          <w:rFonts w:ascii="仿宋" w:eastAsia="仿宋" w:hAnsi="仿宋" w:cs="仿宋"/>
          <w:sz w:val="27"/>
          <w:szCs w:val="27"/>
        </w:rPr>
      </w:pPr>
      <w:r>
        <w:rPr>
          <w:rFonts w:ascii="仿宋" w:eastAsia="仿宋" w:hAnsi="仿宋" w:cs="仿宋"/>
          <w:spacing w:val="5"/>
          <w:sz w:val="27"/>
          <w:szCs w:val="27"/>
        </w:rPr>
        <w:t>3.协助上级完成需求岗位的职务说明书；</w:t>
      </w:r>
    </w:p>
    <w:p>
      <w:pPr>
        <w:spacing w:before="302" w:line="632" w:lineRule="exact"/>
        <w:ind w:left="330"/>
        <w:rPr>
          <w:rFonts w:ascii="仿宋" w:eastAsia="仿宋" w:hAnsi="仿宋" w:cs="仿宋"/>
          <w:sz w:val="27"/>
          <w:szCs w:val="27"/>
        </w:rPr>
      </w:pPr>
      <w:r>
        <w:rPr>
          <w:rFonts w:ascii="仿宋" w:eastAsia="仿宋" w:hAnsi="仿宋" w:cs="仿宋"/>
          <w:spacing w:val="4"/>
          <w:position w:val="27"/>
          <w:sz w:val="27"/>
          <w:szCs w:val="27"/>
        </w:rPr>
        <w:t>4.调查水上乐园所需人才的外部人力资源存量与分布状况，并进行有效分析，</w:t>
      </w:r>
    </w:p>
    <w:p>
      <w:pPr>
        <w:spacing w:before="1" w:line="220" w:lineRule="auto"/>
        <w:ind w:left="330"/>
        <w:rPr>
          <w:rFonts w:ascii="仿宋" w:eastAsia="仿宋" w:hAnsi="仿宋" w:cs="仿宋"/>
          <w:sz w:val="27"/>
          <w:szCs w:val="27"/>
        </w:rPr>
      </w:pPr>
      <w:r>
        <w:rPr>
          <w:rFonts w:ascii="仿宋" w:eastAsia="仿宋" w:hAnsi="仿宋" w:cs="仿宋"/>
          <w:spacing w:val="8"/>
          <w:sz w:val="27"/>
          <w:szCs w:val="27"/>
        </w:rPr>
        <w:t>对招聘渠道实施规划、开发、维护、拓展，保证人才信息量大、层次丰富、</w:t>
      </w:r>
    </w:p>
    <w:p>
      <w:pPr>
        <w:spacing w:before="307" w:line="609" w:lineRule="exact"/>
        <w:ind w:left="330"/>
        <w:rPr>
          <w:rFonts w:ascii="仿宋" w:eastAsia="仿宋" w:hAnsi="仿宋" w:cs="仿宋"/>
          <w:sz w:val="27"/>
          <w:szCs w:val="27"/>
        </w:rPr>
      </w:pPr>
      <w:r>
        <w:rPr>
          <w:rFonts w:ascii="仿宋" w:eastAsia="仿宋" w:hAnsi="仿宋" w:cs="仿宋"/>
          <w:spacing w:val="5"/>
          <w:position w:val="25"/>
          <w:sz w:val="27"/>
          <w:szCs w:val="27"/>
        </w:rPr>
        <w:t>质量高，确保招聘渠道能有效满足公司的用人需求；</w:t>
      </w:r>
    </w:p>
    <w:p>
      <w:pPr>
        <w:spacing w:line="220" w:lineRule="auto"/>
        <w:ind w:left="330"/>
        <w:rPr>
          <w:rFonts w:ascii="仿宋" w:eastAsia="仿宋" w:hAnsi="仿宋" w:cs="仿宋"/>
          <w:sz w:val="27"/>
          <w:szCs w:val="27"/>
        </w:rPr>
      </w:pPr>
      <w:r>
        <w:rPr>
          <w:rFonts w:ascii="仿宋" w:eastAsia="仿宋" w:hAnsi="仿宋" w:cs="仿宋"/>
          <w:spacing w:val="5"/>
          <w:sz w:val="27"/>
          <w:szCs w:val="27"/>
        </w:rPr>
        <w:t>5.发布职位需求信息，做好公司形象宣传；</w:t>
      </w:r>
    </w:p>
    <w:p>
      <w:pPr>
        <w:spacing w:before="308" w:line="425" w:lineRule="auto"/>
        <w:ind w:left="330" w:right="363"/>
        <w:jc w:val="both"/>
        <w:rPr>
          <w:rFonts w:ascii="仿宋" w:eastAsia="仿宋" w:hAnsi="仿宋" w:cs="仿宋"/>
          <w:sz w:val="27"/>
          <w:szCs w:val="27"/>
        </w:rPr>
      </w:pPr>
      <w:r>
        <w:rPr>
          <w:rFonts w:ascii="仿宋" w:eastAsia="仿宋" w:hAnsi="仿宋" w:cs="仿宋"/>
          <w:spacing w:val="9"/>
          <w:sz w:val="27"/>
          <w:szCs w:val="27"/>
        </w:rPr>
        <w:t>6.搜集简历，对简历进行分类、筛选，安排聘前测试，确定面试名单，通知</w:t>
      </w:r>
      <w:r>
        <w:rPr>
          <w:rFonts w:ascii="仿宋" w:eastAsia="仿宋" w:hAnsi="仿宋" w:cs="仿宋"/>
          <w:sz w:val="27"/>
          <w:szCs w:val="27"/>
        </w:rPr>
        <w:t xml:space="preserve"> </w:t>
      </w:r>
      <w:r>
        <w:rPr>
          <w:rFonts w:ascii="仿宋" w:eastAsia="仿宋" w:hAnsi="仿宋" w:cs="仿宋"/>
          <w:spacing w:val="12"/>
          <w:sz w:val="27"/>
          <w:szCs w:val="27"/>
        </w:rPr>
        <w:t>应聘者前来面试(笔试),对应聘者进行初步面试(笔试)考核，出具综合评价</w:t>
      </w:r>
    </w:p>
    <w:p>
      <w:pPr>
        <w:spacing w:before="1" w:line="222" w:lineRule="auto"/>
        <w:ind w:left="330"/>
        <w:rPr>
          <w:rFonts w:ascii="仿宋" w:eastAsia="仿宋" w:hAnsi="仿宋" w:cs="仿宋"/>
          <w:sz w:val="27"/>
          <w:szCs w:val="27"/>
        </w:rPr>
      </w:pPr>
      <w:r>
        <w:rPr>
          <w:rFonts w:ascii="仿宋" w:eastAsia="仿宋" w:hAnsi="仿宋" w:cs="仿宋"/>
          <w:spacing w:val="-8"/>
          <w:sz w:val="27"/>
          <w:szCs w:val="27"/>
        </w:rPr>
        <w:t>意见；</w:t>
      </w:r>
    </w:p>
    <w:p>
      <w:pPr>
        <w:spacing w:before="301" w:line="631" w:lineRule="exact"/>
        <w:ind w:left="330"/>
        <w:rPr>
          <w:rFonts w:ascii="仿宋" w:eastAsia="仿宋" w:hAnsi="仿宋" w:cs="仿宋"/>
          <w:sz w:val="27"/>
          <w:szCs w:val="27"/>
        </w:rPr>
      </w:pPr>
      <w:r>
        <w:rPr>
          <w:rFonts w:ascii="仿宋" w:eastAsia="仿宋" w:hAnsi="仿宋" w:cs="仿宋"/>
          <w:spacing w:val="9"/>
          <w:position w:val="27"/>
          <w:sz w:val="27"/>
          <w:szCs w:val="27"/>
        </w:rPr>
        <w:t>7.组织相关部门人员协助完成复试工作，确保面试工作的及时开展及考核结</w:t>
      </w:r>
    </w:p>
    <w:p>
      <w:pPr>
        <w:spacing w:before="2" w:line="220" w:lineRule="auto"/>
        <w:ind w:left="330"/>
        <w:rPr>
          <w:rFonts w:ascii="仿宋" w:eastAsia="仿宋" w:hAnsi="仿宋" w:cs="仿宋"/>
          <w:sz w:val="27"/>
          <w:szCs w:val="27"/>
        </w:rPr>
      </w:pPr>
      <w:r>
        <w:rPr>
          <w:rFonts w:ascii="仿宋" w:eastAsia="仿宋" w:hAnsi="仿宋" w:cs="仿宋"/>
          <w:spacing w:val="15"/>
          <w:sz w:val="27"/>
          <w:szCs w:val="27"/>
        </w:rPr>
        <w:t>果符合岗位要求；</w:t>
      </w:r>
    </w:p>
    <w:p>
      <w:pPr>
        <w:spacing w:before="307" w:line="427" w:lineRule="auto"/>
        <w:ind w:left="330" w:right="404"/>
        <w:jc w:val="both"/>
        <w:rPr>
          <w:rFonts w:ascii="仿宋" w:eastAsia="仿宋" w:hAnsi="仿宋" w:cs="仿宋"/>
          <w:sz w:val="27"/>
          <w:szCs w:val="27"/>
        </w:rPr>
      </w:pPr>
      <w:r>
        <w:rPr>
          <w:rFonts w:ascii="仿宋" w:eastAsia="仿宋" w:hAnsi="仿宋" w:cs="仿宋"/>
          <w:sz w:val="27"/>
          <w:szCs w:val="27"/>
        </w:rPr>
        <w:t>8.对拟录用人员进行背景调查，与拟录用人员进行待遇沟通，完</w:t>
      </w:r>
      <w:r>
        <w:rPr>
          <w:rFonts w:ascii="仿宋" w:eastAsia="仿宋" w:hAnsi="仿宋" w:cs="仿宋"/>
          <w:spacing w:val="-1"/>
          <w:sz w:val="27"/>
          <w:szCs w:val="27"/>
        </w:rPr>
        <w:t>成录用通知；</w:t>
      </w:r>
      <w:r>
        <w:rPr>
          <w:rFonts w:ascii="仿宋" w:eastAsia="仿宋" w:hAnsi="仿宋" w:cs="仿宋"/>
          <w:sz w:val="27"/>
          <w:szCs w:val="27"/>
        </w:rPr>
        <w:t xml:space="preserve"> 9.负责招聘广告的撰写，招聘网站的维护和更新，以及招聘网站</w:t>
      </w:r>
      <w:r>
        <w:rPr>
          <w:rFonts w:ascii="仿宋" w:eastAsia="仿宋" w:hAnsi="仿宋" w:cs="仿宋"/>
          <w:spacing w:val="-1"/>
          <w:sz w:val="27"/>
          <w:szCs w:val="27"/>
        </w:rPr>
        <w:t>的信息沟通；</w:t>
      </w:r>
    </w:p>
    <w:p>
      <w:pPr>
        <w:spacing w:line="220" w:lineRule="auto"/>
        <w:ind w:left="330"/>
        <w:rPr>
          <w:rFonts w:ascii="仿宋" w:eastAsia="仿宋" w:hAnsi="仿宋" w:cs="仿宋"/>
          <w:sz w:val="27"/>
          <w:szCs w:val="27"/>
        </w:rPr>
      </w:pPr>
      <w:r>
        <w:rPr>
          <w:rFonts w:ascii="仿宋" w:eastAsia="仿宋" w:hAnsi="仿宋" w:cs="仿宋"/>
          <w:spacing w:val="3"/>
          <w:sz w:val="27"/>
          <w:szCs w:val="27"/>
        </w:rPr>
        <w:t>10.招聘费用的申请、控制和报销；</w:t>
      </w:r>
    </w:p>
    <w:p>
      <w:pPr>
        <w:spacing w:before="307" w:line="623" w:lineRule="exact"/>
        <w:ind w:left="330"/>
        <w:rPr>
          <w:rFonts w:ascii="仿宋" w:eastAsia="仿宋" w:hAnsi="仿宋" w:cs="仿宋"/>
          <w:sz w:val="27"/>
          <w:szCs w:val="27"/>
        </w:rPr>
      </w:pPr>
      <w:r>
        <w:rPr>
          <w:rFonts w:ascii="仿宋" w:eastAsia="仿宋" w:hAnsi="仿宋" w:cs="仿宋"/>
          <w:spacing w:val="4"/>
          <w:position w:val="27"/>
          <w:sz w:val="27"/>
          <w:szCs w:val="27"/>
        </w:rPr>
        <w:t>11.总结招聘工作中存在的问题，提出优化招聘制度和流程的合理化建议，完</w:t>
      </w:r>
    </w:p>
    <w:p>
      <w:pPr>
        <w:spacing w:before="1" w:line="221" w:lineRule="auto"/>
        <w:ind w:left="330"/>
        <w:rPr>
          <w:rFonts w:ascii="仿宋" w:eastAsia="仿宋" w:hAnsi="仿宋" w:cs="仿宋"/>
          <w:sz w:val="27"/>
          <w:szCs w:val="27"/>
        </w:rPr>
      </w:pPr>
      <w:r>
        <w:rPr>
          <w:rFonts w:ascii="仿宋" w:eastAsia="仿宋" w:hAnsi="仿宋" w:cs="仿宋"/>
          <w:spacing w:val="-1"/>
          <w:sz w:val="27"/>
          <w:szCs w:val="27"/>
        </w:rPr>
        <w:t>成招聘分析报告；</w:t>
      </w:r>
    </w:p>
    <w:p>
      <w:pPr>
        <w:spacing w:before="285" w:line="221" w:lineRule="auto"/>
        <w:ind w:left="330"/>
        <w:rPr>
          <w:rFonts w:ascii="仿宋" w:eastAsia="仿宋" w:hAnsi="仿宋" w:cs="仿宋"/>
          <w:sz w:val="27"/>
          <w:szCs w:val="27"/>
        </w:rPr>
      </w:pPr>
      <w:r>
        <w:rPr>
          <w:rFonts w:ascii="仿宋" w:eastAsia="仿宋" w:hAnsi="仿宋" w:cs="仿宋"/>
          <w:spacing w:val="5"/>
          <w:sz w:val="27"/>
          <w:szCs w:val="27"/>
        </w:rPr>
        <w:t>12.与其他招聘人员进行招聘流程、招聘方</w:t>
      </w:r>
      <w:r>
        <w:rPr>
          <w:rFonts w:ascii="仿宋" w:eastAsia="仿宋" w:hAnsi="仿宋" w:cs="仿宋"/>
          <w:spacing w:val="4"/>
          <w:sz w:val="27"/>
          <w:szCs w:val="27"/>
        </w:rPr>
        <w:t>法与技巧的沟通和交流，提高招聘</w:t>
      </w:r>
    </w:p>
    <w:p>
      <w:pPr>
        <w:spacing w:line="221" w:lineRule="auto"/>
        <w:rPr>
          <w:rFonts w:ascii="仿宋" w:eastAsia="仿宋" w:hAnsi="仿宋" w:cs="仿宋"/>
          <w:sz w:val="27"/>
          <w:szCs w:val="27"/>
        </w:rPr>
        <w:sectPr>
          <w:footerReference w:type="default" r:id="rId83"/>
          <w:pgSz w:w="11910" w:h="16840"/>
          <w:pgMar w:top="845" w:right="699" w:bottom="1172" w:left="1299" w:header="0" w:footer="958" w:gutter="0"/>
          <w:pgNumType w:start="14"/>
          <w:cols w:space="708"/>
        </w:sectPr>
      </w:pPr>
    </w:p>
    <w:tbl>
      <w:tblPr>
        <w:tblStyle w:val="TableNormal8"/>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页码：第14页共65页</w:t>
            </w:r>
          </w:p>
        </w:tc>
      </w:tr>
    </w:tbl>
    <w:p>
      <w:pPr>
        <w:pStyle w:val="BodyText"/>
        <w:spacing w:line="345" w:lineRule="auto"/>
      </w:pPr>
    </w:p>
    <w:p>
      <w:pPr>
        <w:spacing w:before="87" w:line="223" w:lineRule="auto"/>
        <w:ind w:left="330"/>
        <w:rPr>
          <w:rFonts w:ascii="仿宋" w:eastAsia="仿宋" w:hAnsi="仿宋" w:cs="仿宋"/>
          <w:sz w:val="27"/>
          <w:szCs w:val="27"/>
        </w:rPr>
      </w:pPr>
      <w:r>
        <w:rPr>
          <w:rFonts w:ascii="仿宋" w:eastAsia="仿宋" w:hAnsi="仿宋" w:cs="仿宋"/>
          <w:sz w:val="27"/>
          <w:szCs w:val="27"/>
        </w:rPr>
        <w:t>活动效率。</w:t>
      </w:r>
    </w:p>
    <w:p>
      <w:pPr>
        <w:pStyle w:val="BodyText"/>
        <w:spacing w:line="340" w:lineRule="auto"/>
      </w:pPr>
    </w:p>
    <w:p>
      <w:pPr>
        <w:pStyle w:val="BodyText"/>
        <w:spacing w:line="341" w:lineRule="auto"/>
      </w:pPr>
    </w:p>
    <w:p>
      <w:pPr>
        <w:spacing w:before="104" w:line="221" w:lineRule="auto"/>
        <w:ind w:left="334"/>
        <w:outlineLvl w:val="0"/>
        <w:rPr>
          <w:rFonts w:ascii="黑体" w:eastAsia="黑体" w:hAnsi="黑体" w:cs="黑体"/>
          <w:sz w:val="32"/>
          <w:szCs w:val="32"/>
        </w:rPr>
      </w:pPr>
      <w:bookmarkStart w:id="14" w:name="bookmark15"/>
      <w:bookmarkEnd w:id="14"/>
      <w:r>
        <w:rPr>
          <w:rFonts w:ascii="黑体" w:eastAsia="黑体" w:hAnsi="黑体" w:cs="黑体"/>
          <w:b/>
          <w:bCs/>
          <w:sz w:val="32"/>
          <w:szCs w:val="32"/>
        </w:rPr>
        <w:t>1.3.3康体部经理岗位职责</w:t>
      </w:r>
    </w:p>
    <w:p>
      <w:pPr>
        <w:pStyle w:val="BodyText"/>
        <w:spacing w:line="297" w:lineRule="auto"/>
      </w:pPr>
    </w:p>
    <w:p>
      <w:pPr>
        <w:spacing w:before="88" w:line="620" w:lineRule="exact"/>
        <w:ind w:left="330"/>
        <w:rPr>
          <w:rFonts w:ascii="仿宋" w:eastAsia="仿宋" w:hAnsi="仿宋" w:cs="仿宋"/>
          <w:sz w:val="27"/>
          <w:szCs w:val="27"/>
        </w:rPr>
      </w:pPr>
      <w:r>
        <w:rPr>
          <w:rFonts w:ascii="仿宋" w:eastAsia="仿宋" w:hAnsi="仿宋" w:cs="仿宋"/>
          <w:spacing w:val="8"/>
          <w:position w:val="26"/>
          <w:sz w:val="27"/>
          <w:szCs w:val="27"/>
        </w:rPr>
        <w:t>1.接受水上乐园总经理领导：参加水上乐园工作会议；听取水上乐园总经理</w:t>
      </w:r>
    </w:p>
    <w:p>
      <w:pPr>
        <w:spacing w:line="220" w:lineRule="auto"/>
        <w:ind w:left="330"/>
        <w:rPr>
          <w:rFonts w:ascii="仿宋" w:eastAsia="仿宋" w:hAnsi="仿宋" w:cs="仿宋"/>
          <w:sz w:val="27"/>
          <w:szCs w:val="27"/>
        </w:rPr>
      </w:pPr>
      <w:r>
        <w:rPr>
          <w:rFonts w:ascii="仿宋" w:eastAsia="仿宋" w:hAnsi="仿宋" w:cs="仿宋"/>
          <w:spacing w:val="4"/>
          <w:sz w:val="27"/>
          <w:szCs w:val="27"/>
        </w:rPr>
        <w:t>布置工作；汇报部门工作；提出部门待解决问题；</w:t>
      </w:r>
    </w:p>
    <w:p>
      <w:pPr>
        <w:spacing w:before="308" w:line="620" w:lineRule="exact"/>
        <w:ind w:left="330"/>
        <w:rPr>
          <w:rFonts w:ascii="仿宋" w:eastAsia="仿宋" w:hAnsi="仿宋" w:cs="仿宋"/>
          <w:sz w:val="27"/>
          <w:szCs w:val="27"/>
        </w:rPr>
      </w:pPr>
      <w:r>
        <w:rPr>
          <w:rFonts w:ascii="仿宋" w:eastAsia="仿宋" w:hAnsi="仿宋" w:cs="仿宋"/>
          <w:spacing w:val="8"/>
          <w:position w:val="26"/>
          <w:sz w:val="27"/>
          <w:szCs w:val="27"/>
        </w:rPr>
        <w:t>2.回复水上乐园布置工作完成情况。完成水上乐园领导交办的其它任务；接</w:t>
      </w:r>
    </w:p>
    <w:p>
      <w:pPr>
        <w:spacing w:line="220" w:lineRule="auto"/>
        <w:ind w:left="330"/>
        <w:rPr>
          <w:rFonts w:ascii="仿宋" w:eastAsia="仿宋" w:hAnsi="仿宋" w:cs="仿宋"/>
          <w:sz w:val="27"/>
          <w:szCs w:val="27"/>
        </w:rPr>
      </w:pPr>
      <w:r>
        <w:rPr>
          <w:rFonts w:ascii="仿宋" w:eastAsia="仿宋" w:hAnsi="仿宋" w:cs="仿宋"/>
          <w:spacing w:val="5"/>
          <w:sz w:val="27"/>
          <w:szCs w:val="27"/>
        </w:rPr>
        <w:t>受水上乐园相关部门的检查；接受水上乐园相关部门的评估；</w:t>
      </w:r>
    </w:p>
    <w:p>
      <w:pPr>
        <w:spacing w:before="308" w:line="629" w:lineRule="exact"/>
        <w:ind w:left="330"/>
        <w:rPr>
          <w:rFonts w:ascii="仿宋" w:eastAsia="仿宋" w:hAnsi="仿宋" w:cs="仿宋"/>
          <w:sz w:val="27"/>
          <w:szCs w:val="27"/>
        </w:rPr>
      </w:pPr>
      <w:r>
        <w:rPr>
          <w:rFonts w:ascii="仿宋" w:eastAsia="仿宋" w:hAnsi="仿宋" w:cs="仿宋"/>
          <w:spacing w:val="9"/>
          <w:position w:val="27"/>
          <w:sz w:val="27"/>
          <w:szCs w:val="27"/>
        </w:rPr>
        <w:t>3.部门内部管理工作：组织制订、更改本部门的岗</w:t>
      </w:r>
      <w:r>
        <w:rPr>
          <w:rFonts w:ascii="仿宋" w:eastAsia="仿宋" w:hAnsi="仿宋" w:cs="仿宋"/>
          <w:spacing w:val="8"/>
          <w:position w:val="27"/>
          <w:sz w:val="27"/>
          <w:szCs w:val="27"/>
        </w:rPr>
        <w:t>位工作说明书、工作程序</w:t>
      </w:r>
    </w:p>
    <w:p>
      <w:pPr>
        <w:spacing w:line="220" w:lineRule="auto"/>
        <w:ind w:left="330"/>
        <w:rPr>
          <w:rFonts w:ascii="仿宋" w:eastAsia="仿宋" w:hAnsi="仿宋" w:cs="仿宋"/>
          <w:sz w:val="27"/>
          <w:szCs w:val="27"/>
        </w:rPr>
      </w:pPr>
      <w:r>
        <w:rPr>
          <w:rFonts w:ascii="仿宋" w:eastAsia="仿宋" w:hAnsi="仿宋" w:cs="仿宋"/>
          <w:spacing w:val="5"/>
          <w:sz w:val="27"/>
          <w:szCs w:val="27"/>
        </w:rPr>
        <w:t>与标准以及各项规章制度；制定部门周期工作计划表；</w:t>
      </w:r>
    </w:p>
    <w:p>
      <w:pPr>
        <w:spacing w:before="298" w:line="614" w:lineRule="exact"/>
        <w:ind w:left="330"/>
        <w:rPr>
          <w:rFonts w:ascii="仿宋" w:eastAsia="仿宋" w:hAnsi="仿宋" w:cs="仿宋"/>
          <w:sz w:val="27"/>
          <w:szCs w:val="27"/>
        </w:rPr>
      </w:pPr>
      <w:r>
        <w:rPr>
          <w:rFonts w:ascii="仿宋" w:eastAsia="仿宋" w:hAnsi="仿宋" w:cs="仿宋"/>
          <w:spacing w:val="9"/>
          <w:position w:val="26"/>
          <w:sz w:val="27"/>
          <w:szCs w:val="27"/>
        </w:rPr>
        <w:t>4.主持部门日常各类工作会议；对上报的报表、</w:t>
      </w:r>
      <w:r>
        <w:rPr>
          <w:rFonts w:ascii="仿宋" w:eastAsia="仿宋" w:hAnsi="仿宋" w:cs="仿宋"/>
          <w:spacing w:val="8"/>
          <w:position w:val="26"/>
          <w:sz w:val="27"/>
          <w:szCs w:val="27"/>
        </w:rPr>
        <w:t>请示类文稿和报告等进行审</w:t>
      </w:r>
    </w:p>
    <w:p>
      <w:pPr>
        <w:spacing w:line="222" w:lineRule="auto"/>
        <w:ind w:left="330"/>
        <w:rPr>
          <w:rFonts w:ascii="仿宋" w:eastAsia="仿宋" w:hAnsi="仿宋" w:cs="仿宋"/>
          <w:sz w:val="27"/>
          <w:szCs w:val="27"/>
        </w:rPr>
      </w:pPr>
      <w:r>
        <w:rPr>
          <w:rFonts w:ascii="仿宋" w:eastAsia="仿宋" w:hAnsi="仿宋" w:cs="仿宋"/>
          <w:spacing w:val="-7"/>
          <w:sz w:val="27"/>
          <w:szCs w:val="27"/>
        </w:rPr>
        <w:t>批；</w:t>
      </w:r>
    </w:p>
    <w:p>
      <w:pPr>
        <w:spacing w:before="303" w:line="632" w:lineRule="exact"/>
        <w:ind w:left="330"/>
        <w:rPr>
          <w:rFonts w:ascii="仿宋" w:eastAsia="仿宋" w:hAnsi="仿宋" w:cs="仿宋"/>
          <w:sz w:val="27"/>
          <w:szCs w:val="27"/>
        </w:rPr>
      </w:pPr>
      <w:r>
        <w:rPr>
          <w:rFonts w:ascii="仿宋" w:eastAsia="仿宋" w:hAnsi="仿宋" w:cs="仿宋"/>
          <w:spacing w:val="9"/>
          <w:position w:val="27"/>
          <w:sz w:val="27"/>
          <w:szCs w:val="27"/>
        </w:rPr>
        <w:t>5.落实对部门内人、财、物的各类管理的落实实</w:t>
      </w:r>
      <w:r>
        <w:rPr>
          <w:rFonts w:ascii="仿宋" w:eastAsia="仿宋" w:hAnsi="仿宋" w:cs="仿宋"/>
          <w:spacing w:val="8"/>
          <w:position w:val="27"/>
          <w:sz w:val="27"/>
          <w:szCs w:val="27"/>
        </w:rPr>
        <w:t>施情况，部门合理化建议审</w:t>
      </w:r>
    </w:p>
    <w:p>
      <w:pPr>
        <w:spacing w:before="1" w:line="222" w:lineRule="auto"/>
        <w:ind w:left="330"/>
        <w:rPr>
          <w:rFonts w:ascii="仿宋" w:eastAsia="仿宋" w:hAnsi="仿宋" w:cs="仿宋"/>
          <w:sz w:val="27"/>
          <w:szCs w:val="27"/>
        </w:rPr>
      </w:pPr>
      <w:r>
        <w:rPr>
          <w:rFonts w:ascii="仿宋" w:eastAsia="仿宋" w:hAnsi="仿宋" w:cs="仿宋"/>
          <w:spacing w:val="1"/>
          <w:sz w:val="27"/>
          <w:szCs w:val="27"/>
        </w:rPr>
        <w:t>查整理、上报及落实回复；</w:t>
      </w:r>
    </w:p>
    <w:p>
      <w:pPr>
        <w:spacing w:before="301" w:line="632" w:lineRule="exact"/>
        <w:ind w:left="330"/>
        <w:rPr>
          <w:rFonts w:ascii="仿宋" w:eastAsia="仿宋" w:hAnsi="仿宋" w:cs="仿宋"/>
          <w:sz w:val="27"/>
          <w:szCs w:val="27"/>
        </w:rPr>
      </w:pPr>
      <w:r>
        <w:rPr>
          <w:rFonts w:ascii="仿宋" w:eastAsia="仿宋" w:hAnsi="仿宋" w:cs="仿宋"/>
          <w:spacing w:val="4"/>
          <w:position w:val="27"/>
          <w:sz w:val="27"/>
          <w:szCs w:val="27"/>
        </w:rPr>
        <w:t>6.定期分析和总结部门工作的完成情况和涉及问题；组织部门</w:t>
      </w:r>
      <w:r>
        <w:rPr>
          <w:rFonts w:ascii="仿宋" w:eastAsia="仿宋" w:hAnsi="仿宋" w:cs="仿宋"/>
          <w:spacing w:val="3"/>
          <w:position w:val="27"/>
          <w:sz w:val="27"/>
          <w:szCs w:val="27"/>
        </w:rPr>
        <w:t>开展创新活动；</w:t>
      </w:r>
    </w:p>
    <w:p>
      <w:pPr>
        <w:spacing w:before="1" w:line="221" w:lineRule="auto"/>
        <w:ind w:left="330"/>
        <w:rPr>
          <w:rFonts w:ascii="仿宋" w:eastAsia="仿宋" w:hAnsi="仿宋" w:cs="仿宋"/>
          <w:sz w:val="27"/>
          <w:szCs w:val="27"/>
        </w:rPr>
      </w:pPr>
      <w:r>
        <w:rPr>
          <w:rFonts w:ascii="仿宋" w:eastAsia="仿宋" w:hAnsi="仿宋" w:cs="仿宋"/>
          <w:spacing w:val="3"/>
          <w:sz w:val="27"/>
          <w:szCs w:val="27"/>
        </w:rPr>
        <w:t>组织部门的月、年度评优活动；</w:t>
      </w:r>
    </w:p>
    <w:p>
      <w:pPr>
        <w:spacing w:before="285" w:line="629" w:lineRule="exact"/>
        <w:ind w:left="330"/>
        <w:rPr>
          <w:rFonts w:ascii="仿宋" w:eastAsia="仿宋" w:hAnsi="仿宋" w:cs="仿宋"/>
          <w:sz w:val="27"/>
          <w:szCs w:val="27"/>
        </w:rPr>
      </w:pPr>
      <w:r>
        <w:rPr>
          <w:rFonts w:ascii="仿宋" w:eastAsia="仿宋" w:hAnsi="仿宋" w:cs="仿宋"/>
          <w:spacing w:val="8"/>
          <w:position w:val="27"/>
          <w:sz w:val="27"/>
          <w:szCs w:val="27"/>
        </w:rPr>
        <w:t>7.处理营业和非营业中各类型突发事件。每月组织各班组服务员进行一次培</w:t>
      </w:r>
    </w:p>
    <w:p>
      <w:pPr>
        <w:spacing w:line="220" w:lineRule="auto"/>
        <w:ind w:left="499"/>
        <w:rPr>
          <w:rFonts w:ascii="仿宋" w:eastAsia="仿宋" w:hAnsi="仿宋" w:cs="仿宋"/>
          <w:sz w:val="27"/>
          <w:szCs w:val="27"/>
        </w:rPr>
      </w:pPr>
      <w:r>
        <w:rPr>
          <w:rFonts w:ascii="仿宋" w:eastAsia="仿宋" w:hAnsi="仿宋" w:cs="仿宋"/>
          <w:spacing w:val="-1"/>
          <w:sz w:val="27"/>
          <w:szCs w:val="27"/>
        </w:rPr>
        <w:t>训工作。进行部门年度工作总结报告的攥写工作；</w:t>
      </w:r>
    </w:p>
    <w:p>
      <w:pPr>
        <w:spacing w:before="298" w:line="630" w:lineRule="exact"/>
        <w:ind w:left="330"/>
        <w:rPr>
          <w:rFonts w:ascii="仿宋" w:eastAsia="仿宋" w:hAnsi="仿宋" w:cs="仿宋"/>
          <w:sz w:val="27"/>
          <w:szCs w:val="27"/>
        </w:rPr>
      </w:pPr>
      <w:r>
        <w:rPr>
          <w:rFonts w:ascii="仿宋" w:eastAsia="仿宋" w:hAnsi="仿宋" w:cs="仿宋"/>
          <w:spacing w:val="9"/>
          <w:position w:val="27"/>
          <w:sz w:val="27"/>
          <w:szCs w:val="27"/>
        </w:rPr>
        <w:t>8.协作其它部门：配合营销部、财务部等其他部门做好协作。协调处理部门</w:t>
      </w:r>
    </w:p>
    <w:p>
      <w:pPr>
        <w:spacing w:line="220" w:lineRule="auto"/>
        <w:ind w:left="330"/>
        <w:rPr>
          <w:rFonts w:ascii="仿宋" w:eastAsia="仿宋" w:hAnsi="仿宋" w:cs="仿宋"/>
          <w:sz w:val="27"/>
          <w:szCs w:val="27"/>
        </w:rPr>
      </w:pPr>
      <w:r>
        <w:rPr>
          <w:rFonts w:ascii="仿宋" w:eastAsia="仿宋" w:hAnsi="仿宋" w:cs="仿宋"/>
          <w:spacing w:val="5"/>
          <w:sz w:val="27"/>
          <w:szCs w:val="27"/>
        </w:rPr>
        <w:t>之间的纠纷；落实外部门对康体部提出的其它工作要求；</w:t>
      </w:r>
    </w:p>
    <w:p>
      <w:pPr>
        <w:spacing w:before="298" w:line="432" w:lineRule="auto"/>
        <w:ind w:left="330" w:right="404"/>
        <w:rPr>
          <w:rFonts w:ascii="仿宋" w:eastAsia="仿宋" w:hAnsi="仿宋" w:cs="仿宋"/>
          <w:sz w:val="27"/>
          <w:szCs w:val="27"/>
        </w:rPr>
      </w:pPr>
      <w:r>
        <w:rPr>
          <w:rFonts w:ascii="仿宋" w:eastAsia="仿宋" w:hAnsi="仿宋" w:cs="仿宋"/>
          <w:spacing w:val="1"/>
          <w:sz w:val="27"/>
          <w:szCs w:val="27"/>
        </w:rPr>
        <w:t>9.对客服务管理：掌握预订情况和当天客情；负责</w:t>
      </w:r>
      <w:r>
        <w:rPr>
          <w:rFonts w:ascii="Times New Roman" w:eastAsia="Times New Roman" w:hAnsi="Times New Roman" w:cs="Times New Roman"/>
          <w:sz w:val="27"/>
          <w:szCs w:val="27"/>
        </w:rPr>
        <w:t>VIP</w:t>
      </w:r>
      <w:r>
        <w:rPr>
          <w:rFonts w:ascii="Times New Roman" w:eastAsia="Times New Roman" w:hAnsi="Times New Roman" w:cs="Times New Roman"/>
          <w:spacing w:val="1"/>
          <w:sz w:val="27"/>
          <w:szCs w:val="27"/>
        </w:rPr>
        <w:t xml:space="preserve"> </w:t>
      </w:r>
      <w:r>
        <w:rPr>
          <w:rFonts w:ascii="仿宋" w:eastAsia="仿宋" w:hAnsi="仿宋" w:cs="仿宋"/>
          <w:spacing w:val="1"/>
          <w:sz w:val="27"/>
          <w:szCs w:val="27"/>
        </w:rPr>
        <w:t>重要团体的迎送</w:t>
      </w:r>
      <w:r>
        <w:rPr>
          <w:rFonts w:ascii="仿宋" w:eastAsia="仿宋" w:hAnsi="仿宋" w:cs="仿宋"/>
          <w:sz w:val="27"/>
          <w:szCs w:val="27"/>
        </w:rPr>
        <w:t xml:space="preserve">工作； </w:t>
      </w:r>
      <w:r>
        <w:rPr>
          <w:rFonts w:ascii="仿宋" w:eastAsia="仿宋" w:hAnsi="仿宋" w:cs="仿宋"/>
          <w:spacing w:val="8"/>
          <w:sz w:val="27"/>
          <w:szCs w:val="27"/>
        </w:rPr>
        <w:t>督导并检查</w:t>
      </w:r>
      <w:r>
        <w:rPr>
          <w:rFonts w:ascii="Times New Roman" w:eastAsia="Times New Roman" w:hAnsi="Times New Roman" w:cs="Times New Roman"/>
          <w:sz w:val="27"/>
          <w:szCs w:val="27"/>
        </w:rPr>
        <w:t>VIP</w:t>
      </w:r>
      <w:r>
        <w:rPr>
          <w:rFonts w:ascii="Times New Roman" w:eastAsia="Times New Roman" w:hAnsi="Times New Roman" w:cs="Times New Roman"/>
          <w:spacing w:val="8"/>
          <w:sz w:val="27"/>
          <w:szCs w:val="27"/>
        </w:rPr>
        <w:t xml:space="preserve"> </w:t>
      </w:r>
      <w:r>
        <w:rPr>
          <w:rFonts w:ascii="仿宋" w:eastAsia="仿宋" w:hAnsi="仿宋" w:cs="仿宋"/>
          <w:spacing w:val="8"/>
          <w:sz w:val="27"/>
          <w:szCs w:val="27"/>
        </w:rPr>
        <w:t>游客及重要团体的接待服务，保证提供优质的个性化服务；</w:t>
      </w:r>
    </w:p>
    <w:p>
      <w:pPr>
        <w:spacing w:before="1" w:line="222" w:lineRule="auto"/>
        <w:ind w:left="330"/>
        <w:rPr>
          <w:rFonts w:ascii="仿宋" w:eastAsia="仿宋" w:hAnsi="仿宋" w:cs="仿宋"/>
          <w:sz w:val="27"/>
          <w:szCs w:val="27"/>
        </w:rPr>
      </w:pPr>
      <w:r>
        <w:rPr>
          <w:rFonts w:ascii="仿宋" w:eastAsia="仿宋" w:hAnsi="仿宋" w:cs="仿宋"/>
          <w:spacing w:val="4"/>
          <w:sz w:val="27"/>
          <w:szCs w:val="27"/>
        </w:rPr>
        <w:t>10.对重要的客户定期回访；及时答复游客提出的意见及建议；落实游客遗留</w:t>
      </w:r>
    </w:p>
    <w:p>
      <w:pPr>
        <w:spacing w:line="222" w:lineRule="auto"/>
        <w:rPr>
          <w:rFonts w:ascii="仿宋" w:eastAsia="仿宋" w:hAnsi="仿宋" w:cs="仿宋"/>
          <w:sz w:val="27"/>
          <w:szCs w:val="27"/>
        </w:rPr>
        <w:sectPr>
          <w:footerReference w:type="default" r:id="rId84"/>
          <w:pgSz w:w="11910" w:h="16840"/>
          <w:pgMar w:top="834" w:right="699" w:bottom="1172" w:left="1299" w:header="0" w:footer="958" w:gutter="0"/>
          <w:pgNumType w:start="15"/>
          <w:cols w:space="708"/>
        </w:sectPr>
      </w:pPr>
    </w:p>
    <w:tbl>
      <w:tblPr>
        <w:tblStyle w:val="TableNormal9"/>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79"/>
        </w:trPr>
        <w:tc>
          <w:tcPr>
            <w:tcW w:w="2520" w:type="dxa"/>
            <w:tcBorders>
              <w:left w:val="nil"/>
            </w:tcBorders>
          </w:tcPr>
          <w:p>
            <w:pPr>
              <w:spacing w:before="3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4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页码：第15页共65页</w:t>
            </w:r>
          </w:p>
        </w:tc>
      </w:tr>
    </w:tbl>
    <w:p>
      <w:pPr>
        <w:pStyle w:val="BodyText"/>
        <w:spacing w:line="361" w:lineRule="auto"/>
      </w:pPr>
    </w:p>
    <w:p>
      <w:pPr>
        <w:spacing w:before="88" w:line="221" w:lineRule="auto"/>
        <w:ind w:left="320"/>
        <w:rPr>
          <w:rFonts w:ascii="仿宋" w:eastAsia="仿宋" w:hAnsi="仿宋" w:cs="仿宋"/>
          <w:sz w:val="27"/>
          <w:szCs w:val="27"/>
        </w:rPr>
      </w:pPr>
      <w:r>
        <w:rPr>
          <w:rFonts w:ascii="仿宋" w:eastAsia="仿宋" w:hAnsi="仿宋" w:cs="仿宋"/>
          <w:sz w:val="27"/>
          <w:szCs w:val="27"/>
        </w:rPr>
        <w:t>贵重物品的处理；处理游客对本部门的投诉；处理其它涉及游客</w:t>
      </w:r>
      <w:r>
        <w:rPr>
          <w:rFonts w:ascii="仿宋" w:eastAsia="仿宋" w:hAnsi="仿宋" w:cs="仿宋"/>
          <w:spacing w:val="-1"/>
          <w:sz w:val="27"/>
          <w:szCs w:val="27"/>
        </w:rPr>
        <w:t>的突发事件。</w:t>
      </w:r>
    </w:p>
    <w:p>
      <w:pPr>
        <w:pStyle w:val="BodyText"/>
        <w:spacing w:line="409" w:lineRule="auto"/>
      </w:pPr>
    </w:p>
    <w:bookmarkStart w:id="15" w:name="bookmark16"/>
    <w:bookmarkStart w:id="16" w:name="bookmark17"/>
    <w:bookmarkEnd w:id="15"/>
    <w:bookmarkEnd w:id="16"/>
    <w:p>
      <w:pPr>
        <w:spacing w:before="104" w:line="221" w:lineRule="auto"/>
        <w:ind w:left="324"/>
        <w:outlineLvl w:val="0"/>
        <w:rPr>
          <w:rFonts w:ascii="黑体" w:eastAsia="黑体" w:hAnsi="黑体" w:cs="黑体"/>
          <w:sz w:val="32"/>
          <w:szCs w:val="32"/>
        </w:rPr>
      </w:pPr>
      <w:r>
        <w:fldChar w:fldCharType="begin"/>
      </w:r>
      <w:r>
        <w:instrText xml:space="preserve"> HYPERLINK "1.3.3.1" </w:instrText>
      </w:r>
      <w:r>
        <w:fldChar w:fldCharType="separate"/>
      </w:r>
      <w:r>
        <w:rPr>
          <w:rFonts w:ascii="黑体" w:eastAsia="黑体" w:hAnsi="黑体" w:cs="黑体"/>
          <w:b/>
          <w:bCs/>
          <w:spacing w:val="-6"/>
          <w:sz w:val="32"/>
          <w:szCs w:val="32"/>
        </w:rPr>
        <w:t>1.3.3.1</w:t>
      </w:r>
      <w:r>
        <w:rPr>
          <w:rFonts w:ascii="黑体" w:eastAsia="黑体" w:hAnsi="黑体" w:cs="黑体"/>
          <w:b/>
          <w:bCs/>
          <w:spacing w:val="-6"/>
          <w:sz w:val="32"/>
          <w:szCs w:val="32"/>
        </w:rPr>
        <w:fldChar w:fldCharType="end"/>
      </w:r>
      <w:r>
        <w:rPr>
          <w:rFonts w:ascii="黑体" w:eastAsia="黑体" w:hAnsi="黑体" w:cs="黑体"/>
          <w:spacing w:val="-78"/>
          <w:sz w:val="32"/>
          <w:szCs w:val="32"/>
        </w:rPr>
        <w:t xml:space="preserve"> </w:t>
      </w:r>
      <w:r>
        <w:rPr>
          <w:rFonts w:ascii="黑体" w:eastAsia="黑体" w:hAnsi="黑体" w:cs="黑体"/>
          <w:b/>
          <w:bCs/>
          <w:spacing w:val="-6"/>
          <w:sz w:val="32"/>
          <w:szCs w:val="32"/>
        </w:rPr>
        <w:t>康体部主管岗位职责</w:t>
      </w:r>
    </w:p>
    <w:p>
      <w:pPr>
        <w:pStyle w:val="BodyText"/>
        <w:spacing w:line="456" w:lineRule="auto"/>
      </w:pPr>
    </w:p>
    <w:p>
      <w:pPr>
        <w:spacing w:before="88" w:line="610" w:lineRule="exact"/>
        <w:ind w:left="320"/>
        <w:rPr>
          <w:rFonts w:ascii="仿宋" w:eastAsia="仿宋" w:hAnsi="仿宋" w:cs="仿宋"/>
          <w:sz w:val="27"/>
          <w:szCs w:val="27"/>
        </w:rPr>
      </w:pPr>
      <w:r>
        <w:rPr>
          <w:rFonts w:ascii="仿宋" w:eastAsia="仿宋" w:hAnsi="仿宋" w:cs="仿宋"/>
          <w:spacing w:val="9"/>
          <w:position w:val="25"/>
          <w:sz w:val="27"/>
          <w:szCs w:val="27"/>
        </w:rPr>
        <w:t>1.接受上级领导工作安排指示；参加工作例</w:t>
      </w:r>
      <w:r>
        <w:rPr>
          <w:rFonts w:ascii="仿宋" w:eastAsia="仿宋" w:hAnsi="仿宋" w:cs="仿宋"/>
          <w:spacing w:val="8"/>
          <w:position w:val="25"/>
          <w:sz w:val="27"/>
          <w:szCs w:val="27"/>
        </w:rPr>
        <w:t>会；汇报班组工作；完成上级交</w:t>
      </w:r>
    </w:p>
    <w:p>
      <w:pPr>
        <w:spacing w:line="220" w:lineRule="auto"/>
        <w:ind w:left="320"/>
        <w:rPr>
          <w:rFonts w:ascii="仿宋" w:eastAsia="仿宋" w:hAnsi="仿宋" w:cs="仿宋"/>
          <w:sz w:val="27"/>
          <w:szCs w:val="27"/>
        </w:rPr>
      </w:pPr>
      <w:r>
        <w:rPr>
          <w:rFonts w:ascii="仿宋" w:eastAsia="仿宋" w:hAnsi="仿宋" w:cs="仿宋"/>
          <w:spacing w:val="-1"/>
          <w:sz w:val="27"/>
          <w:szCs w:val="27"/>
        </w:rPr>
        <w:t>办的日常工作；</w:t>
      </w:r>
    </w:p>
    <w:p>
      <w:pPr>
        <w:spacing w:before="319" w:line="612" w:lineRule="exact"/>
        <w:ind w:left="320"/>
        <w:rPr>
          <w:rFonts w:ascii="仿宋" w:eastAsia="仿宋" w:hAnsi="仿宋" w:cs="仿宋"/>
          <w:sz w:val="27"/>
          <w:szCs w:val="27"/>
        </w:rPr>
      </w:pPr>
      <w:r>
        <w:rPr>
          <w:rFonts w:ascii="仿宋" w:eastAsia="仿宋" w:hAnsi="仿宋" w:cs="仿宋"/>
          <w:spacing w:val="1"/>
          <w:position w:val="26"/>
          <w:sz w:val="27"/>
          <w:szCs w:val="27"/>
        </w:rPr>
        <w:t>2.负责主持班组例会；根据营业情况，合理安排班次调派相关人员；审核班组</w:t>
      </w:r>
    </w:p>
    <w:p>
      <w:pPr>
        <w:spacing w:line="222" w:lineRule="auto"/>
        <w:ind w:left="320"/>
        <w:rPr>
          <w:rFonts w:ascii="仿宋" w:eastAsia="仿宋" w:hAnsi="仿宋" w:cs="仿宋"/>
          <w:sz w:val="27"/>
          <w:szCs w:val="27"/>
        </w:rPr>
      </w:pPr>
      <w:r>
        <w:rPr>
          <w:rFonts w:ascii="仿宋" w:eastAsia="仿宋" w:hAnsi="仿宋" w:cs="仿宋"/>
          <w:spacing w:val="-6"/>
          <w:sz w:val="27"/>
          <w:szCs w:val="27"/>
        </w:rPr>
        <w:t>报表；</w:t>
      </w:r>
    </w:p>
    <w:p>
      <w:pPr>
        <w:spacing w:before="311" w:line="636" w:lineRule="exact"/>
        <w:ind w:left="320"/>
        <w:rPr>
          <w:rFonts w:ascii="仿宋" w:eastAsia="仿宋" w:hAnsi="仿宋" w:cs="仿宋"/>
          <w:sz w:val="27"/>
          <w:szCs w:val="27"/>
        </w:rPr>
      </w:pPr>
      <w:r>
        <w:rPr>
          <w:rFonts w:ascii="仿宋" w:eastAsia="仿宋" w:hAnsi="仿宋" w:cs="仿宋"/>
          <w:spacing w:val="8"/>
          <w:position w:val="28"/>
          <w:sz w:val="27"/>
          <w:szCs w:val="27"/>
        </w:rPr>
        <w:t>3.负责做员工每日工作检查及评估；组织班组人员培训；组织班组进行评选</w:t>
      </w:r>
    </w:p>
    <w:p>
      <w:pPr>
        <w:spacing w:line="220" w:lineRule="auto"/>
        <w:ind w:left="320"/>
        <w:rPr>
          <w:rFonts w:ascii="宋体" w:eastAsia="宋体" w:hAnsi="宋体" w:cs="宋体"/>
          <w:sz w:val="27"/>
          <w:szCs w:val="27"/>
        </w:rPr>
      </w:pPr>
      <w:r>
        <w:rPr>
          <w:rFonts w:ascii="宋体" w:eastAsia="宋体" w:hAnsi="宋体" w:cs="宋体"/>
          <w:spacing w:val="-18"/>
          <w:sz w:val="27"/>
          <w:szCs w:val="27"/>
        </w:rPr>
        <w:t>活动；</w:t>
      </w:r>
    </w:p>
    <w:p>
      <w:pPr>
        <w:spacing w:before="293" w:line="611" w:lineRule="exact"/>
        <w:ind w:left="320"/>
        <w:rPr>
          <w:rFonts w:ascii="仿宋" w:eastAsia="仿宋" w:hAnsi="仿宋" w:cs="仿宋"/>
          <w:sz w:val="27"/>
          <w:szCs w:val="27"/>
        </w:rPr>
      </w:pPr>
      <w:r>
        <w:rPr>
          <w:rFonts w:ascii="仿宋" w:eastAsia="仿宋" w:hAnsi="仿宋" w:cs="仿宋"/>
          <w:spacing w:val="9"/>
          <w:position w:val="26"/>
          <w:sz w:val="27"/>
          <w:szCs w:val="27"/>
        </w:rPr>
        <w:t>4.组织班组人员参加水上乐园的各种活动；</w:t>
      </w:r>
      <w:r>
        <w:rPr>
          <w:rFonts w:ascii="仿宋" w:eastAsia="仿宋" w:hAnsi="仿宋" w:cs="仿宋"/>
          <w:spacing w:val="8"/>
          <w:position w:val="26"/>
          <w:sz w:val="27"/>
          <w:szCs w:val="27"/>
        </w:rPr>
        <w:t>控制班组成本管理；处理突发事</w:t>
      </w:r>
    </w:p>
    <w:p>
      <w:pPr>
        <w:spacing w:before="1" w:line="221" w:lineRule="auto"/>
        <w:ind w:left="320"/>
        <w:rPr>
          <w:rFonts w:ascii="仿宋" w:eastAsia="仿宋" w:hAnsi="仿宋" w:cs="仿宋"/>
          <w:sz w:val="27"/>
          <w:szCs w:val="27"/>
        </w:rPr>
      </w:pPr>
      <w:r>
        <w:rPr>
          <w:rFonts w:ascii="仿宋" w:eastAsia="仿宋" w:hAnsi="仿宋" w:cs="仿宋"/>
          <w:spacing w:val="3"/>
          <w:sz w:val="27"/>
          <w:szCs w:val="27"/>
        </w:rPr>
        <w:t>件，做好案例分析记录；</w:t>
      </w:r>
    </w:p>
    <w:p>
      <w:pPr>
        <w:spacing w:before="306" w:line="618" w:lineRule="exact"/>
        <w:ind w:left="320"/>
        <w:rPr>
          <w:rFonts w:ascii="仿宋" w:eastAsia="仿宋" w:hAnsi="仿宋" w:cs="仿宋"/>
          <w:sz w:val="27"/>
          <w:szCs w:val="27"/>
        </w:rPr>
      </w:pPr>
      <w:r>
        <w:rPr>
          <w:rFonts w:ascii="仿宋" w:eastAsia="仿宋" w:hAnsi="仿宋" w:cs="仿宋"/>
          <w:spacing w:val="10"/>
          <w:position w:val="26"/>
          <w:sz w:val="27"/>
          <w:szCs w:val="27"/>
        </w:rPr>
        <w:t>5.负责与水上乐园各部门协调接待好</w:t>
      </w:r>
      <w:r>
        <w:rPr>
          <w:rFonts w:ascii="宋体" w:eastAsia="宋体" w:hAnsi="宋体" w:cs="宋体"/>
          <w:position w:val="26"/>
          <w:sz w:val="27"/>
          <w:szCs w:val="27"/>
        </w:rPr>
        <w:t>VIP</w:t>
      </w:r>
      <w:r>
        <w:rPr>
          <w:rFonts w:ascii="宋体" w:eastAsia="宋体" w:hAnsi="宋体" w:cs="宋体"/>
          <w:spacing w:val="-26"/>
          <w:position w:val="26"/>
          <w:sz w:val="27"/>
          <w:szCs w:val="27"/>
        </w:rPr>
        <w:t xml:space="preserve"> </w:t>
      </w:r>
      <w:r>
        <w:rPr>
          <w:rFonts w:ascii="仿宋" w:eastAsia="仿宋" w:hAnsi="仿宋" w:cs="仿宋"/>
          <w:spacing w:val="10"/>
          <w:position w:val="26"/>
          <w:sz w:val="27"/>
          <w:szCs w:val="27"/>
        </w:rPr>
        <w:t>游客、团</w:t>
      </w:r>
      <w:r>
        <w:rPr>
          <w:rFonts w:ascii="仿宋" w:eastAsia="仿宋" w:hAnsi="仿宋" w:cs="仿宋"/>
          <w:spacing w:val="9"/>
          <w:position w:val="26"/>
          <w:sz w:val="27"/>
          <w:szCs w:val="27"/>
        </w:rPr>
        <w:t>队游客和会议游客；配合</w:t>
      </w:r>
    </w:p>
    <w:p>
      <w:pPr>
        <w:spacing w:line="220" w:lineRule="auto"/>
        <w:ind w:left="320"/>
        <w:rPr>
          <w:rFonts w:ascii="仿宋" w:eastAsia="仿宋" w:hAnsi="仿宋" w:cs="仿宋"/>
          <w:sz w:val="27"/>
          <w:szCs w:val="27"/>
        </w:rPr>
      </w:pPr>
      <w:r>
        <w:rPr>
          <w:rFonts w:ascii="仿宋" w:eastAsia="仿宋" w:hAnsi="仿宋" w:cs="仿宋"/>
          <w:spacing w:val="4"/>
          <w:sz w:val="27"/>
          <w:szCs w:val="27"/>
        </w:rPr>
        <w:t>其他职能部门的检查及时进行整改；</w:t>
      </w:r>
    </w:p>
    <w:p>
      <w:pPr>
        <w:spacing w:before="298" w:line="220" w:lineRule="auto"/>
        <w:ind w:left="320"/>
        <w:rPr>
          <w:rFonts w:ascii="仿宋" w:eastAsia="仿宋" w:hAnsi="仿宋" w:cs="仿宋"/>
          <w:sz w:val="27"/>
          <w:szCs w:val="27"/>
        </w:rPr>
      </w:pPr>
      <w:r>
        <w:rPr>
          <w:rFonts w:ascii="仿宋" w:eastAsia="仿宋" w:hAnsi="仿宋" w:cs="仿宋"/>
          <w:spacing w:val="7"/>
          <w:sz w:val="27"/>
          <w:szCs w:val="27"/>
        </w:rPr>
        <w:t>6.突发事件的处理；协助各部门提出的要求并做以落实</w:t>
      </w:r>
      <w:r>
        <w:rPr>
          <w:rFonts w:ascii="仿宋" w:eastAsia="仿宋" w:hAnsi="仿宋" w:cs="仿宋"/>
          <w:spacing w:val="6"/>
          <w:sz w:val="27"/>
          <w:szCs w:val="27"/>
        </w:rPr>
        <w:t>回复；</w:t>
      </w:r>
    </w:p>
    <w:p>
      <w:pPr>
        <w:spacing w:before="318" w:line="617" w:lineRule="exact"/>
        <w:ind w:left="320"/>
        <w:rPr>
          <w:rFonts w:ascii="仿宋" w:eastAsia="仿宋" w:hAnsi="仿宋" w:cs="仿宋"/>
          <w:sz w:val="27"/>
          <w:szCs w:val="27"/>
        </w:rPr>
      </w:pPr>
      <w:r>
        <w:rPr>
          <w:rFonts w:ascii="仿宋" w:eastAsia="仿宋" w:hAnsi="仿宋" w:cs="仿宋"/>
          <w:spacing w:val="8"/>
          <w:position w:val="26"/>
          <w:sz w:val="27"/>
          <w:szCs w:val="27"/>
        </w:rPr>
        <w:t>7.负责本部门客户的迎来送往；参与所负责区域日常接待服务工作，并查缺</w:t>
      </w:r>
    </w:p>
    <w:p>
      <w:pPr>
        <w:spacing w:line="220" w:lineRule="auto"/>
        <w:ind w:left="320"/>
        <w:rPr>
          <w:rFonts w:ascii="宋体" w:eastAsia="宋体" w:hAnsi="宋体" w:cs="宋体"/>
          <w:sz w:val="27"/>
          <w:szCs w:val="27"/>
        </w:rPr>
      </w:pPr>
      <w:r>
        <w:rPr>
          <w:rFonts w:ascii="宋体" w:eastAsia="宋体" w:hAnsi="宋体" w:cs="宋体"/>
          <w:spacing w:val="-6"/>
          <w:sz w:val="27"/>
          <w:szCs w:val="27"/>
        </w:rPr>
        <w:t>补漏；</w:t>
      </w:r>
    </w:p>
    <w:p>
      <w:pPr>
        <w:spacing w:before="313" w:line="612" w:lineRule="exact"/>
        <w:ind w:left="320"/>
        <w:rPr>
          <w:rFonts w:ascii="仿宋" w:eastAsia="仿宋" w:hAnsi="仿宋" w:cs="仿宋"/>
          <w:sz w:val="27"/>
          <w:szCs w:val="27"/>
        </w:rPr>
      </w:pPr>
      <w:r>
        <w:rPr>
          <w:rFonts w:ascii="仿宋" w:eastAsia="仿宋" w:hAnsi="仿宋" w:cs="仿宋"/>
          <w:spacing w:val="10"/>
          <w:position w:val="26"/>
          <w:sz w:val="27"/>
          <w:szCs w:val="27"/>
        </w:rPr>
        <w:t>8.负责督导</w:t>
      </w:r>
      <w:r>
        <w:rPr>
          <w:rFonts w:ascii="Times New Roman" w:eastAsia="Times New Roman" w:hAnsi="Times New Roman" w:cs="Times New Roman"/>
          <w:position w:val="26"/>
          <w:sz w:val="27"/>
          <w:szCs w:val="27"/>
        </w:rPr>
        <w:t>VIP</w:t>
      </w:r>
      <w:r>
        <w:rPr>
          <w:rFonts w:ascii="Times New Roman" w:eastAsia="Times New Roman" w:hAnsi="Times New Roman" w:cs="Times New Roman"/>
          <w:spacing w:val="10"/>
          <w:position w:val="26"/>
          <w:sz w:val="27"/>
          <w:szCs w:val="27"/>
        </w:rPr>
        <w:t xml:space="preserve"> </w:t>
      </w:r>
      <w:r>
        <w:rPr>
          <w:rFonts w:ascii="仿宋" w:eastAsia="仿宋" w:hAnsi="仿宋" w:cs="仿宋"/>
          <w:spacing w:val="10"/>
          <w:position w:val="26"/>
          <w:sz w:val="27"/>
          <w:szCs w:val="27"/>
        </w:rPr>
        <w:t>游客的接待；受理游客意见和建议；落实游客遗</w:t>
      </w:r>
      <w:r>
        <w:rPr>
          <w:rFonts w:ascii="仿宋" w:eastAsia="仿宋" w:hAnsi="仿宋" w:cs="仿宋"/>
          <w:spacing w:val="9"/>
          <w:position w:val="26"/>
          <w:sz w:val="27"/>
          <w:szCs w:val="27"/>
        </w:rPr>
        <w:t>留物品的处</w:t>
      </w:r>
    </w:p>
    <w:p>
      <w:pPr>
        <w:spacing w:line="222" w:lineRule="auto"/>
        <w:ind w:left="320"/>
        <w:rPr>
          <w:rFonts w:ascii="仿宋" w:eastAsia="仿宋" w:hAnsi="仿宋" w:cs="仿宋"/>
          <w:sz w:val="27"/>
          <w:szCs w:val="27"/>
        </w:rPr>
      </w:pPr>
      <w:r>
        <w:rPr>
          <w:rFonts w:ascii="仿宋" w:eastAsia="仿宋" w:hAnsi="仿宋" w:cs="仿宋"/>
          <w:spacing w:val="5"/>
          <w:sz w:val="27"/>
          <w:szCs w:val="27"/>
        </w:rPr>
        <w:t>理；处理其它涉及游客的突出事件。</w:t>
      </w:r>
    </w:p>
    <w:p>
      <w:pPr>
        <w:pStyle w:val="BodyText"/>
        <w:spacing w:line="415" w:lineRule="auto"/>
      </w:pPr>
    </w:p>
    <w:p>
      <w:pPr>
        <w:spacing w:before="104" w:line="221" w:lineRule="auto"/>
        <w:ind w:left="324"/>
        <w:outlineLvl w:val="0"/>
        <w:rPr>
          <w:rFonts w:ascii="黑体" w:eastAsia="黑体" w:hAnsi="黑体" w:cs="黑体"/>
          <w:sz w:val="32"/>
          <w:szCs w:val="32"/>
        </w:rPr>
      </w:pPr>
      <w:hyperlink r:id="rId7" w:history="1">
        <w:r>
          <w:rPr>
            <w:rFonts w:ascii="黑体" w:eastAsia="黑体" w:hAnsi="黑体" w:cs="黑体"/>
            <w:b/>
            <w:bCs/>
            <w:spacing w:val="-1"/>
            <w:sz w:val="32"/>
            <w:szCs w:val="32"/>
          </w:rPr>
          <w:t>1.3.3.2</w:t>
        </w:r>
      </w:hyperlink>
      <w:r>
        <w:rPr>
          <w:rFonts w:ascii="黑体" w:eastAsia="黑体" w:hAnsi="黑体" w:cs="黑体"/>
          <w:b/>
          <w:bCs/>
          <w:spacing w:val="-1"/>
          <w:sz w:val="32"/>
          <w:szCs w:val="32"/>
        </w:rPr>
        <w:t>水区服务员岗位职责</w:t>
      </w:r>
    </w:p>
    <w:p>
      <w:pPr>
        <w:pStyle w:val="BodyText"/>
        <w:spacing w:line="447" w:lineRule="auto"/>
      </w:pPr>
    </w:p>
    <w:p>
      <w:pPr>
        <w:spacing w:before="89" w:line="640" w:lineRule="exact"/>
        <w:ind w:left="320"/>
        <w:rPr>
          <w:rFonts w:ascii="仿宋" w:eastAsia="仿宋" w:hAnsi="仿宋" w:cs="仿宋"/>
          <w:sz w:val="27"/>
          <w:szCs w:val="27"/>
        </w:rPr>
      </w:pPr>
      <w:r>
        <w:rPr>
          <w:rFonts w:ascii="仿宋" w:eastAsia="仿宋" w:hAnsi="仿宋" w:cs="仿宋"/>
          <w:spacing w:val="8"/>
          <w:position w:val="28"/>
          <w:sz w:val="27"/>
          <w:szCs w:val="27"/>
        </w:rPr>
        <w:t>1.滑道：滑道地垫铺设，垃圾桶套袋加水，擦拭滑道入口踏板处，保持滑道</w:t>
      </w:r>
    </w:p>
    <w:p>
      <w:pPr>
        <w:spacing w:before="1" w:line="220" w:lineRule="auto"/>
        <w:ind w:left="320"/>
        <w:rPr>
          <w:rFonts w:ascii="仿宋" w:eastAsia="仿宋" w:hAnsi="仿宋" w:cs="仿宋"/>
          <w:sz w:val="27"/>
          <w:szCs w:val="27"/>
        </w:rPr>
      </w:pPr>
      <w:r>
        <w:rPr>
          <w:rFonts w:ascii="仿宋" w:eastAsia="仿宋" w:hAnsi="仿宋" w:cs="仿宋"/>
          <w:spacing w:val="7"/>
          <w:sz w:val="27"/>
          <w:szCs w:val="27"/>
        </w:rPr>
        <w:t>无异味。告示牌无锈迹，水迹，油迹。通道入口无盐迹，毛</w:t>
      </w:r>
      <w:r>
        <w:rPr>
          <w:rFonts w:ascii="仿宋" w:eastAsia="仿宋" w:hAnsi="仿宋" w:cs="仿宋"/>
          <w:spacing w:val="6"/>
          <w:sz w:val="27"/>
          <w:szCs w:val="27"/>
        </w:rPr>
        <w:t>发，地面干净；</w:t>
      </w:r>
    </w:p>
    <w:p>
      <w:pPr>
        <w:spacing w:line="220" w:lineRule="auto"/>
        <w:rPr>
          <w:rFonts w:ascii="仿宋" w:eastAsia="仿宋" w:hAnsi="仿宋" w:cs="仿宋"/>
          <w:sz w:val="27"/>
          <w:szCs w:val="27"/>
        </w:rPr>
        <w:sectPr>
          <w:footerReference w:type="default" r:id="rId85"/>
          <w:pgSz w:w="11910" w:h="16840"/>
          <w:pgMar w:top="845" w:right="699" w:bottom="1172" w:left="1299" w:header="0" w:footer="958" w:gutter="0"/>
          <w:pgNumType w:start="16"/>
          <w:cols w:space="708"/>
        </w:sectPr>
      </w:pPr>
    </w:p>
    <w:tbl>
      <w:tblPr>
        <w:tblStyle w:val="TableNormal1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17" w:name="bookmark18"/>
            <w:bookmarkEnd w:id="17"/>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页码：第16页共65页</w:t>
            </w:r>
          </w:p>
        </w:tc>
      </w:tr>
    </w:tbl>
    <w:p>
      <w:pPr>
        <w:pStyle w:val="BodyText"/>
        <w:spacing w:line="361" w:lineRule="auto"/>
      </w:pPr>
    </w:p>
    <w:p>
      <w:pPr>
        <w:spacing w:before="88" w:line="221" w:lineRule="auto"/>
        <w:ind w:left="320"/>
        <w:rPr>
          <w:rFonts w:ascii="仿宋" w:eastAsia="仿宋" w:hAnsi="仿宋" w:cs="仿宋"/>
          <w:sz w:val="27"/>
          <w:szCs w:val="27"/>
        </w:rPr>
      </w:pPr>
      <w:r>
        <w:rPr>
          <w:rFonts w:ascii="仿宋" w:eastAsia="仿宋" w:hAnsi="仿宋" w:cs="仿宋"/>
          <w:spacing w:val="6"/>
          <w:sz w:val="27"/>
          <w:szCs w:val="27"/>
        </w:rPr>
        <w:t>踏板入口无盐迹，污迹，毛发。清扫滑道下方水锈，通道卫生及杂物；</w:t>
      </w:r>
    </w:p>
    <w:p>
      <w:pPr>
        <w:spacing w:before="285" w:line="641" w:lineRule="exact"/>
        <w:ind w:left="320"/>
        <w:rPr>
          <w:rFonts w:ascii="仿宋" w:eastAsia="仿宋" w:hAnsi="仿宋" w:cs="仿宋"/>
          <w:sz w:val="27"/>
          <w:szCs w:val="27"/>
        </w:rPr>
      </w:pPr>
      <w:r>
        <w:rPr>
          <w:rFonts w:ascii="仿宋" w:eastAsia="仿宋" w:hAnsi="仿宋" w:cs="仿宋"/>
          <w:position w:val="28"/>
          <w:sz w:val="27"/>
          <w:szCs w:val="27"/>
        </w:rPr>
        <w:t>2.滑道下方栅栏无盐渍污渍，装饰物整齐美观。安全带无断裂，污迹，破损。</w:t>
      </w:r>
    </w:p>
    <w:p>
      <w:pPr>
        <w:spacing w:before="1" w:line="220" w:lineRule="auto"/>
        <w:ind w:left="320"/>
        <w:rPr>
          <w:rFonts w:ascii="仿宋" w:eastAsia="仿宋" w:hAnsi="仿宋" w:cs="仿宋"/>
          <w:sz w:val="27"/>
          <w:szCs w:val="27"/>
        </w:rPr>
      </w:pPr>
      <w:r>
        <w:rPr>
          <w:rFonts w:ascii="仿宋" w:eastAsia="仿宋" w:hAnsi="仿宋" w:cs="仿宋"/>
          <w:spacing w:val="3"/>
          <w:sz w:val="27"/>
          <w:szCs w:val="27"/>
        </w:rPr>
        <w:t>小心地滑牌摆放规范，保持清洁；</w:t>
      </w:r>
    </w:p>
    <w:p>
      <w:pPr>
        <w:spacing w:before="286" w:line="624" w:lineRule="exact"/>
        <w:ind w:left="320"/>
        <w:rPr>
          <w:rFonts w:ascii="仿宋" w:eastAsia="仿宋" w:hAnsi="仿宋" w:cs="仿宋"/>
          <w:sz w:val="27"/>
          <w:szCs w:val="27"/>
        </w:rPr>
      </w:pPr>
      <w:r>
        <w:rPr>
          <w:rFonts w:ascii="仿宋" w:eastAsia="仿宋" w:hAnsi="仿宋" w:cs="仿宋"/>
          <w:spacing w:val="9"/>
          <w:position w:val="26"/>
          <w:sz w:val="27"/>
          <w:szCs w:val="27"/>
        </w:rPr>
        <w:t>3.吸烟区：整理摆放桌椅，清扫桌椅卫生，无毛发，盐迹，杂物，摆放烟缸</w:t>
      </w:r>
    </w:p>
    <w:p>
      <w:pPr>
        <w:spacing w:line="212" w:lineRule="auto"/>
        <w:ind w:left="320"/>
        <w:rPr>
          <w:rFonts w:ascii="Times New Roman" w:eastAsia="Times New Roman" w:hAnsi="Times New Roman" w:cs="Times New Roman"/>
          <w:sz w:val="27"/>
          <w:szCs w:val="27"/>
        </w:rPr>
      </w:pPr>
      <w:r>
        <w:rPr>
          <w:rFonts w:ascii="仿宋" w:eastAsia="仿宋" w:hAnsi="仿宋" w:cs="仿宋"/>
          <w:spacing w:val="15"/>
          <w:sz w:val="27"/>
          <w:szCs w:val="27"/>
        </w:rPr>
        <w:t>要整齐美观，适量加水(0.5</w:t>
      </w:r>
      <w:r>
        <w:rPr>
          <w:rFonts w:ascii="Times New Roman" w:eastAsia="Times New Roman" w:hAnsi="Times New Roman" w:cs="Times New Roman"/>
          <w:sz w:val="27"/>
          <w:szCs w:val="27"/>
        </w:rPr>
        <w:t>cm</w:t>
      </w:r>
      <w:r>
        <w:rPr>
          <w:rFonts w:ascii="Times New Roman" w:eastAsia="Times New Roman" w:hAnsi="Times New Roman" w:cs="Times New Roman"/>
          <w:spacing w:val="15"/>
          <w:sz w:val="27"/>
          <w:szCs w:val="27"/>
        </w:rPr>
        <w:t>);</w:t>
      </w:r>
    </w:p>
    <w:p>
      <w:pPr>
        <w:spacing w:before="319" w:line="430" w:lineRule="auto"/>
        <w:ind w:left="320" w:right="373"/>
        <w:jc w:val="both"/>
        <w:rPr>
          <w:rFonts w:ascii="仿宋" w:eastAsia="仿宋" w:hAnsi="仿宋" w:cs="仿宋"/>
          <w:sz w:val="27"/>
          <w:szCs w:val="27"/>
        </w:rPr>
      </w:pPr>
      <w:r>
        <w:rPr>
          <w:rFonts w:ascii="仿宋" w:eastAsia="仿宋" w:hAnsi="仿宋" w:cs="仿宋"/>
          <w:spacing w:val="8"/>
          <w:sz w:val="27"/>
          <w:szCs w:val="27"/>
        </w:rPr>
        <w:t>4.无烟区：整理摆放桌椅，清扫桌椅卫生。铺设防滑浴巾，要整齐统一，整</w:t>
      </w:r>
      <w:r>
        <w:rPr>
          <w:rFonts w:ascii="仿宋" w:eastAsia="仿宋" w:hAnsi="仿宋" w:cs="仿宋"/>
          <w:spacing w:val="16"/>
          <w:sz w:val="27"/>
          <w:szCs w:val="27"/>
        </w:rPr>
        <w:t xml:space="preserve"> </w:t>
      </w:r>
      <w:r>
        <w:rPr>
          <w:rFonts w:ascii="仿宋" w:eastAsia="仿宋" w:hAnsi="仿宋" w:cs="仿宋"/>
          <w:spacing w:val="9"/>
          <w:sz w:val="27"/>
          <w:szCs w:val="27"/>
        </w:rPr>
        <w:t>理备品柜内物品，设意见卡和客用笔，笔店策徽向上，笔尖向下，置与中央</w:t>
      </w:r>
    </w:p>
    <w:p>
      <w:pPr>
        <w:spacing w:before="1" w:line="221" w:lineRule="auto"/>
        <w:ind w:left="320"/>
        <w:rPr>
          <w:rFonts w:ascii="仿宋" w:eastAsia="仿宋" w:hAnsi="仿宋" w:cs="仿宋"/>
          <w:sz w:val="27"/>
          <w:szCs w:val="27"/>
        </w:rPr>
      </w:pPr>
      <w:r>
        <w:rPr>
          <w:rFonts w:ascii="仿宋" w:eastAsia="仿宋" w:hAnsi="仿宋" w:cs="仿宋"/>
          <w:spacing w:val="5"/>
          <w:sz w:val="27"/>
          <w:szCs w:val="27"/>
        </w:rPr>
        <w:t>位置。垃圾桶套袋加水，摆放酒水牌，摆放小心地滑牌；</w:t>
      </w:r>
    </w:p>
    <w:p>
      <w:pPr>
        <w:spacing w:before="294" w:line="623" w:lineRule="exact"/>
        <w:ind w:left="320"/>
        <w:rPr>
          <w:rFonts w:ascii="仿宋" w:eastAsia="仿宋" w:hAnsi="仿宋" w:cs="仿宋"/>
          <w:sz w:val="27"/>
          <w:szCs w:val="27"/>
        </w:rPr>
      </w:pPr>
      <w:r>
        <w:rPr>
          <w:rFonts w:ascii="仿宋" w:eastAsia="仿宋" w:hAnsi="仿宋" w:cs="仿宋"/>
          <w:spacing w:val="9"/>
          <w:position w:val="27"/>
          <w:sz w:val="27"/>
          <w:szCs w:val="27"/>
        </w:rPr>
        <w:t>5.设施设备检查：各区域责任人检查本区域设施设备情况，不足物品及时申</w:t>
      </w:r>
    </w:p>
    <w:p>
      <w:pPr>
        <w:spacing w:before="1" w:line="222" w:lineRule="auto"/>
        <w:ind w:left="320"/>
        <w:rPr>
          <w:rFonts w:ascii="仿宋" w:eastAsia="仿宋" w:hAnsi="仿宋" w:cs="仿宋"/>
          <w:sz w:val="27"/>
          <w:szCs w:val="27"/>
        </w:rPr>
      </w:pPr>
      <w:r>
        <w:rPr>
          <w:rFonts w:ascii="仿宋" w:eastAsia="仿宋" w:hAnsi="仿宋" w:cs="仿宋"/>
          <w:spacing w:val="3"/>
          <w:sz w:val="27"/>
          <w:szCs w:val="27"/>
        </w:rPr>
        <w:t>领，设备损坏及时报修；</w:t>
      </w:r>
    </w:p>
    <w:p>
      <w:pPr>
        <w:spacing w:before="322" w:line="603" w:lineRule="exact"/>
        <w:ind w:left="323"/>
        <w:rPr>
          <w:rFonts w:ascii="仿宋" w:eastAsia="仿宋" w:hAnsi="仿宋" w:cs="仿宋"/>
          <w:sz w:val="27"/>
          <w:szCs w:val="27"/>
        </w:rPr>
      </w:pPr>
      <w:r>
        <w:rPr>
          <w:rFonts w:ascii="仿宋" w:eastAsia="仿宋" w:hAnsi="仿宋" w:cs="仿宋"/>
          <w:b/>
          <w:bCs/>
          <w:spacing w:val="6"/>
          <w:position w:val="25"/>
          <w:sz w:val="27"/>
          <w:szCs w:val="27"/>
        </w:rPr>
        <w:t>6.</w:t>
      </w:r>
      <w:r>
        <w:rPr>
          <w:rFonts w:ascii="仿宋" w:eastAsia="仿宋" w:hAnsi="仿宋" w:cs="仿宋"/>
          <w:spacing w:val="-43"/>
          <w:position w:val="25"/>
          <w:sz w:val="27"/>
          <w:szCs w:val="27"/>
        </w:rPr>
        <w:t xml:space="preserve"> </w:t>
      </w:r>
      <w:r>
        <w:rPr>
          <w:rFonts w:ascii="仿宋" w:eastAsia="仿宋" w:hAnsi="仿宋" w:cs="仿宋"/>
          <w:spacing w:val="6"/>
          <w:position w:val="25"/>
          <w:sz w:val="27"/>
          <w:szCs w:val="27"/>
        </w:rPr>
        <w:t>租赁处：清扫地面卫生及杂物，铺放地垫。整理泳具，充气，清点泳具数</w:t>
      </w:r>
    </w:p>
    <w:p>
      <w:pPr>
        <w:spacing w:before="1" w:line="223" w:lineRule="auto"/>
        <w:ind w:left="320"/>
        <w:rPr>
          <w:rFonts w:ascii="仿宋" w:eastAsia="仿宋" w:hAnsi="仿宋" w:cs="仿宋"/>
          <w:sz w:val="27"/>
          <w:szCs w:val="27"/>
        </w:rPr>
      </w:pPr>
      <w:r>
        <w:rPr>
          <w:rFonts w:ascii="仿宋" w:eastAsia="仿宋" w:hAnsi="仿宋" w:cs="仿宋"/>
          <w:sz w:val="27"/>
          <w:szCs w:val="27"/>
        </w:rPr>
        <w:t>量，擦拭泳具卫生。</w:t>
      </w:r>
    </w:p>
    <w:p>
      <w:pPr>
        <w:pStyle w:val="BodyText"/>
        <w:spacing w:line="243" w:lineRule="auto"/>
      </w:pPr>
    </w:p>
    <w:p>
      <w:pPr>
        <w:pStyle w:val="BodyText"/>
        <w:spacing w:line="244" w:lineRule="auto"/>
      </w:pPr>
    </w:p>
    <w:p>
      <w:pPr>
        <w:spacing w:before="88" w:line="221" w:lineRule="auto"/>
        <w:ind w:left="323"/>
        <w:outlineLvl w:val="1"/>
        <w:rPr>
          <w:rFonts w:ascii="黑体" w:eastAsia="黑体" w:hAnsi="黑体" w:cs="黑体"/>
          <w:sz w:val="27"/>
          <w:szCs w:val="27"/>
        </w:rPr>
      </w:pPr>
      <w:hyperlink r:id="rId8" w:history="1">
        <w:r>
          <w:rPr>
            <w:rFonts w:ascii="黑体" w:eastAsia="黑体" w:hAnsi="黑体" w:cs="黑体"/>
            <w:b/>
            <w:bCs/>
            <w:spacing w:val="13"/>
            <w:sz w:val="27"/>
            <w:szCs w:val="27"/>
          </w:rPr>
          <w:t>1</w:t>
        </w:r>
        <w:r>
          <w:rPr>
            <w:rFonts w:ascii="黑体" w:eastAsia="黑体" w:hAnsi="黑体" w:cs="黑体"/>
            <w:spacing w:val="-70"/>
            <w:sz w:val="27"/>
            <w:szCs w:val="27"/>
          </w:rPr>
          <w:t xml:space="preserve"> </w:t>
        </w:r>
        <w:r>
          <w:rPr>
            <w:rFonts w:ascii="黑体" w:eastAsia="黑体" w:hAnsi="黑体" w:cs="黑体"/>
            <w:b/>
            <w:bCs/>
            <w:spacing w:val="13"/>
            <w:sz w:val="27"/>
            <w:szCs w:val="27"/>
          </w:rPr>
          <w:t>.</w:t>
        </w:r>
        <w:r>
          <w:rPr>
            <w:rFonts w:ascii="黑体" w:eastAsia="黑体" w:hAnsi="黑体" w:cs="黑体"/>
            <w:spacing w:val="-80"/>
            <w:sz w:val="27"/>
            <w:szCs w:val="27"/>
          </w:rPr>
          <w:t xml:space="preserve"> </w:t>
        </w:r>
        <w:r>
          <w:rPr>
            <w:rFonts w:ascii="黑体" w:eastAsia="黑体" w:hAnsi="黑体" w:cs="黑体"/>
            <w:b/>
            <w:bCs/>
            <w:spacing w:val="13"/>
            <w:sz w:val="27"/>
            <w:szCs w:val="27"/>
          </w:rPr>
          <w:t>3</w:t>
        </w:r>
        <w:r>
          <w:rPr>
            <w:rFonts w:ascii="黑体" w:eastAsia="黑体" w:hAnsi="黑体" w:cs="黑体"/>
            <w:spacing w:val="-69"/>
            <w:sz w:val="27"/>
            <w:szCs w:val="27"/>
          </w:rPr>
          <w:t xml:space="preserve"> </w:t>
        </w:r>
        <w:r>
          <w:rPr>
            <w:rFonts w:ascii="黑体" w:eastAsia="黑体" w:hAnsi="黑体" w:cs="黑体"/>
            <w:b/>
            <w:bCs/>
            <w:spacing w:val="13"/>
            <w:sz w:val="27"/>
            <w:szCs w:val="27"/>
          </w:rPr>
          <w:t>.</w:t>
        </w:r>
        <w:r>
          <w:rPr>
            <w:rFonts w:ascii="黑体" w:eastAsia="黑体" w:hAnsi="黑体" w:cs="黑体"/>
            <w:spacing w:val="-80"/>
            <w:sz w:val="27"/>
            <w:szCs w:val="27"/>
          </w:rPr>
          <w:t xml:space="preserve"> </w:t>
        </w:r>
        <w:r>
          <w:rPr>
            <w:rFonts w:ascii="黑体" w:eastAsia="黑体" w:hAnsi="黑体" w:cs="黑体"/>
            <w:b/>
            <w:bCs/>
            <w:spacing w:val="13"/>
            <w:sz w:val="27"/>
            <w:szCs w:val="27"/>
          </w:rPr>
          <w:t>3</w:t>
        </w:r>
        <w:r>
          <w:rPr>
            <w:rFonts w:ascii="黑体" w:eastAsia="黑体" w:hAnsi="黑体" w:cs="黑体"/>
            <w:spacing w:val="-69"/>
            <w:sz w:val="27"/>
            <w:szCs w:val="27"/>
          </w:rPr>
          <w:t xml:space="preserve"> </w:t>
        </w:r>
        <w:r>
          <w:rPr>
            <w:rFonts w:ascii="黑体" w:eastAsia="黑体" w:hAnsi="黑体" w:cs="黑体"/>
            <w:b/>
            <w:bCs/>
            <w:spacing w:val="13"/>
            <w:sz w:val="27"/>
            <w:szCs w:val="27"/>
          </w:rPr>
          <w:t>.</w:t>
        </w:r>
        <w:r>
          <w:rPr>
            <w:rFonts w:ascii="黑体" w:eastAsia="黑体" w:hAnsi="黑体" w:cs="黑体"/>
            <w:spacing w:val="-79"/>
            <w:sz w:val="27"/>
            <w:szCs w:val="27"/>
          </w:rPr>
          <w:t xml:space="preserve"> </w:t>
        </w:r>
        <w:r>
          <w:rPr>
            <w:rFonts w:ascii="黑体" w:eastAsia="黑体" w:hAnsi="黑体" w:cs="黑体"/>
            <w:b/>
            <w:bCs/>
            <w:spacing w:val="13"/>
            <w:sz w:val="27"/>
            <w:szCs w:val="27"/>
          </w:rPr>
          <w:t>3</w:t>
        </w:r>
      </w:hyperlink>
      <w:r>
        <w:rPr>
          <w:rFonts w:ascii="黑体" w:eastAsia="黑体" w:hAnsi="黑体" w:cs="黑体"/>
          <w:spacing w:val="-76"/>
          <w:sz w:val="27"/>
          <w:szCs w:val="27"/>
        </w:rPr>
        <w:t xml:space="preserve"> </w:t>
      </w:r>
      <w:r>
        <w:rPr>
          <w:rFonts w:ascii="黑体" w:eastAsia="黑体" w:hAnsi="黑体" w:cs="黑体"/>
          <w:b/>
          <w:bCs/>
          <w:spacing w:val="13"/>
          <w:sz w:val="27"/>
          <w:szCs w:val="27"/>
        </w:rPr>
        <w:t>更衣室服务员岗位职责</w:t>
      </w:r>
    </w:p>
    <w:p>
      <w:pPr>
        <w:pStyle w:val="BodyText"/>
        <w:spacing w:line="446" w:lineRule="auto"/>
      </w:pPr>
    </w:p>
    <w:p>
      <w:pPr>
        <w:spacing w:before="89" w:line="432" w:lineRule="auto"/>
        <w:ind w:left="320" w:right="373"/>
        <w:rPr>
          <w:rFonts w:ascii="仿宋" w:eastAsia="仿宋" w:hAnsi="仿宋" w:cs="仿宋"/>
          <w:sz w:val="27"/>
          <w:szCs w:val="27"/>
        </w:rPr>
      </w:pPr>
      <w:r>
        <w:rPr>
          <w:rFonts w:ascii="仿宋" w:eastAsia="仿宋" w:hAnsi="仿宋" w:cs="仿宋"/>
          <w:spacing w:val="9"/>
          <w:sz w:val="27"/>
          <w:szCs w:val="27"/>
        </w:rPr>
        <w:t>1.更衣室服务员负责对顾客的迎送、引导、开更衣柜、更衣服务、取送所洗</w:t>
      </w:r>
      <w:r>
        <w:rPr>
          <w:rFonts w:ascii="仿宋" w:eastAsia="仿宋" w:hAnsi="仿宋" w:cs="仿宋"/>
          <w:sz w:val="27"/>
          <w:szCs w:val="27"/>
        </w:rPr>
        <w:t xml:space="preserve"> </w:t>
      </w:r>
      <w:r>
        <w:rPr>
          <w:rFonts w:ascii="仿宋" w:eastAsia="仿宋" w:hAnsi="仿宋" w:cs="仿宋"/>
          <w:spacing w:val="-1"/>
          <w:sz w:val="27"/>
          <w:szCs w:val="27"/>
        </w:rPr>
        <w:t>衣物、浴衣及备品、引导顾客寄存物品、递送浴品、帮顾客净身、传递信息、</w:t>
      </w:r>
    </w:p>
    <w:p>
      <w:pPr>
        <w:spacing w:line="222" w:lineRule="auto"/>
        <w:ind w:left="320"/>
        <w:rPr>
          <w:rFonts w:ascii="仿宋" w:eastAsia="仿宋" w:hAnsi="仿宋" w:cs="仿宋"/>
          <w:sz w:val="27"/>
          <w:szCs w:val="27"/>
        </w:rPr>
      </w:pPr>
      <w:r>
        <w:rPr>
          <w:rFonts w:ascii="仿宋" w:eastAsia="仿宋" w:hAnsi="仿宋" w:cs="仿宋"/>
          <w:spacing w:val="4"/>
          <w:sz w:val="27"/>
          <w:szCs w:val="27"/>
        </w:rPr>
        <w:t>接听内线电话，为顾客提供优质服务；</w:t>
      </w:r>
    </w:p>
    <w:p>
      <w:pPr>
        <w:spacing w:before="293" w:line="222" w:lineRule="auto"/>
        <w:ind w:left="320"/>
        <w:rPr>
          <w:rFonts w:ascii="仿宋" w:eastAsia="仿宋" w:hAnsi="仿宋" w:cs="仿宋"/>
          <w:sz w:val="27"/>
          <w:szCs w:val="27"/>
        </w:rPr>
      </w:pPr>
      <w:r>
        <w:rPr>
          <w:rFonts w:ascii="仿宋" w:eastAsia="仿宋" w:hAnsi="仿宋" w:cs="仿宋"/>
          <w:spacing w:val="4"/>
          <w:sz w:val="27"/>
          <w:szCs w:val="27"/>
        </w:rPr>
        <w:t>2.</w:t>
      </w:r>
      <w:r>
        <w:rPr>
          <w:rFonts w:ascii="仿宋" w:eastAsia="仿宋" w:hAnsi="仿宋" w:cs="仿宋"/>
          <w:spacing w:val="-67"/>
          <w:sz w:val="27"/>
          <w:szCs w:val="27"/>
        </w:rPr>
        <w:t xml:space="preserve"> </w:t>
      </w:r>
      <w:r>
        <w:rPr>
          <w:rFonts w:ascii="仿宋" w:eastAsia="仿宋" w:hAnsi="仿宋" w:cs="仿宋"/>
          <w:spacing w:val="4"/>
          <w:sz w:val="27"/>
          <w:szCs w:val="27"/>
        </w:rPr>
        <w:t>热情接待每位进入的顾客，服务周到，用语恰当；</w:t>
      </w:r>
    </w:p>
    <w:p>
      <w:pPr>
        <w:spacing w:before="296" w:line="618" w:lineRule="exact"/>
        <w:ind w:left="320"/>
        <w:rPr>
          <w:rFonts w:ascii="仿宋" w:eastAsia="仿宋" w:hAnsi="仿宋" w:cs="仿宋"/>
          <w:sz w:val="27"/>
          <w:szCs w:val="27"/>
        </w:rPr>
      </w:pPr>
      <w:r>
        <w:rPr>
          <w:rFonts w:ascii="仿宋" w:eastAsia="仿宋" w:hAnsi="仿宋" w:cs="仿宋"/>
          <w:spacing w:val="9"/>
          <w:position w:val="26"/>
          <w:sz w:val="27"/>
          <w:szCs w:val="27"/>
        </w:rPr>
        <w:t>3.监守岗位，注意观察进出更衣室顾客动态，以便提供及时的服务。发现异</w:t>
      </w:r>
    </w:p>
    <w:p>
      <w:pPr>
        <w:spacing w:line="220" w:lineRule="auto"/>
        <w:ind w:left="320"/>
        <w:rPr>
          <w:rFonts w:ascii="仿宋" w:eastAsia="仿宋" w:hAnsi="仿宋" w:cs="仿宋"/>
          <w:sz w:val="27"/>
          <w:szCs w:val="27"/>
        </w:rPr>
      </w:pPr>
      <w:r>
        <w:rPr>
          <w:rFonts w:ascii="仿宋" w:eastAsia="仿宋" w:hAnsi="仿宋" w:cs="仿宋"/>
          <w:spacing w:val="3"/>
          <w:sz w:val="27"/>
          <w:szCs w:val="27"/>
        </w:rPr>
        <w:t>常情况及时预防或制止并向上级汇报；</w:t>
      </w:r>
    </w:p>
    <w:p>
      <w:pPr>
        <w:spacing w:before="311" w:line="618" w:lineRule="exact"/>
        <w:ind w:left="320"/>
        <w:rPr>
          <w:rFonts w:ascii="仿宋" w:eastAsia="仿宋" w:hAnsi="仿宋" w:cs="仿宋"/>
          <w:sz w:val="27"/>
          <w:szCs w:val="27"/>
        </w:rPr>
      </w:pPr>
      <w:r>
        <w:rPr>
          <w:rFonts w:ascii="仿宋" w:eastAsia="仿宋" w:hAnsi="仿宋" w:cs="仿宋"/>
          <w:spacing w:val="9"/>
          <w:position w:val="26"/>
          <w:sz w:val="27"/>
          <w:szCs w:val="27"/>
        </w:rPr>
        <w:t>4.了解顾客更衣接待服务的规范要求和注意细节，向顾客提供优质的更衣服</w:t>
      </w:r>
    </w:p>
    <w:p>
      <w:pPr>
        <w:spacing w:before="2" w:line="220" w:lineRule="auto"/>
        <w:ind w:left="320"/>
        <w:rPr>
          <w:rFonts w:ascii="仿宋" w:eastAsia="仿宋" w:hAnsi="仿宋" w:cs="仿宋"/>
          <w:sz w:val="27"/>
          <w:szCs w:val="27"/>
        </w:rPr>
      </w:pPr>
      <w:r>
        <w:rPr>
          <w:rFonts w:ascii="仿宋" w:eastAsia="仿宋" w:hAnsi="仿宋" w:cs="仿宋"/>
          <w:spacing w:val="9"/>
          <w:sz w:val="27"/>
          <w:szCs w:val="27"/>
        </w:rPr>
        <w:t>务，掌握更衣室业务销售内容，掌握当日浴场商品供应情况主动介绍和推销</w:t>
      </w:r>
    </w:p>
    <w:p>
      <w:pPr>
        <w:spacing w:line="220" w:lineRule="auto"/>
        <w:rPr>
          <w:rFonts w:ascii="仿宋" w:eastAsia="仿宋" w:hAnsi="仿宋" w:cs="仿宋"/>
          <w:sz w:val="27"/>
          <w:szCs w:val="27"/>
        </w:rPr>
        <w:sectPr>
          <w:footerReference w:type="default" r:id="rId86"/>
          <w:pgSz w:w="11910" w:h="16840"/>
          <w:pgMar w:top="834" w:right="699" w:bottom="1163" w:left="1299" w:header="0" w:footer="961" w:gutter="0"/>
          <w:pgNumType w:start="17"/>
          <w:cols w:space="708"/>
        </w:sectPr>
      </w:pPr>
    </w:p>
    <w:tbl>
      <w:tblPr>
        <w:tblStyle w:val="TableNormal1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18" w:name="bookmark19"/>
            <w:bookmarkEnd w:id="18"/>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页码：第17页共65页</w:t>
            </w:r>
          </w:p>
        </w:tc>
      </w:tr>
    </w:tbl>
    <w:p>
      <w:pPr>
        <w:pStyle w:val="BodyText"/>
        <w:spacing w:line="341" w:lineRule="auto"/>
      </w:pPr>
    </w:p>
    <w:p>
      <w:pPr>
        <w:spacing w:before="88" w:line="221" w:lineRule="auto"/>
        <w:ind w:left="330"/>
        <w:rPr>
          <w:rFonts w:ascii="仿宋" w:eastAsia="仿宋" w:hAnsi="仿宋" w:cs="仿宋"/>
          <w:sz w:val="27"/>
          <w:szCs w:val="27"/>
        </w:rPr>
      </w:pPr>
      <w:r>
        <w:rPr>
          <w:rFonts w:ascii="仿宋" w:eastAsia="仿宋" w:hAnsi="仿宋" w:cs="仿宋"/>
          <w:spacing w:val="3"/>
          <w:sz w:val="27"/>
          <w:szCs w:val="27"/>
        </w:rPr>
        <w:t>各种商品、客衣洗涤、饮品等服务项目；</w:t>
      </w:r>
    </w:p>
    <w:p>
      <w:pPr>
        <w:spacing w:before="308" w:line="430" w:lineRule="auto"/>
        <w:ind w:left="330" w:right="373"/>
        <w:rPr>
          <w:rFonts w:ascii="仿宋" w:eastAsia="仿宋" w:hAnsi="仿宋" w:cs="仿宋"/>
          <w:sz w:val="27"/>
          <w:szCs w:val="27"/>
        </w:rPr>
      </w:pPr>
      <w:r>
        <w:rPr>
          <w:rFonts w:ascii="仿宋" w:eastAsia="仿宋" w:hAnsi="仿宋" w:cs="仿宋"/>
          <w:spacing w:val="7"/>
          <w:sz w:val="27"/>
          <w:szCs w:val="27"/>
        </w:rPr>
        <w:t>5.要适当的提醒顾客保管好自己的钥匙牌及其他物品，顾客如有遗留物品，</w:t>
      </w:r>
      <w:r>
        <w:rPr>
          <w:rFonts w:ascii="仿宋" w:eastAsia="仿宋" w:hAnsi="仿宋" w:cs="仿宋"/>
          <w:spacing w:val="15"/>
          <w:sz w:val="27"/>
          <w:szCs w:val="27"/>
        </w:rPr>
        <w:t xml:space="preserve"> </w:t>
      </w:r>
      <w:r>
        <w:rPr>
          <w:rFonts w:ascii="仿宋" w:eastAsia="仿宋" w:hAnsi="仿宋" w:cs="仿宋"/>
          <w:spacing w:val="9"/>
          <w:sz w:val="27"/>
          <w:szCs w:val="27"/>
        </w:rPr>
        <w:t>应及时交还顾客或递交上级管理人员妥善处理，顾客如有遗失物品，应</w:t>
      </w:r>
      <w:r>
        <w:rPr>
          <w:rFonts w:ascii="仿宋" w:eastAsia="仿宋" w:hAnsi="仿宋" w:cs="仿宋"/>
          <w:spacing w:val="8"/>
          <w:sz w:val="27"/>
          <w:szCs w:val="27"/>
        </w:rPr>
        <w:t>及时</w:t>
      </w:r>
    </w:p>
    <w:p>
      <w:pPr>
        <w:spacing w:line="220" w:lineRule="auto"/>
        <w:ind w:left="330"/>
        <w:rPr>
          <w:rFonts w:ascii="仿宋" w:eastAsia="仿宋" w:hAnsi="仿宋" w:cs="仿宋"/>
          <w:sz w:val="27"/>
          <w:szCs w:val="27"/>
        </w:rPr>
      </w:pPr>
      <w:r>
        <w:rPr>
          <w:rFonts w:ascii="仿宋" w:eastAsia="仿宋" w:hAnsi="仿宋" w:cs="仿宋"/>
          <w:spacing w:val="5"/>
          <w:sz w:val="27"/>
          <w:szCs w:val="27"/>
        </w:rPr>
        <w:t>控制和保护现场，尽力帮助顾客寻找并马上向领导汇报；</w:t>
      </w:r>
    </w:p>
    <w:p>
      <w:pPr>
        <w:spacing w:before="297" w:line="624" w:lineRule="exact"/>
        <w:ind w:left="330"/>
        <w:rPr>
          <w:rFonts w:ascii="仿宋" w:eastAsia="仿宋" w:hAnsi="仿宋" w:cs="仿宋"/>
          <w:sz w:val="27"/>
          <w:szCs w:val="27"/>
        </w:rPr>
      </w:pPr>
      <w:r>
        <w:rPr>
          <w:rFonts w:ascii="仿宋" w:eastAsia="仿宋" w:hAnsi="仿宋" w:cs="仿宋"/>
          <w:spacing w:val="7"/>
          <w:position w:val="27"/>
          <w:sz w:val="27"/>
          <w:szCs w:val="27"/>
        </w:rPr>
        <w:t>6.密切注意顾客的服务要求，做到有叫必应。同事之间，要互相配合工作，</w:t>
      </w:r>
    </w:p>
    <w:p>
      <w:pPr>
        <w:spacing w:line="222" w:lineRule="auto"/>
        <w:ind w:left="330"/>
        <w:rPr>
          <w:rFonts w:ascii="仿宋" w:eastAsia="仿宋" w:hAnsi="仿宋" w:cs="仿宋"/>
          <w:sz w:val="27"/>
          <w:szCs w:val="27"/>
        </w:rPr>
      </w:pPr>
      <w:r>
        <w:rPr>
          <w:rFonts w:ascii="仿宋" w:eastAsia="仿宋" w:hAnsi="仿宋" w:cs="仿宋"/>
          <w:spacing w:val="4"/>
          <w:sz w:val="27"/>
          <w:szCs w:val="27"/>
        </w:rPr>
        <w:t>以高效、快捷的提供服务，取得顾客满意；</w:t>
      </w:r>
    </w:p>
    <w:p>
      <w:pPr>
        <w:spacing w:before="291" w:line="220" w:lineRule="auto"/>
        <w:ind w:left="330"/>
        <w:rPr>
          <w:rFonts w:ascii="仿宋" w:eastAsia="仿宋" w:hAnsi="仿宋" w:cs="仿宋"/>
          <w:sz w:val="27"/>
          <w:szCs w:val="27"/>
        </w:rPr>
      </w:pPr>
      <w:r>
        <w:rPr>
          <w:rFonts w:ascii="仿宋" w:eastAsia="仿宋" w:hAnsi="仿宋" w:cs="仿宋"/>
          <w:spacing w:val="7"/>
          <w:sz w:val="27"/>
          <w:szCs w:val="27"/>
        </w:rPr>
        <w:t>7.随时做好更衣室的卫生工作，保持场所环境幽雅，空气清新</w:t>
      </w:r>
      <w:r>
        <w:rPr>
          <w:rFonts w:ascii="仿宋" w:eastAsia="仿宋" w:hAnsi="仿宋" w:cs="仿宋"/>
          <w:spacing w:val="6"/>
          <w:sz w:val="27"/>
          <w:szCs w:val="27"/>
        </w:rPr>
        <w:t>通畅；</w:t>
      </w:r>
    </w:p>
    <w:p>
      <w:pPr>
        <w:spacing w:before="308" w:line="643" w:lineRule="exact"/>
        <w:ind w:left="330"/>
        <w:rPr>
          <w:rFonts w:ascii="仿宋" w:eastAsia="仿宋" w:hAnsi="仿宋" w:cs="仿宋"/>
          <w:sz w:val="27"/>
          <w:szCs w:val="27"/>
        </w:rPr>
      </w:pPr>
      <w:r>
        <w:rPr>
          <w:rFonts w:ascii="仿宋" w:eastAsia="仿宋" w:hAnsi="仿宋" w:cs="仿宋"/>
          <w:spacing w:val="7"/>
          <w:position w:val="28"/>
          <w:sz w:val="27"/>
          <w:szCs w:val="27"/>
        </w:rPr>
        <w:t>8.密切注意更衣柜的安全开启，确保顾客衣物、财产安全，如有异常情况，</w:t>
      </w:r>
    </w:p>
    <w:p>
      <w:pPr>
        <w:spacing w:before="1" w:line="222" w:lineRule="auto"/>
        <w:ind w:left="330"/>
        <w:rPr>
          <w:rFonts w:ascii="仿宋" w:eastAsia="仿宋" w:hAnsi="仿宋" w:cs="仿宋"/>
          <w:sz w:val="27"/>
          <w:szCs w:val="27"/>
        </w:rPr>
      </w:pPr>
      <w:r>
        <w:rPr>
          <w:rFonts w:ascii="仿宋" w:eastAsia="仿宋" w:hAnsi="仿宋" w:cs="仿宋"/>
          <w:spacing w:val="1"/>
          <w:sz w:val="27"/>
          <w:szCs w:val="27"/>
        </w:rPr>
        <w:t>应立即采取恰当的应对措施；</w:t>
      </w:r>
    </w:p>
    <w:p>
      <w:pPr>
        <w:spacing w:before="301" w:line="220" w:lineRule="auto"/>
        <w:ind w:left="310"/>
        <w:rPr>
          <w:rFonts w:ascii="仿宋" w:eastAsia="仿宋" w:hAnsi="仿宋" w:cs="仿宋"/>
          <w:sz w:val="27"/>
          <w:szCs w:val="27"/>
        </w:rPr>
      </w:pPr>
      <w:r>
        <w:rPr>
          <w:rFonts w:ascii="仿宋" w:eastAsia="仿宋" w:hAnsi="仿宋" w:cs="仿宋"/>
          <w:spacing w:val="8"/>
          <w:sz w:val="27"/>
          <w:szCs w:val="27"/>
        </w:rPr>
        <w:t>9.协调与各部门工作的配合，为顾客提供优质服务。</w:t>
      </w:r>
    </w:p>
    <w:p>
      <w:pPr>
        <w:spacing w:before="248" w:line="221" w:lineRule="auto"/>
        <w:ind w:left="334"/>
        <w:outlineLvl w:val="0"/>
        <w:rPr>
          <w:rFonts w:ascii="黑体" w:eastAsia="黑体" w:hAnsi="黑体" w:cs="黑体"/>
          <w:sz w:val="32"/>
          <w:szCs w:val="32"/>
        </w:rPr>
      </w:pPr>
      <w:hyperlink r:id="rId9" w:history="1">
        <w:r>
          <w:rPr>
            <w:rFonts w:ascii="黑体" w:eastAsia="黑体" w:hAnsi="黑体" w:cs="黑体"/>
            <w:b/>
            <w:bCs/>
            <w:spacing w:val="-1"/>
            <w:sz w:val="32"/>
            <w:szCs w:val="32"/>
          </w:rPr>
          <w:t>1.3.3.4</w:t>
        </w:r>
      </w:hyperlink>
      <w:r>
        <w:rPr>
          <w:rFonts w:ascii="黑体" w:eastAsia="黑体" w:hAnsi="黑体" w:cs="黑体"/>
          <w:b/>
          <w:bCs/>
          <w:spacing w:val="-1"/>
          <w:sz w:val="32"/>
          <w:szCs w:val="32"/>
        </w:rPr>
        <w:t>救生员岗位职责</w:t>
      </w:r>
    </w:p>
    <w:p>
      <w:pPr>
        <w:pStyle w:val="BodyText"/>
        <w:spacing w:line="310" w:lineRule="auto"/>
      </w:pPr>
    </w:p>
    <w:p>
      <w:pPr>
        <w:spacing w:before="89" w:line="636" w:lineRule="exact"/>
        <w:ind w:left="330"/>
        <w:rPr>
          <w:rFonts w:ascii="仿宋" w:eastAsia="仿宋" w:hAnsi="仿宋" w:cs="仿宋"/>
          <w:sz w:val="27"/>
          <w:szCs w:val="27"/>
        </w:rPr>
      </w:pPr>
      <w:r>
        <w:rPr>
          <w:rFonts w:ascii="仿宋" w:eastAsia="仿宋" w:hAnsi="仿宋" w:cs="仿宋"/>
          <w:spacing w:val="4"/>
          <w:position w:val="27"/>
          <w:sz w:val="27"/>
          <w:szCs w:val="27"/>
        </w:rPr>
        <w:t>1. 接受上级领导指示，主持参加班组例会；第一时间向救生主管汇报班组工</w:t>
      </w:r>
    </w:p>
    <w:p>
      <w:pPr>
        <w:spacing w:before="1" w:line="220" w:lineRule="auto"/>
        <w:ind w:left="330"/>
        <w:rPr>
          <w:rFonts w:ascii="仿宋" w:eastAsia="仿宋" w:hAnsi="仿宋" w:cs="仿宋"/>
          <w:sz w:val="27"/>
          <w:szCs w:val="27"/>
        </w:rPr>
      </w:pPr>
      <w:r>
        <w:rPr>
          <w:rFonts w:ascii="仿宋" w:eastAsia="仿宋" w:hAnsi="仿宋" w:cs="仿宋"/>
          <w:spacing w:val="4"/>
          <w:sz w:val="27"/>
          <w:szCs w:val="27"/>
        </w:rPr>
        <w:t>作执行情况；完成上级交办的其它任务；</w:t>
      </w:r>
    </w:p>
    <w:p>
      <w:pPr>
        <w:spacing w:before="298" w:line="220" w:lineRule="auto"/>
        <w:ind w:left="330"/>
        <w:rPr>
          <w:rFonts w:ascii="仿宋" w:eastAsia="仿宋" w:hAnsi="仿宋" w:cs="仿宋"/>
          <w:sz w:val="27"/>
          <w:szCs w:val="27"/>
        </w:rPr>
      </w:pPr>
      <w:r>
        <w:rPr>
          <w:rFonts w:ascii="仿宋" w:eastAsia="仿宋" w:hAnsi="仿宋" w:cs="仿宋"/>
          <w:spacing w:val="3"/>
          <w:sz w:val="27"/>
          <w:szCs w:val="27"/>
        </w:rPr>
        <w:t>2. 救生班组内部管理工作；</w:t>
      </w:r>
    </w:p>
    <w:p>
      <w:pPr>
        <w:spacing w:before="298" w:line="622" w:lineRule="exact"/>
        <w:ind w:left="330"/>
        <w:rPr>
          <w:rFonts w:ascii="仿宋" w:eastAsia="仿宋" w:hAnsi="仿宋" w:cs="仿宋"/>
          <w:sz w:val="27"/>
          <w:szCs w:val="27"/>
        </w:rPr>
      </w:pPr>
      <w:r>
        <w:rPr>
          <w:rFonts w:ascii="仿宋" w:eastAsia="仿宋" w:hAnsi="仿宋" w:cs="仿宋"/>
          <w:spacing w:val="5"/>
          <w:position w:val="26"/>
          <w:sz w:val="27"/>
          <w:szCs w:val="27"/>
        </w:rPr>
        <w:t>3. 处理简单的救生队内部事务；执行救生队</w:t>
      </w:r>
      <w:r>
        <w:rPr>
          <w:rFonts w:ascii="仿宋" w:eastAsia="仿宋" w:hAnsi="仿宋" w:cs="仿宋"/>
          <w:spacing w:val="4"/>
          <w:position w:val="26"/>
          <w:sz w:val="27"/>
          <w:szCs w:val="27"/>
        </w:rPr>
        <w:t>员的工作质量检查和评估；根据</w:t>
      </w:r>
    </w:p>
    <w:p>
      <w:pPr>
        <w:spacing w:before="1" w:line="221" w:lineRule="auto"/>
        <w:ind w:left="330"/>
        <w:rPr>
          <w:rFonts w:ascii="仿宋" w:eastAsia="仿宋" w:hAnsi="仿宋" w:cs="仿宋"/>
          <w:sz w:val="27"/>
          <w:szCs w:val="27"/>
        </w:rPr>
      </w:pPr>
      <w:r>
        <w:rPr>
          <w:rFonts w:ascii="仿宋" w:eastAsia="仿宋" w:hAnsi="仿宋" w:cs="仿宋"/>
          <w:spacing w:val="-3"/>
          <w:sz w:val="27"/>
          <w:szCs w:val="27"/>
        </w:rPr>
        <w:t>客流变化情况，安排班次调派岗位人员；</w:t>
      </w:r>
    </w:p>
    <w:p>
      <w:pPr>
        <w:spacing w:before="297" w:line="638" w:lineRule="exact"/>
        <w:ind w:left="330"/>
        <w:rPr>
          <w:rFonts w:ascii="仿宋" w:eastAsia="仿宋" w:hAnsi="仿宋" w:cs="仿宋"/>
          <w:sz w:val="27"/>
          <w:szCs w:val="27"/>
        </w:rPr>
      </w:pPr>
      <w:r>
        <w:rPr>
          <w:rFonts w:ascii="仿宋" w:eastAsia="仿宋" w:hAnsi="仿宋" w:cs="仿宋"/>
          <w:spacing w:val="7"/>
          <w:position w:val="28"/>
          <w:sz w:val="27"/>
          <w:szCs w:val="27"/>
        </w:rPr>
        <w:t>4. 审核救生队员每日填写的表格质量情况；参与班组救生队员的评优活动；</w:t>
      </w:r>
    </w:p>
    <w:p>
      <w:pPr>
        <w:spacing w:before="1" w:line="220" w:lineRule="auto"/>
        <w:ind w:left="330"/>
        <w:rPr>
          <w:rFonts w:ascii="仿宋" w:eastAsia="仿宋" w:hAnsi="仿宋" w:cs="仿宋"/>
          <w:sz w:val="27"/>
          <w:szCs w:val="27"/>
        </w:rPr>
      </w:pPr>
      <w:r>
        <w:rPr>
          <w:rFonts w:ascii="仿宋" w:eastAsia="仿宋" w:hAnsi="仿宋" w:cs="仿宋"/>
          <w:spacing w:val="6"/>
          <w:sz w:val="27"/>
          <w:szCs w:val="27"/>
        </w:rPr>
        <w:t>协助物资管理员做好物资和消耗品的成本管理和使用</w:t>
      </w:r>
      <w:r>
        <w:rPr>
          <w:rFonts w:ascii="仿宋" w:eastAsia="仿宋" w:hAnsi="仿宋" w:cs="仿宋"/>
          <w:spacing w:val="5"/>
          <w:sz w:val="27"/>
          <w:szCs w:val="27"/>
        </w:rPr>
        <w:t>指导；</w:t>
      </w:r>
    </w:p>
    <w:p>
      <w:pPr>
        <w:spacing w:before="287" w:line="632" w:lineRule="exact"/>
        <w:ind w:left="330"/>
        <w:rPr>
          <w:rFonts w:ascii="仿宋" w:eastAsia="仿宋" w:hAnsi="仿宋" w:cs="仿宋"/>
          <w:sz w:val="27"/>
          <w:szCs w:val="27"/>
        </w:rPr>
      </w:pPr>
      <w:r>
        <w:rPr>
          <w:rFonts w:ascii="仿宋" w:eastAsia="仿宋" w:hAnsi="仿宋" w:cs="仿宋"/>
          <w:spacing w:val="5"/>
          <w:position w:val="27"/>
          <w:sz w:val="27"/>
          <w:szCs w:val="27"/>
        </w:rPr>
        <w:t>5. 协助救生主管组织开展救生队员培训；组织救生队员参加水上乐园的各种</w:t>
      </w:r>
    </w:p>
    <w:p>
      <w:pPr>
        <w:spacing w:before="1" w:line="222" w:lineRule="auto"/>
        <w:ind w:left="330"/>
        <w:rPr>
          <w:rFonts w:ascii="仿宋" w:eastAsia="仿宋" w:hAnsi="仿宋" w:cs="仿宋"/>
          <w:sz w:val="27"/>
          <w:szCs w:val="27"/>
        </w:rPr>
      </w:pPr>
      <w:r>
        <w:rPr>
          <w:rFonts w:ascii="仿宋" w:eastAsia="仿宋" w:hAnsi="仿宋" w:cs="仿宋"/>
          <w:spacing w:val="-3"/>
          <w:sz w:val="27"/>
          <w:szCs w:val="27"/>
        </w:rPr>
        <w:t>文娱活动；</w:t>
      </w:r>
    </w:p>
    <w:p>
      <w:pPr>
        <w:spacing w:before="301" w:line="220" w:lineRule="auto"/>
        <w:ind w:left="330"/>
        <w:rPr>
          <w:rFonts w:ascii="仿宋" w:eastAsia="仿宋" w:hAnsi="仿宋" w:cs="仿宋"/>
          <w:sz w:val="27"/>
          <w:szCs w:val="27"/>
        </w:rPr>
      </w:pPr>
      <w:r>
        <w:rPr>
          <w:rFonts w:ascii="仿宋" w:eastAsia="仿宋" w:hAnsi="仿宋" w:cs="仿宋"/>
          <w:spacing w:val="5"/>
          <w:sz w:val="27"/>
          <w:szCs w:val="27"/>
        </w:rPr>
        <w:t>6. 协作其它部门：做好与部门内部和外部其它班组</w:t>
      </w:r>
      <w:r>
        <w:rPr>
          <w:rFonts w:ascii="仿宋" w:eastAsia="仿宋" w:hAnsi="仿宋" w:cs="仿宋"/>
          <w:spacing w:val="4"/>
          <w:sz w:val="27"/>
          <w:szCs w:val="27"/>
        </w:rPr>
        <w:t>的配合工作；  配合职能</w:t>
      </w:r>
    </w:p>
    <w:p>
      <w:pPr>
        <w:spacing w:line="220" w:lineRule="auto"/>
        <w:rPr>
          <w:rFonts w:ascii="仿宋" w:eastAsia="仿宋" w:hAnsi="仿宋" w:cs="仿宋"/>
          <w:sz w:val="27"/>
          <w:szCs w:val="27"/>
        </w:rPr>
        <w:sectPr>
          <w:footerReference w:type="default" r:id="rId87"/>
          <w:pgSz w:w="11910" w:h="16840"/>
          <w:pgMar w:top="834" w:right="699" w:bottom="1172" w:left="1299" w:header="0" w:footer="958" w:gutter="0"/>
          <w:pgNumType w:start="18"/>
          <w:cols w:space="708"/>
        </w:sectPr>
      </w:pPr>
    </w:p>
    <w:tbl>
      <w:tblPr>
        <w:tblStyle w:val="TableNormal1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19" w:name="bookmark20"/>
            <w:bookmarkEnd w:id="19"/>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页码：第18页共65页</w:t>
            </w:r>
          </w:p>
        </w:tc>
      </w:tr>
    </w:tbl>
    <w:p>
      <w:pPr>
        <w:pStyle w:val="BodyText"/>
        <w:spacing w:line="340" w:lineRule="auto"/>
      </w:pPr>
    </w:p>
    <w:p>
      <w:pPr>
        <w:spacing w:before="88" w:line="220" w:lineRule="auto"/>
        <w:ind w:left="330"/>
        <w:rPr>
          <w:rFonts w:ascii="仿宋" w:eastAsia="仿宋" w:hAnsi="仿宋" w:cs="仿宋"/>
          <w:sz w:val="27"/>
          <w:szCs w:val="27"/>
        </w:rPr>
      </w:pPr>
      <w:r>
        <w:rPr>
          <w:rFonts w:ascii="仿宋" w:eastAsia="仿宋" w:hAnsi="仿宋" w:cs="仿宋"/>
          <w:spacing w:val="1"/>
          <w:sz w:val="27"/>
          <w:szCs w:val="27"/>
        </w:rPr>
        <w:t>部门的日常检查工作；</w:t>
      </w:r>
    </w:p>
    <w:p>
      <w:pPr>
        <w:spacing w:before="318" w:line="630" w:lineRule="exact"/>
        <w:ind w:left="330"/>
        <w:rPr>
          <w:rFonts w:ascii="仿宋" w:eastAsia="仿宋" w:hAnsi="仿宋" w:cs="仿宋"/>
          <w:sz w:val="27"/>
          <w:szCs w:val="27"/>
        </w:rPr>
      </w:pPr>
      <w:r>
        <w:rPr>
          <w:rFonts w:ascii="仿宋" w:eastAsia="仿宋" w:hAnsi="仿宋" w:cs="仿宋"/>
          <w:spacing w:val="5"/>
          <w:position w:val="27"/>
          <w:sz w:val="27"/>
          <w:szCs w:val="27"/>
        </w:rPr>
        <w:t>7. 协助救生主管对康体区域游客接待安全工作检查；参与救生队负责区域日</w:t>
      </w:r>
    </w:p>
    <w:p>
      <w:pPr>
        <w:spacing w:line="220" w:lineRule="auto"/>
        <w:ind w:left="330"/>
        <w:rPr>
          <w:rFonts w:ascii="仿宋" w:eastAsia="仿宋" w:hAnsi="仿宋" w:cs="仿宋"/>
          <w:sz w:val="27"/>
          <w:szCs w:val="27"/>
        </w:rPr>
      </w:pPr>
      <w:r>
        <w:rPr>
          <w:rFonts w:ascii="仿宋" w:eastAsia="仿宋" w:hAnsi="仿宋" w:cs="仿宋"/>
          <w:spacing w:val="1"/>
          <w:sz w:val="27"/>
          <w:szCs w:val="27"/>
        </w:rPr>
        <w:t>常接待安全工作，并查缺补漏；</w:t>
      </w:r>
    </w:p>
    <w:p>
      <w:pPr>
        <w:spacing w:before="287" w:line="641" w:lineRule="exact"/>
        <w:ind w:left="330"/>
        <w:rPr>
          <w:rFonts w:ascii="仿宋" w:eastAsia="仿宋" w:hAnsi="仿宋" w:cs="仿宋"/>
          <w:sz w:val="27"/>
          <w:szCs w:val="27"/>
        </w:rPr>
      </w:pPr>
      <w:r>
        <w:rPr>
          <w:rFonts w:ascii="仿宋" w:eastAsia="仿宋" w:hAnsi="仿宋" w:cs="仿宋"/>
          <w:spacing w:val="5"/>
          <w:position w:val="28"/>
          <w:sz w:val="27"/>
          <w:szCs w:val="27"/>
        </w:rPr>
        <w:t>8. 负责督导对游客的安全接待工作；听取游客关于水区安全工作的意见和建</w:t>
      </w:r>
    </w:p>
    <w:p>
      <w:pPr>
        <w:spacing w:line="220" w:lineRule="auto"/>
        <w:ind w:left="330"/>
        <w:rPr>
          <w:rFonts w:ascii="仿宋" w:eastAsia="仿宋" w:hAnsi="仿宋" w:cs="仿宋"/>
          <w:sz w:val="27"/>
          <w:szCs w:val="27"/>
        </w:rPr>
      </w:pPr>
      <w:r>
        <w:rPr>
          <w:rFonts w:ascii="仿宋" w:eastAsia="仿宋" w:hAnsi="仿宋" w:cs="仿宋"/>
          <w:spacing w:val="-2"/>
          <w:sz w:val="27"/>
          <w:szCs w:val="27"/>
        </w:rPr>
        <w:t>议；接受游客突发事件上报及投诉，</w:t>
      </w:r>
      <w:r>
        <w:rPr>
          <w:rFonts w:ascii="仿宋" w:eastAsia="仿宋" w:hAnsi="仿宋" w:cs="仿宋"/>
          <w:spacing w:val="43"/>
          <w:sz w:val="27"/>
          <w:szCs w:val="27"/>
        </w:rPr>
        <w:t xml:space="preserve">  </w:t>
      </w:r>
      <w:r>
        <w:rPr>
          <w:rFonts w:ascii="仿宋" w:eastAsia="仿宋" w:hAnsi="仿宋" w:cs="仿宋"/>
          <w:spacing w:val="-2"/>
          <w:sz w:val="27"/>
          <w:szCs w:val="27"/>
        </w:rPr>
        <w:t>并做好记录。</w:t>
      </w:r>
    </w:p>
    <w:p>
      <w:pPr>
        <w:pStyle w:val="BodyText"/>
        <w:spacing w:line="411" w:lineRule="auto"/>
      </w:pPr>
    </w:p>
    <w:p>
      <w:pPr>
        <w:spacing w:before="104" w:line="221" w:lineRule="auto"/>
        <w:ind w:left="334"/>
        <w:outlineLvl w:val="0"/>
        <w:rPr>
          <w:rFonts w:ascii="黑体" w:eastAsia="黑体" w:hAnsi="黑体" w:cs="黑体"/>
          <w:sz w:val="32"/>
          <w:szCs w:val="32"/>
        </w:rPr>
      </w:pPr>
      <w:hyperlink r:id="rId10" w:history="1">
        <w:r>
          <w:rPr>
            <w:rFonts w:ascii="黑体" w:eastAsia="黑体" w:hAnsi="黑体" w:cs="黑体"/>
            <w:b/>
            <w:bCs/>
            <w:spacing w:val="-1"/>
            <w:sz w:val="32"/>
            <w:szCs w:val="32"/>
          </w:rPr>
          <w:t>1.3.3.5</w:t>
        </w:r>
      </w:hyperlink>
      <w:r>
        <w:rPr>
          <w:rFonts w:ascii="黑体" w:eastAsia="黑体" w:hAnsi="黑体" w:cs="黑体"/>
          <w:b/>
          <w:bCs/>
          <w:spacing w:val="-1"/>
          <w:sz w:val="32"/>
          <w:szCs w:val="32"/>
        </w:rPr>
        <w:t>接待员岗位职责</w:t>
      </w:r>
    </w:p>
    <w:p>
      <w:pPr>
        <w:pStyle w:val="BodyText"/>
        <w:spacing w:line="448" w:lineRule="auto"/>
      </w:pPr>
    </w:p>
    <w:p>
      <w:pPr>
        <w:spacing w:before="88" w:line="431" w:lineRule="auto"/>
        <w:ind w:left="330" w:right="372"/>
        <w:jc w:val="both"/>
        <w:rPr>
          <w:rFonts w:ascii="仿宋" w:eastAsia="仿宋" w:hAnsi="仿宋" w:cs="仿宋"/>
          <w:sz w:val="27"/>
          <w:szCs w:val="27"/>
        </w:rPr>
      </w:pPr>
      <w:r>
        <w:rPr>
          <w:rFonts w:ascii="仿宋" w:eastAsia="仿宋" w:hAnsi="仿宋" w:cs="仿宋"/>
          <w:spacing w:val="9"/>
          <w:sz w:val="27"/>
          <w:szCs w:val="27"/>
        </w:rPr>
        <w:t>1.前厅接待员应保持正确而美观的站位姿态，站立时</w:t>
      </w:r>
      <w:r>
        <w:rPr>
          <w:rFonts w:ascii="仿宋" w:eastAsia="仿宋" w:hAnsi="仿宋" w:cs="仿宋"/>
          <w:spacing w:val="8"/>
          <w:sz w:val="27"/>
          <w:szCs w:val="27"/>
        </w:rPr>
        <w:t>两手自然后背，左手抱</w:t>
      </w:r>
      <w:r>
        <w:rPr>
          <w:rFonts w:ascii="仿宋" w:eastAsia="仿宋" w:hAnsi="仿宋" w:cs="仿宋"/>
          <w:sz w:val="27"/>
          <w:szCs w:val="27"/>
        </w:rPr>
        <w:t xml:space="preserve"> </w:t>
      </w:r>
      <w:r>
        <w:rPr>
          <w:rFonts w:ascii="仿宋" w:eastAsia="仿宋" w:hAnsi="仿宋" w:cs="仿宋"/>
          <w:spacing w:val="9"/>
          <w:sz w:val="27"/>
          <w:szCs w:val="27"/>
        </w:rPr>
        <w:t>右手拳，抬头、挺胸、两眼目视前方，双腿自然合拢，站位时间不得随</w:t>
      </w:r>
      <w:r>
        <w:rPr>
          <w:rFonts w:ascii="仿宋" w:eastAsia="仿宋" w:hAnsi="仿宋" w:cs="仿宋"/>
          <w:spacing w:val="8"/>
          <w:sz w:val="27"/>
          <w:szCs w:val="27"/>
        </w:rPr>
        <w:t>意走</w:t>
      </w:r>
    </w:p>
    <w:p>
      <w:pPr>
        <w:spacing w:line="222" w:lineRule="auto"/>
        <w:ind w:left="330"/>
        <w:rPr>
          <w:rFonts w:ascii="仿宋" w:eastAsia="仿宋" w:hAnsi="仿宋" w:cs="仿宋"/>
          <w:sz w:val="27"/>
          <w:szCs w:val="27"/>
        </w:rPr>
      </w:pPr>
      <w:r>
        <w:rPr>
          <w:rFonts w:ascii="仿宋" w:eastAsia="仿宋" w:hAnsi="仿宋" w:cs="仿宋"/>
          <w:spacing w:val="3"/>
          <w:sz w:val="27"/>
          <w:szCs w:val="27"/>
        </w:rPr>
        <w:t>动，不得东张西望，交头接耳；</w:t>
      </w:r>
    </w:p>
    <w:p>
      <w:pPr>
        <w:spacing w:before="282" w:line="424" w:lineRule="auto"/>
        <w:ind w:left="330" w:right="365"/>
        <w:jc w:val="both"/>
        <w:rPr>
          <w:rFonts w:ascii="仿宋" w:eastAsia="仿宋" w:hAnsi="仿宋" w:cs="仿宋"/>
          <w:sz w:val="27"/>
          <w:szCs w:val="27"/>
        </w:rPr>
      </w:pPr>
      <w:r>
        <w:rPr>
          <w:rFonts w:ascii="仿宋" w:eastAsia="仿宋" w:hAnsi="仿宋" w:cs="仿宋"/>
          <w:spacing w:val="9"/>
          <w:sz w:val="27"/>
          <w:szCs w:val="27"/>
        </w:rPr>
        <w:t>2.前厅接待员必须具备良好的自身素质和文化修养，着装要整洁整齐</w:t>
      </w:r>
      <w:r>
        <w:rPr>
          <w:rFonts w:ascii="仿宋" w:eastAsia="仿宋" w:hAnsi="仿宋" w:cs="仿宋"/>
          <w:spacing w:val="8"/>
          <w:sz w:val="27"/>
          <w:szCs w:val="27"/>
        </w:rPr>
        <w:t>，口齿</w:t>
      </w:r>
      <w:r>
        <w:rPr>
          <w:rFonts w:ascii="仿宋" w:eastAsia="仿宋" w:hAnsi="仿宋" w:cs="仿宋"/>
          <w:sz w:val="27"/>
          <w:szCs w:val="27"/>
        </w:rPr>
        <w:t xml:space="preserve"> </w:t>
      </w:r>
      <w:r>
        <w:rPr>
          <w:rFonts w:ascii="仿宋" w:eastAsia="仿宋" w:hAnsi="仿宋" w:cs="仿宋"/>
          <w:spacing w:val="9"/>
          <w:sz w:val="27"/>
          <w:szCs w:val="27"/>
        </w:rPr>
        <w:t>伶俐，语言简练、清晰，要用普通话，不许留长发、奇发、胡须，不许佩带</w:t>
      </w:r>
    </w:p>
    <w:p>
      <w:pPr>
        <w:spacing w:line="220" w:lineRule="auto"/>
        <w:ind w:left="330"/>
        <w:rPr>
          <w:rFonts w:ascii="仿宋" w:eastAsia="仿宋" w:hAnsi="仿宋" w:cs="仿宋"/>
          <w:sz w:val="27"/>
          <w:szCs w:val="27"/>
        </w:rPr>
      </w:pPr>
      <w:r>
        <w:rPr>
          <w:rFonts w:ascii="仿宋" w:eastAsia="仿宋" w:hAnsi="仿宋" w:cs="仿宋"/>
          <w:spacing w:val="6"/>
          <w:sz w:val="27"/>
          <w:szCs w:val="27"/>
        </w:rPr>
        <w:t>与工作无关的物件，不吃带异味的食品，面部始终带有微笑；</w:t>
      </w:r>
    </w:p>
    <w:p>
      <w:pPr>
        <w:spacing w:before="318" w:line="425" w:lineRule="auto"/>
        <w:ind w:left="330" w:right="369"/>
        <w:jc w:val="both"/>
        <w:rPr>
          <w:rFonts w:ascii="仿宋" w:eastAsia="仿宋" w:hAnsi="仿宋" w:cs="仿宋"/>
          <w:sz w:val="27"/>
          <w:szCs w:val="27"/>
        </w:rPr>
      </w:pPr>
      <w:r>
        <w:rPr>
          <w:rFonts w:ascii="仿宋" w:eastAsia="仿宋" w:hAnsi="仿宋" w:cs="仿宋"/>
          <w:spacing w:val="9"/>
          <w:sz w:val="27"/>
          <w:szCs w:val="27"/>
        </w:rPr>
        <w:t>3.前厅接待员应经常性的征询游客意见，看管好游</w:t>
      </w:r>
      <w:r>
        <w:rPr>
          <w:rFonts w:ascii="仿宋" w:eastAsia="仿宋" w:hAnsi="仿宋" w:cs="仿宋"/>
          <w:spacing w:val="8"/>
          <w:sz w:val="27"/>
          <w:szCs w:val="27"/>
        </w:rPr>
        <w:t>客意见薄，未经值班经理</w:t>
      </w:r>
      <w:r>
        <w:rPr>
          <w:rFonts w:ascii="仿宋" w:eastAsia="仿宋" w:hAnsi="仿宋" w:cs="仿宋"/>
          <w:sz w:val="27"/>
          <w:szCs w:val="27"/>
        </w:rPr>
        <w:t xml:space="preserve"> </w:t>
      </w:r>
      <w:r>
        <w:rPr>
          <w:rFonts w:ascii="仿宋" w:eastAsia="仿宋" w:hAnsi="仿宋" w:cs="仿宋"/>
          <w:spacing w:val="9"/>
          <w:sz w:val="27"/>
          <w:szCs w:val="27"/>
        </w:rPr>
        <w:t>批准不允许任何人擅自撕毁意见薄上的内容，以上做得不好，承担经济责任</w:t>
      </w:r>
    </w:p>
    <w:p>
      <w:pPr>
        <w:spacing w:before="1" w:line="222" w:lineRule="auto"/>
        <w:ind w:left="330"/>
        <w:rPr>
          <w:rFonts w:ascii="仿宋" w:eastAsia="仿宋" w:hAnsi="仿宋" w:cs="仿宋"/>
          <w:sz w:val="27"/>
          <w:szCs w:val="27"/>
        </w:rPr>
      </w:pPr>
      <w:r>
        <w:rPr>
          <w:rFonts w:ascii="仿宋" w:eastAsia="仿宋" w:hAnsi="仿宋" w:cs="仿宋"/>
          <w:spacing w:val="8"/>
          <w:sz w:val="27"/>
          <w:szCs w:val="27"/>
        </w:rPr>
        <w:t>10元；</w:t>
      </w:r>
    </w:p>
    <w:p>
      <w:pPr>
        <w:spacing w:before="303" w:line="621" w:lineRule="exact"/>
        <w:ind w:left="330"/>
        <w:rPr>
          <w:rFonts w:ascii="仿宋" w:eastAsia="仿宋" w:hAnsi="仿宋" w:cs="仿宋"/>
          <w:sz w:val="27"/>
          <w:szCs w:val="27"/>
        </w:rPr>
      </w:pPr>
      <w:r>
        <w:rPr>
          <w:rFonts w:ascii="仿宋" w:eastAsia="仿宋" w:hAnsi="仿宋" w:cs="仿宋"/>
          <w:spacing w:val="9"/>
          <w:position w:val="26"/>
          <w:sz w:val="27"/>
          <w:szCs w:val="27"/>
        </w:rPr>
        <w:t>4.前厅接待员应熟知公司的服务项目、硬件环境、以及价格政策，对新来店</w:t>
      </w:r>
    </w:p>
    <w:p>
      <w:pPr>
        <w:spacing w:line="221" w:lineRule="auto"/>
        <w:ind w:left="330"/>
        <w:rPr>
          <w:rFonts w:ascii="仿宋" w:eastAsia="仿宋" w:hAnsi="仿宋" w:cs="仿宋"/>
          <w:sz w:val="27"/>
          <w:szCs w:val="27"/>
        </w:rPr>
      </w:pPr>
      <w:r>
        <w:rPr>
          <w:rFonts w:ascii="仿宋" w:eastAsia="仿宋" w:hAnsi="仿宋" w:cs="仿宋"/>
          <w:spacing w:val="4"/>
          <w:sz w:val="27"/>
          <w:szCs w:val="27"/>
        </w:rPr>
        <w:t>光顾的游客应主动上前介绍，做到热情、流利；</w:t>
      </w:r>
    </w:p>
    <w:p>
      <w:pPr>
        <w:spacing w:before="305" w:line="621" w:lineRule="exact"/>
        <w:ind w:left="330"/>
        <w:rPr>
          <w:rFonts w:ascii="仿宋" w:eastAsia="仿宋" w:hAnsi="仿宋" w:cs="仿宋"/>
          <w:sz w:val="27"/>
          <w:szCs w:val="27"/>
        </w:rPr>
      </w:pPr>
      <w:r>
        <w:rPr>
          <w:rFonts w:ascii="仿宋" w:eastAsia="仿宋" w:hAnsi="仿宋" w:cs="仿宋"/>
          <w:spacing w:val="9"/>
          <w:position w:val="26"/>
          <w:sz w:val="27"/>
          <w:szCs w:val="27"/>
        </w:rPr>
        <w:t>5.接待对消费情况有疑问的游客时，前厅接待员应配</w:t>
      </w:r>
      <w:r>
        <w:rPr>
          <w:rFonts w:ascii="仿宋" w:eastAsia="仿宋" w:hAnsi="仿宋" w:cs="仿宋"/>
          <w:spacing w:val="8"/>
          <w:position w:val="26"/>
          <w:sz w:val="27"/>
          <w:szCs w:val="27"/>
        </w:rPr>
        <w:t>合收银员通过收银台上</w:t>
      </w:r>
    </w:p>
    <w:p>
      <w:pPr>
        <w:spacing w:before="1" w:line="221" w:lineRule="auto"/>
        <w:ind w:left="330"/>
        <w:rPr>
          <w:rFonts w:ascii="仿宋" w:eastAsia="仿宋" w:hAnsi="仿宋" w:cs="仿宋"/>
          <w:sz w:val="27"/>
          <w:szCs w:val="27"/>
        </w:rPr>
      </w:pPr>
      <w:r>
        <w:rPr>
          <w:rFonts w:ascii="仿宋" w:eastAsia="仿宋" w:hAnsi="仿宋" w:cs="仿宋"/>
          <w:spacing w:val="6"/>
          <w:sz w:val="27"/>
          <w:szCs w:val="27"/>
        </w:rPr>
        <w:t>的消费显示系统向游客耐心、细致的讲解消费内容，打消游客疑问；</w:t>
      </w:r>
    </w:p>
    <w:p>
      <w:pPr>
        <w:spacing w:before="313" w:line="611" w:lineRule="exact"/>
        <w:ind w:left="330"/>
        <w:rPr>
          <w:rFonts w:ascii="仿宋" w:eastAsia="仿宋" w:hAnsi="仿宋" w:cs="仿宋"/>
          <w:sz w:val="27"/>
          <w:szCs w:val="27"/>
        </w:rPr>
      </w:pPr>
      <w:r>
        <w:rPr>
          <w:rFonts w:ascii="仿宋" w:eastAsia="仿宋" w:hAnsi="仿宋" w:cs="仿宋"/>
          <w:spacing w:val="3"/>
          <w:position w:val="26"/>
          <w:sz w:val="27"/>
          <w:szCs w:val="27"/>
        </w:rPr>
        <w:t>6.前厅接待员应及时掌握游客在前厅内进行的所有投诉意见，及时了解情况，</w:t>
      </w:r>
    </w:p>
    <w:p>
      <w:pPr>
        <w:spacing w:line="220" w:lineRule="auto"/>
        <w:ind w:left="330"/>
        <w:rPr>
          <w:rFonts w:ascii="仿宋" w:eastAsia="仿宋" w:hAnsi="仿宋" w:cs="仿宋"/>
          <w:sz w:val="27"/>
          <w:szCs w:val="27"/>
        </w:rPr>
      </w:pPr>
      <w:r>
        <w:rPr>
          <w:rFonts w:ascii="仿宋" w:eastAsia="仿宋" w:hAnsi="仿宋" w:cs="仿宋"/>
          <w:spacing w:val="9"/>
          <w:sz w:val="27"/>
          <w:szCs w:val="27"/>
        </w:rPr>
        <w:t>及时记录，及时汇报，不得出现隐瞒不报的情况，也不得有提供假情况的行</w:t>
      </w:r>
    </w:p>
    <w:p>
      <w:pPr>
        <w:spacing w:line="220" w:lineRule="auto"/>
        <w:rPr>
          <w:rFonts w:ascii="仿宋" w:eastAsia="仿宋" w:hAnsi="仿宋" w:cs="仿宋"/>
          <w:sz w:val="27"/>
          <w:szCs w:val="27"/>
        </w:rPr>
        <w:sectPr>
          <w:footerReference w:type="default" r:id="rId88"/>
          <w:pgSz w:w="11910" w:h="16840"/>
          <w:pgMar w:top="834" w:right="699" w:bottom="1163" w:left="1299" w:header="0" w:footer="961" w:gutter="0"/>
          <w:pgNumType w:start="19"/>
          <w:cols w:space="708"/>
        </w:sectPr>
      </w:pPr>
    </w:p>
    <w:tbl>
      <w:tblPr>
        <w:tblStyle w:val="TableNormal13"/>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20" w:name="bookmark21"/>
            <w:bookmarkEnd w:id="20"/>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页码：第19页共65页</w:t>
            </w:r>
          </w:p>
        </w:tc>
      </w:tr>
    </w:tbl>
    <w:p>
      <w:pPr>
        <w:pStyle w:val="BodyText"/>
        <w:spacing w:line="354" w:lineRule="auto"/>
      </w:pPr>
    </w:p>
    <w:p>
      <w:pPr>
        <w:spacing w:before="88" w:line="222" w:lineRule="auto"/>
        <w:ind w:left="330"/>
        <w:rPr>
          <w:rFonts w:ascii="仿宋" w:eastAsia="仿宋" w:hAnsi="仿宋" w:cs="仿宋"/>
          <w:sz w:val="27"/>
          <w:szCs w:val="27"/>
        </w:rPr>
      </w:pPr>
      <w:r>
        <w:rPr>
          <w:rFonts w:ascii="仿宋" w:eastAsia="仿宋" w:hAnsi="仿宋" w:cs="仿宋"/>
          <w:spacing w:val="-9"/>
          <w:sz w:val="27"/>
          <w:szCs w:val="27"/>
        </w:rPr>
        <w:t>为；</w:t>
      </w:r>
    </w:p>
    <w:p>
      <w:pPr>
        <w:spacing w:before="301" w:line="424" w:lineRule="auto"/>
        <w:ind w:left="330" w:right="348"/>
        <w:rPr>
          <w:rFonts w:ascii="仿宋" w:eastAsia="仿宋" w:hAnsi="仿宋" w:cs="仿宋"/>
          <w:sz w:val="27"/>
          <w:szCs w:val="27"/>
        </w:rPr>
      </w:pPr>
      <w:r>
        <w:rPr>
          <w:rFonts w:ascii="仿宋" w:eastAsia="仿宋" w:hAnsi="仿宋" w:cs="仿宋"/>
          <w:spacing w:val="9"/>
          <w:sz w:val="27"/>
          <w:szCs w:val="27"/>
        </w:rPr>
        <w:t>7.坚守岗位，在没有领导同意的情况下，谢绝参观，特殊情况，经批准可以</w:t>
      </w:r>
      <w:r>
        <w:rPr>
          <w:rFonts w:ascii="仿宋" w:eastAsia="仿宋" w:hAnsi="仿宋" w:cs="仿宋"/>
          <w:spacing w:val="14"/>
          <w:sz w:val="27"/>
          <w:szCs w:val="27"/>
        </w:rPr>
        <w:t xml:space="preserve"> </w:t>
      </w:r>
      <w:r>
        <w:rPr>
          <w:rFonts w:ascii="仿宋" w:eastAsia="仿宋" w:hAnsi="仿宋" w:cs="仿宋"/>
          <w:spacing w:val="-1"/>
          <w:sz w:val="27"/>
          <w:szCs w:val="27"/>
        </w:rPr>
        <w:t>参观的，须请游客穿上鞋套或换上拖鞋，由接待员陪同参观，时间不能太</w:t>
      </w:r>
      <w:r>
        <w:rPr>
          <w:rFonts w:ascii="仿宋" w:eastAsia="仿宋" w:hAnsi="仿宋" w:cs="仿宋"/>
          <w:spacing w:val="-2"/>
          <w:sz w:val="27"/>
          <w:szCs w:val="27"/>
        </w:rPr>
        <w:t>长；</w:t>
      </w:r>
    </w:p>
    <w:p>
      <w:pPr>
        <w:spacing w:line="220" w:lineRule="auto"/>
        <w:ind w:left="330"/>
        <w:rPr>
          <w:rFonts w:ascii="仿宋" w:eastAsia="仿宋" w:hAnsi="仿宋" w:cs="仿宋"/>
          <w:sz w:val="27"/>
          <w:szCs w:val="27"/>
        </w:rPr>
      </w:pPr>
      <w:r>
        <w:rPr>
          <w:rFonts w:ascii="仿宋" w:eastAsia="仿宋" w:hAnsi="仿宋" w:cs="仿宋"/>
          <w:spacing w:val="9"/>
          <w:sz w:val="27"/>
          <w:szCs w:val="27"/>
        </w:rPr>
        <w:t>8.前厅接待员应管理好前厅内的设施、设备，例如空调、消毒柜、灯具、排</w:t>
      </w:r>
    </w:p>
    <w:p>
      <w:pPr>
        <w:spacing w:before="319" w:line="221" w:lineRule="auto"/>
        <w:ind w:left="330"/>
        <w:rPr>
          <w:rFonts w:ascii="仿宋" w:eastAsia="仿宋" w:hAnsi="仿宋" w:cs="仿宋"/>
          <w:sz w:val="27"/>
          <w:szCs w:val="27"/>
        </w:rPr>
      </w:pPr>
      <w:r>
        <w:rPr>
          <w:rFonts w:ascii="仿宋" w:eastAsia="仿宋" w:hAnsi="仿宋" w:cs="仿宋"/>
          <w:spacing w:val="6"/>
          <w:sz w:val="27"/>
          <w:szCs w:val="27"/>
        </w:rPr>
        <w:t>风等应根据游客需求、客流量等实际情况合理开关。</w:t>
      </w:r>
    </w:p>
    <w:p>
      <w:pPr>
        <w:spacing w:before="255" w:line="221" w:lineRule="auto"/>
        <w:ind w:left="334"/>
        <w:outlineLvl w:val="0"/>
        <w:rPr>
          <w:rFonts w:ascii="黑体" w:eastAsia="黑体" w:hAnsi="黑体" w:cs="黑体"/>
          <w:sz w:val="32"/>
          <w:szCs w:val="32"/>
        </w:rPr>
      </w:pPr>
      <w:hyperlink r:id="rId11" w:history="1">
        <w:r>
          <w:rPr>
            <w:rFonts w:ascii="黑体" w:eastAsia="黑体" w:hAnsi="黑体" w:cs="黑体"/>
            <w:b/>
            <w:bCs/>
            <w:spacing w:val="-1"/>
            <w:sz w:val="32"/>
            <w:szCs w:val="32"/>
          </w:rPr>
          <w:t>1.3.3.6</w:t>
        </w:r>
      </w:hyperlink>
      <w:r>
        <w:rPr>
          <w:rFonts w:ascii="黑体" w:eastAsia="黑体" w:hAnsi="黑体" w:cs="黑体"/>
          <w:b/>
          <w:bCs/>
          <w:spacing w:val="-1"/>
          <w:sz w:val="32"/>
          <w:szCs w:val="32"/>
        </w:rPr>
        <w:t>保洁主管岗位职责</w:t>
      </w:r>
    </w:p>
    <w:p>
      <w:pPr>
        <w:pStyle w:val="BodyText"/>
        <w:spacing w:line="317" w:lineRule="auto"/>
      </w:pPr>
    </w:p>
    <w:p>
      <w:pPr>
        <w:spacing w:before="88" w:line="220" w:lineRule="auto"/>
        <w:ind w:left="330"/>
        <w:rPr>
          <w:rFonts w:ascii="仿宋" w:eastAsia="仿宋" w:hAnsi="仿宋" w:cs="仿宋"/>
          <w:sz w:val="27"/>
          <w:szCs w:val="27"/>
        </w:rPr>
      </w:pPr>
      <w:r>
        <w:rPr>
          <w:rFonts w:ascii="仿宋" w:eastAsia="仿宋" w:hAnsi="仿宋" w:cs="仿宋"/>
          <w:spacing w:val="6"/>
          <w:sz w:val="27"/>
          <w:szCs w:val="27"/>
        </w:rPr>
        <w:t>1.负责提出培训要求，并按照年度培训计</w:t>
      </w:r>
      <w:r>
        <w:rPr>
          <w:rFonts w:ascii="仿宋" w:eastAsia="仿宋" w:hAnsi="仿宋" w:cs="仿宋"/>
          <w:spacing w:val="5"/>
          <w:sz w:val="27"/>
          <w:szCs w:val="27"/>
        </w:rPr>
        <w:t>划负责组织实施；</w:t>
      </w:r>
    </w:p>
    <w:p>
      <w:pPr>
        <w:spacing w:before="286" w:line="622" w:lineRule="exact"/>
        <w:ind w:left="330"/>
        <w:rPr>
          <w:rFonts w:ascii="仿宋" w:eastAsia="仿宋" w:hAnsi="仿宋" w:cs="仿宋"/>
          <w:sz w:val="27"/>
          <w:szCs w:val="27"/>
        </w:rPr>
      </w:pPr>
      <w:r>
        <w:rPr>
          <w:rFonts w:ascii="仿宋" w:eastAsia="仿宋" w:hAnsi="仿宋" w:cs="仿宋"/>
          <w:spacing w:val="9"/>
          <w:position w:val="26"/>
          <w:sz w:val="27"/>
          <w:szCs w:val="27"/>
        </w:rPr>
        <w:t>2.负责区域内墙面、道路、楼梯道、路灯、楼梯灯、室内外停车场、会所等</w:t>
      </w:r>
    </w:p>
    <w:p>
      <w:pPr>
        <w:spacing w:line="220" w:lineRule="auto"/>
        <w:ind w:left="330"/>
        <w:rPr>
          <w:rFonts w:ascii="仿宋" w:eastAsia="仿宋" w:hAnsi="仿宋" w:cs="仿宋"/>
          <w:sz w:val="27"/>
          <w:szCs w:val="27"/>
        </w:rPr>
      </w:pPr>
      <w:r>
        <w:rPr>
          <w:rFonts w:ascii="仿宋" w:eastAsia="仿宋" w:hAnsi="仿宋" w:cs="仿宋"/>
          <w:spacing w:val="5"/>
          <w:sz w:val="27"/>
          <w:szCs w:val="27"/>
        </w:rPr>
        <w:t>公共区域的清洁保洁工作的组织安排与实施；</w:t>
      </w:r>
    </w:p>
    <w:p>
      <w:pPr>
        <w:spacing w:before="309" w:line="641" w:lineRule="exact"/>
        <w:ind w:left="330"/>
        <w:rPr>
          <w:rFonts w:ascii="仿宋" w:eastAsia="仿宋" w:hAnsi="仿宋" w:cs="仿宋"/>
          <w:sz w:val="27"/>
          <w:szCs w:val="27"/>
        </w:rPr>
      </w:pPr>
      <w:r>
        <w:rPr>
          <w:rFonts w:ascii="仿宋" w:eastAsia="仿宋" w:hAnsi="仿宋" w:cs="仿宋"/>
          <w:spacing w:val="9"/>
          <w:position w:val="28"/>
          <w:sz w:val="27"/>
          <w:szCs w:val="27"/>
        </w:rPr>
        <w:t>3.负责对有偿服务项目的组织和实施；负责监督执行公司及部门的各项规章</w:t>
      </w:r>
    </w:p>
    <w:p>
      <w:pPr>
        <w:spacing w:before="1" w:line="221" w:lineRule="auto"/>
        <w:ind w:left="330"/>
        <w:rPr>
          <w:rFonts w:ascii="仿宋" w:eastAsia="仿宋" w:hAnsi="仿宋" w:cs="仿宋"/>
          <w:sz w:val="27"/>
          <w:szCs w:val="27"/>
        </w:rPr>
      </w:pPr>
      <w:r>
        <w:rPr>
          <w:rFonts w:ascii="仿宋" w:eastAsia="仿宋" w:hAnsi="仿宋" w:cs="仿宋"/>
          <w:spacing w:val="-8"/>
          <w:sz w:val="27"/>
          <w:szCs w:val="27"/>
        </w:rPr>
        <w:t>制度；</w:t>
      </w:r>
    </w:p>
    <w:p>
      <w:pPr>
        <w:spacing w:before="283" w:line="620" w:lineRule="exact"/>
        <w:ind w:left="330"/>
        <w:rPr>
          <w:rFonts w:ascii="仿宋" w:eastAsia="仿宋" w:hAnsi="仿宋" w:cs="仿宋"/>
          <w:sz w:val="27"/>
          <w:szCs w:val="27"/>
        </w:rPr>
      </w:pPr>
      <w:r>
        <w:rPr>
          <w:rFonts w:ascii="仿宋" w:eastAsia="仿宋" w:hAnsi="仿宋" w:cs="仿宋"/>
          <w:spacing w:val="9"/>
          <w:position w:val="26"/>
          <w:sz w:val="27"/>
          <w:szCs w:val="27"/>
        </w:rPr>
        <w:t>4.负责检查保洁员的仪容仪表和到岗情况，作好考核评估记录，根据当日工</w:t>
      </w:r>
    </w:p>
    <w:p>
      <w:pPr>
        <w:spacing w:before="1" w:line="220" w:lineRule="auto"/>
        <w:ind w:left="330"/>
        <w:rPr>
          <w:rFonts w:ascii="仿宋" w:eastAsia="仿宋" w:hAnsi="仿宋" w:cs="仿宋"/>
          <w:sz w:val="27"/>
          <w:szCs w:val="27"/>
        </w:rPr>
      </w:pPr>
      <w:r>
        <w:rPr>
          <w:rFonts w:ascii="仿宋" w:eastAsia="仿宋" w:hAnsi="仿宋" w:cs="仿宋"/>
          <w:spacing w:val="5"/>
          <w:sz w:val="27"/>
          <w:szCs w:val="27"/>
        </w:rPr>
        <w:t>作任务，负责每日工作的分配指派；</w:t>
      </w:r>
    </w:p>
    <w:p>
      <w:pPr>
        <w:spacing w:before="328" w:line="613" w:lineRule="exact"/>
        <w:ind w:left="330"/>
        <w:rPr>
          <w:rFonts w:ascii="仿宋" w:eastAsia="仿宋" w:hAnsi="仿宋" w:cs="仿宋"/>
          <w:sz w:val="27"/>
          <w:szCs w:val="27"/>
        </w:rPr>
      </w:pPr>
      <w:r>
        <w:rPr>
          <w:rFonts w:ascii="仿宋" w:eastAsia="仿宋" w:hAnsi="仿宋" w:cs="仿宋"/>
          <w:spacing w:val="9"/>
          <w:position w:val="26"/>
          <w:sz w:val="27"/>
          <w:szCs w:val="27"/>
        </w:rPr>
        <w:t>5.负责进行员工的日检、周检工作。负责</w:t>
      </w:r>
      <w:r>
        <w:rPr>
          <w:rFonts w:ascii="仿宋" w:eastAsia="仿宋" w:hAnsi="仿宋" w:cs="仿宋"/>
          <w:spacing w:val="8"/>
          <w:position w:val="26"/>
          <w:sz w:val="27"/>
          <w:szCs w:val="27"/>
        </w:rPr>
        <w:t>检查所辖范围各责任区的清洁卫生</w:t>
      </w:r>
    </w:p>
    <w:p>
      <w:pPr>
        <w:spacing w:line="222" w:lineRule="auto"/>
        <w:ind w:left="330"/>
        <w:rPr>
          <w:rFonts w:ascii="仿宋" w:eastAsia="仿宋" w:hAnsi="仿宋" w:cs="仿宋"/>
          <w:sz w:val="27"/>
          <w:szCs w:val="27"/>
        </w:rPr>
      </w:pPr>
      <w:r>
        <w:rPr>
          <w:rFonts w:ascii="仿宋" w:eastAsia="仿宋" w:hAnsi="仿宋" w:cs="仿宋"/>
          <w:spacing w:val="-8"/>
          <w:sz w:val="27"/>
          <w:szCs w:val="27"/>
        </w:rPr>
        <w:t>状况；</w:t>
      </w:r>
    </w:p>
    <w:p>
      <w:pPr>
        <w:spacing w:before="292" w:line="631" w:lineRule="exact"/>
        <w:ind w:left="330"/>
        <w:rPr>
          <w:rFonts w:ascii="仿宋" w:eastAsia="仿宋" w:hAnsi="仿宋" w:cs="仿宋"/>
          <w:sz w:val="27"/>
          <w:szCs w:val="27"/>
        </w:rPr>
      </w:pPr>
      <w:r>
        <w:rPr>
          <w:rFonts w:ascii="仿宋" w:eastAsia="仿宋" w:hAnsi="仿宋" w:cs="仿宋"/>
          <w:position w:val="27"/>
          <w:sz w:val="27"/>
          <w:szCs w:val="27"/>
        </w:rPr>
        <w:t>6.负责垃圾清理、回收工作的组织、检查，负责随时检查保洁员</w:t>
      </w:r>
      <w:r>
        <w:rPr>
          <w:rFonts w:ascii="仿宋" w:eastAsia="仿宋" w:hAnsi="仿宋" w:cs="仿宋"/>
          <w:spacing w:val="-1"/>
          <w:position w:val="27"/>
          <w:sz w:val="27"/>
          <w:szCs w:val="27"/>
        </w:rPr>
        <w:t>的工作状况，</w:t>
      </w:r>
    </w:p>
    <w:p>
      <w:pPr>
        <w:spacing w:before="1" w:line="220" w:lineRule="auto"/>
        <w:ind w:left="330"/>
        <w:rPr>
          <w:rFonts w:ascii="仿宋" w:eastAsia="仿宋" w:hAnsi="仿宋" w:cs="仿宋"/>
          <w:sz w:val="27"/>
          <w:szCs w:val="27"/>
        </w:rPr>
      </w:pPr>
      <w:r>
        <w:rPr>
          <w:rFonts w:ascii="仿宋" w:eastAsia="仿宋" w:hAnsi="仿宋" w:cs="仿宋"/>
          <w:spacing w:val="3"/>
          <w:sz w:val="27"/>
          <w:szCs w:val="27"/>
        </w:rPr>
        <w:t>及时调整各种工具及人力的配置；</w:t>
      </w:r>
    </w:p>
    <w:p>
      <w:pPr>
        <w:spacing w:before="306" w:line="610" w:lineRule="exact"/>
        <w:ind w:left="330"/>
        <w:rPr>
          <w:rFonts w:ascii="仿宋" w:eastAsia="仿宋" w:hAnsi="仿宋" w:cs="仿宋"/>
          <w:sz w:val="27"/>
          <w:szCs w:val="27"/>
        </w:rPr>
      </w:pPr>
      <w:r>
        <w:rPr>
          <w:rFonts w:ascii="仿宋" w:eastAsia="仿宋" w:hAnsi="仿宋" w:cs="仿宋"/>
          <w:spacing w:val="5"/>
          <w:position w:val="25"/>
          <w:sz w:val="27"/>
          <w:szCs w:val="27"/>
        </w:rPr>
        <w:t>7. 负责卫生消毒工作计划的制定，并组织实施；</w:t>
      </w:r>
    </w:p>
    <w:p>
      <w:pPr>
        <w:spacing w:line="220" w:lineRule="auto"/>
        <w:ind w:left="330"/>
        <w:rPr>
          <w:rFonts w:ascii="仿宋" w:eastAsia="仿宋" w:hAnsi="仿宋" w:cs="仿宋"/>
          <w:sz w:val="27"/>
          <w:szCs w:val="27"/>
        </w:rPr>
      </w:pPr>
      <w:r>
        <w:rPr>
          <w:rFonts w:ascii="仿宋" w:eastAsia="仿宋" w:hAnsi="仿宋" w:cs="仿宋"/>
          <w:spacing w:val="6"/>
          <w:sz w:val="27"/>
          <w:szCs w:val="27"/>
        </w:rPr>
        <w:t>8. 负责清洁设备的操作培训和督导。</w:t>
      </w:r>
    </w:p>
    <w:p>
      <w:pPr>
        <w:spacing w:line="220" w:lineRule="auto"/>
        <w:rPr>
          <w:rFonts w:ascii="仿宋" w:eastAsia="仿宋" w:hAnsi="仿宋" w:cs="仿宋"/>
          <w:sz w:val="27"/>
          <w:szCs w:val="27"/>
        </w:rPr>
        <w:sectPr>
          <w:footerReference w:type="default" r:id="rId89"/>
          <w:pgSz w:w="11910" w:h="16840"/>
          <w:pgMar w:top="834" w:right="699" w:bottom="1172" w:left="1299" w:header="0" w:footer="958" w:gutter="0"/>
          <w:pgNumType w:start="20"/>
          <w:cols w:space="708"/>
        </w:sectPr>
      </w:pPr>
    </w:p>
    <w:tbl>
      <w:tblPr>
        <w:tblStyle w:val="TableNormal1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页码：第20页共65页</w:t>
            </w:r>
          </w:p>
        </w:tc>
      </w:tr>
    </w:tbl>
    <w:p>
      <w:pPr>
        <w:pStyle w:val="BodyText"/>
        <w:spacing w:line="307" w:lineRule="auto"/>
      </w:pPr>
    </w:p>
    <w:bookmarkStart w:id="21" w:name="bookmark22"/>
    <w:bookmarkEnd w:id="21"/>
    <w:p>
      <w:pPr>
        <w:spacing w:before="101" w:line="221" w:lineRule="auto"/>
        <w:ind w:left="334"/>
        <w:outlineLvl w:val="0"/>
        <w:rPr>
          <w:rFonts w:ascii="黑体" w:eastAsia="黑体" w:hAnsi="黑体" w:cs="黑体"/>
          <w:sz w:val="31"/>
          <w:szCs w:val="31"/>
        </w:rPr>
      </w:pPr>
      <w:r>
        <w:fldChar w:fldCharType="begin"/>
      </w:r>
      <w:r>
        <w:instrText xml:space="preserve"> HYPERLINK "1.3.3.7" </w:instrText>
      </w:r>
      <w:r>
        <w:fldChar w:fldCharType="separate"/>
      </w:r>
      <w:r>
        <w:rPr>
          <w:rFonts w:ascii="黑体" w:eastAsia="黑体" w:hAnsi="黑体" w:cs="黑体"/>
          <w:b/>
          <w:bCs/>
          <w:spacing w:val="7"/>
          <w:sz w:val="31"/>
          <w:szCs w:val="31"/>
        </w:rPr>
        <w:t>1.3.3.7</w:t>
      </w:r>
      <w:r>
        <w:rPr>
          <w:rFonts w:ascii="黑体" w:eastAsia="黑体" w:hAnsi="黑体" w:cs="黑体"/>
          <w:b/>
          <w:bCs/>
          <w:spacing w:val="7"/>
          <w:sz w:val="31"/>
          <w:szCs w:val="31"/>
        </w:rPr>
        <w:fldChar w:fldCharType="end"/>
      </w:r>
      <w:r>
        <w:rPr>
          <w:rFonts w:ascii="黑体" w:eastAsia="黑体" w:hAnsi="黑体" w:cs="黑体"/>
          <w:b/>
          <w:bCs/>
          <w:spacing w:val="7"/>
          <w:sz w:val="31"/>
          <w:szCs w:val="31"/>
        </w:rPr>
        <w:t>保洁员岗位职责</w:t>
      </w:r>
    </w:p>
    <w:p>
      <w:pPr>
        <w:pStyle w:val="BodyText"/>
        <w:spacing w:line="467" w:lineRule="auto"/>
      </w:pPr>
    </w:p>
    <w:p>
      <w:pPr>
        <w:spacing w:before="88" w:line="425" w:lineRule="auto"/>
        <w:ind w:left="330" w:right="383"/>
        <w:rPr>
          <w:rFonts w:ascii="仿宋" w:eastAsia="仿宋" w:hAnsi="仿宋" w:cs="仿宋"/>
          <w:sz w:val="27"/>
          <w:szCs w:val="27"/>
        </w:rPr>
      </w:pPr>
      <w:r>
        <w:rPr>
          <w:rFonts w:ascii="仿宋" w:eastAsia="仿宋" w:hAnsi="仿宋" w:cs="仿宋"/>
          <w:spacing w:val="8"/>
          <w:sz w:val="27"/>
          <w:szCs w:val="27"/>
        </w:rPr>
        <w:t>1.客用卫生间清理；将所有垃圾倒入垃圾袋中，并将垃圾桶刷干净。同时套</w:t>
      </w:r>
      <w:r>
        <w:rPr>
          <w:rFonts w:ascii="仿宋" w:eastAsia="仿宋" w:hAnsi="仿宋" w:cs="仿宋"/>
          <w:spacing w:val="13"/>
          <w:sz w:val="27"/>
          <w:szCs w:val="27"/>
        </w:rPr>
        <w:t xml:space="preserve"> </w:t>
      </w:r>
      <w:r>
        <w:rPr>
          <w:rFonts w:ascii="仿宋" w:eastAsia="仿宋" w:hAnsi="仿宋" w:cs="仿宋"/>
          <w:spacing w:val="-1"/>
          <w:sz w:val="27"/>
          <w:szCs w:val="27"/>
        </w:rPr>
        <w:t>好垃圾袋，并加少量水，在倒烟缸前，应检查烟头是否全部熄灭。清洗烟缸，</w:t>
      </w:r>
    </w:p>
    <w:p>
      <w:pPr>
        <w:spacing w:line="221" w:lineRule="auto"/>
        <w:ind w:left="330"/>
        <w:rPr>
          <w:rFonts w:ascii="仿宋" w:eastAsia="仿宋" w:hAnsi="仿宋" w:cs="仿宋"/>
          <w:sz w:val="27"/>
          <w:szCs w:val="27"/>
        </w:rPr>
      </w:pPr>
      <w:r>
        <w:rPr>
          <w:rFonts w:ascii="仿宋" w:eastAsia="仿宋" w:hAnsi="仿宋" w:cs="仿宋"/>
          <w:spacing w:val="-2"/>
          <w:sz w:val="27"/>
          <w:szCs w:val="27"/>
        </w:rPr>
        <w:t>将其擦试干净；</w:t>
      </w:r>
    </w:p>
    <w:p>
      <w:pPr>
        <w:spacing w:before="284" w:line="424" w:lineRule="auto"/>
        <w:ind w:left="330" w:right="371"/>
        <w:rPr>
          <w:rFonts w:ascii="仿宋" w:eastAsia="仿宋" w:hAnsi="仿宋" w:cs="仿宋"/>
          <w:sz w:val="27"/>
          <w:szCs w:val="27"/>
        </w:rPr>
      </w:pPr>
      <w:r>
        <w:rPr>
          <w:rFonts w:ascii="仿宋" w:eastAsia="仿宋" w:hAnsi="仿宋" w:cs="仿宋"/>
          <w:spacing w:val="-1"/>
          <w:sz w:val="27"/>
          <w:szCs w:val="27"/>
        </w:rPr>
        <w:t>2.大堂卫生清理；用专用扫把将墙跟、花盆下面清扫干净。用尘推有序推尘，</w:t>
      </w:r>
      <w:r>
        <w:rPr>
          <w:rFonts w:ascii="仿宋" w:eastAsia="仿宋" w:hAnsi="仿宋" w:cs="仿宋"/>
          <w:spacing w:val="18"/>
          <w:sz w:val="27"/>
          <w:szCs w:val="27"/>
        </w:rPr>
        <w:t xml:space="preserve"> </w:t>
      </w:r>
      <w:r>
        <w:rPr>
          <w:rFonts w:ascii="仿宋" w:eastAsia="仿宋" w:hAnsi="仿宋" w:cs="仿宋"/>
          <w:spacing w:val="9"/>
          <w:sz w:val="27"/>
          <w:szCs w:val="27"/>
        </w:rPr>
        <w:t>推尘时尘推要平放在地上，沿直线方向；推尘后，把杂物及尘土扫起，并用</w:t>
      </w:r>
    </w:p>
    <w:p>
      <w:pPr>
        <w:spacing w:before="1" w:line="220" w:lineRule="auto"/>
        <w:ind w:left="330"/>
        <w:rPr>
          <w:rFonts w:ascii="仿宋" w:eastAsia="仿宋" w:hAnsi="仿宋" w:cs="仿宋"/>
          <w:sz w:val="27"/>
          <w:szCs w:val="27"/>
        </w:rPr>
      </w:pPr>
      <w:r>
        <w:rPr>
          <w:rFonts w:ascii="仿宋" w:eastAsia="仿宋" w:hAnsi="仿宋" w:cs="仿宋"/>
          <w:spacing w:val="1"/>
          <w:sz w:val="27"/>
          <w:szCs w:val="27"/>
        </w:rPr>
        <w:t>扫帚将尘推刷净，以备再用；</w:t>
      </w:r>
    </w:p>
    <w:p>
      <w:pPr>
        <w:spacing w:before="318" w:line="426" w:lineRule="auto"/>
        <w:ind w:left="330" w:right="350"/>
        <w:rPr>
          <w:rFonts w:ascii="仿宋" w:eastAsia="仿宋" w:hAnsi="仿宋" w:cs="仿宋"/>
          <w:sz w:val="27"/>
          <w:szCs w:val="27"/>
        </w:rPr>
      </w:pPr>
      <w:r>
        <w:rPr>
          <w:rFonts w:ascii="仿宋" w:eastAsia="仿宋" w:hAnsi="仿宋" w:cs="仿宋"/>
          <w:spacing w:val="8"/>
          <w:sz w:val="27"/>
          <w:szCs w:val="27"/>
        </w:rPr>
        <w:t>3.推尘次数视地面灰尘程度、客流量大小而定；下班后要将当日用过的尘推</w:t>
      </w:r>
      <w:r>
        <w:rPr>
          <w:rFonts w:ascii="仿宋" w:eastAsia="仿宋" w:hAnsi="仿宋" w:cs="仿宋"/>
          <w:spacing w:val="14"/>
          <w:sz w:val="27"/>
          <w:szCs w:val="27"/>
        </w:rPr>
        <w:t xml:space="preserve"> </w:t>
      </w:r>
      <w:r>
        <w:rPr>
          <w:rFonts w:ascii="仿宋" w:eastAsia="仿宋" w:hAnsi="仿宋" w:cs="仿宋"/>
          <w:spacing w:val="11"/>
          <w:sz w:val="27"/>
          <w:szCs w:val="27"/>
        </w:rPr>
        <w:t>送洗衣房清洗，以便次日使用；使用前要喷上尘推油，保持8小时后使用；</w:t>
      </w:r>
      <w:r>
        <w:rPr>
          <w:rFonts w:ascii="仿宋" w:eastAsia="仿宋" w:hAnsi="仿宋" w:cs="仿宋"/>
          <w:spacing w:val="5"/>
          <w:sz w:val="27"/>
          <w:szCs w:val="27"/>
        </w:rPr>
        <w:t xml:space="preserve"> </w:t>
      </w:r>
      <w:r>
        <w:rPr>
          <w:rFonts w:ascii="仿宋" w:eastAsia="仿宋" w:hAnsi="仿宋" w:cs="仿宋"/>
          <w:spacing w:val="9"/>
          <w:sz w:val="27"/>
          <w:szCs w:val="27"/>
        </w:rPr>
        <w:t>4.室内楼梯卫生清理；用干抹布擦去扶手上的浮尘；将楼梯上的垃圾等杂物</w:t>
      </w:r>
    </w:p>
    <w:p>
      <w:pPr>
        <w:spacing w:before="1" w:line="220" w:lineRule="auto"/>
        <w:ind w:left="330"/>
        <w:rPr>
          <w:rFonts w:ascii="仿宋" w:eastAsia="仿宋" w:hAnsi="仿宋" w:cs="仿宋"/>
          <w:sz w:val="27"/>
          <w:szCs w:val="27"/>
        </w:rPr>
      </w:pPr>
      <w:r>
        <w:rPr>
          <w:rFonts w:ascii="仿宋" w:eastAsia="仿宋" w:hAnsi="仿宋" w:cs="仿宋"/>
          <w:spacing w:val="5"/>
          <w:sz w:val="27"/>
          <w:szCs w:val="27"/>
        </w:rPr>
        <w:t>扫净；特别注意清扫楼梯边角处的灰尘和沙粒；</w:t>
      </w:r>
    </w:p>
    <w:p>
      <w:pPr>
        <w:spacing w:before="307" w:line="620" w:lineRule="exact"/>
        <w:ind w:left="330"/>
        <w:rPr>
          <w:rFonts w:ascii="仿宋" w:eastAsia="仿宋" w:hAnsi="仿宋" w:cs="仿宋"/>
          <w:sz w:val="27"/>
          <w:szCs w:val="27"/>
        </w:rPr>
      </w:pPr>
      <w:r>
        <w:rPr>
          <w:rFonts w:ascii="仿宋" w:eastAsia="仿宋" w:hAnsi="仿宋" w:cs="仿宋"/>
          <w:position w:val="26"/>
          <w:sz w:val="27"/>
          <w:szCs w:val="27"/>
        </w:rPr>
        <w:t>5.自助餐卫生清理；根据游客的多少妥善</w:t>
      </w:r>
      <w:r>
        <w:rPr>
          <w:rFonts w:ascii="仿宋" w:eastAsia="仿宋" w:hAnsi="仿宋" w:cs="仿宋"/>
          <w:spacing w:val="-1"/>
          <w:position w:val="26"/>
          <w:sz w:val="27"/>
          <w:szCs w:val="27"/>
        </w:rPr>
        <w:t>安排人员；及时擦净地面上的水迹；</w:t>
      </w:r>
    </w:p>
    <w:p>
      <w:pPr>
        <w:spacing w:before="1" w:line="220" w:lineRule="auto"/>
        <w:ind w:left="330"/>
        <w:rPr>
          <w:rFonts w:ascii="仿宋" w:eastAsia="仿宋" w:hAnsi="仿宋" w:cs="仿宋"/>
          <w:sz w:val="27"/>
          <w:szCs w:val="27"/>
        </w:rPr>
      </w:pPr>
      <w:r>
        <w:rPr>
          <w:rFonts w:ascii="仿宋" w:eastAsia="仿宋" w:hAnsi="仿宋" w:cs="仿宋"/>
          <w:spacing w:val="3"/>
          <w:sz w:val="27"/>
          <w:szCs w:val="27"/>
        </w:rPr>
        <w:t>及时清扫地面上的杂物；</w:t>
      </w:r>
    </w:p>
    <w:p>
      <w:pPr>
        <w:spacing w:before="317" w:line="221" w:lineRule="auto"/>
        <w:ind w:left="330"/>
        <w:rPr>
          <w:rFonts w:ascii="仿宋" w:eastAsia="仿宋" w:hAnsi="仿宋" w:cs="仿宋"/>
          <w:sz w:val="27"/>
          <w:szCs w:val="27"/>
        </w:rPr>
      </w:pPr>
      <w:r>
        <w:rPr>
          <w:rFonts w:ascii="仿宋" w:eastAsia="仿宋" w:hAnsi="仿宋" w:cs="仿宋"/>
          <w:spacing w:val="6"/>
          <w:sz w:val="27"/>
          <w:szCs w:val="27"/>
        </w:rPr>
        <w:t>6.注意礼貌礼节及对客服务态度；卫生间半小时一清理；</w:t>
      </w:r>
    </w:p>
    <w:p>
      <w:pPr>
        <w:spacing w:before="296" w:line="424" w:lineRule="auto"/>
        <w:ind w:left="330" w:right="379"/>
        <w:jc w:val="both"/>
        <w:rPr>
          <w:rFonts w:ascii="仿宋" w:eastAsia="仿宋" w:hAnsi="仿宋" w:cs="仿宋"/>
          <w:sz w:val="27"/>
          <w:szCs w:val="27"/>
        </w:rPr>
      </w:pPr>
      <w:r>
        <w:rPr>
          <w:rFonts w:ascii="仿宋" w:eastAsia="仿宋" w:hAnsi="仿宋" w:cs="仿宋"/>
          <w:spacing w:val="8"/>
          <w:sz w:val="27"/>
          <w:szCs w:val="27"/>
        </w:rPr>
        <w:t>7.负责员工厕卫生清理；用喷壶将洁厕剂均匀喷在马桶内壁，用马桶刷从上</w:t>
      </w:r>
      <w:r>
        <w:rPr>
          <w:rFonts w:ascii="仿宋" w:eastAsia="仿宋" w:hAnsi="仿宋" w:cs="仿宋"/>
          <w:spacing w:val="14"/>
          <w:sz w:val="27"/>
          <w:szCs w:val="27"/>
        </w:rPr>
        <w:t xml:space="preserve"> </w:t>
      </w:r>
      <w:r>
        <w:rPr>
          <w:rFonts w:ascii="仿宋" w:eastAsia="仿宋" w:hAnsi="仿宋" w:cs="仿宋"/>
          <w:spacing w:val="9"/>
          <w:sz w:val="27"/>
          <w:szCs w:val="27"/>
        </w:rPr>
        <w:t>到下进行刷洗；将马桶外部用刷子刷洗干净，如有污迹用</w:t>
      </w:r>
      <w:r>
        <w:rPr>
          <w:rFonts w:ascii="仿宋" w:eastAsia="仿宋" w:hAnsi="仿宋" w:cs="仿宋"/>
          <w:spacing w:val="8"/>
          <w:sz w:val="27"/>
          <w:szCs w:val="27"/>
        </w:rPr>
        <w:t>清洁剂除掉；用专</w:t>
      </w:r>
    </w:p>
    <w:p>
      <w:pPr>
        <w:spacing w:line="220" w:lineRule="auto"/>
        <w:ind w:left="330"/>
        <w:rPr>
          <w:rFonts w:ascii="仿宋" w:eastAsia="仿宋" w:hAnsi="仿宋" w:cs="仿宋"/>
          <w:sz w:val="27"/>
          <w:szCs w:val="27"/>
        </w:rPr>
      </w:pPr>
      <w:r>
        <w:rPr>
          <w:rFonts w:ascii="仿宋" w:eastAsia="仿宋" w:hAnsi="仿宋" w:cs="仿宋"/>
          <w:spacing w:val="3"/>
          <w:sz w:val="27"/>
          <w:szCs w:val="27"/>
        </w:rPr>
        <w:t>用抹布将马桶水箱内外擦干净；</w:t>
      </w:r>
    </w:p>
    <w:p>
      <w:pPr>
        <w:spacing w:before="309" w:line="642" w:lineRule="exact"/>
        <w:ind w:left="330"/>
        <w:rPr>
          <w:rFonts w:ascii="仿宋" w:eastAsia="仿宋" w:hAnsi="仿宋" w:cs="仿宋"/>
          <w:sz w:val="27"/>
          <w:szCs w:val="27"/>
        </w:rPr>
      </w:pPr>
      <w:r>
        <w:rPr>
          <w:rFonts w:ascii="仿宋" w:eastAsia="仿宋" w:hAnsi="仿宋" w:cs="仿宋"/>
          <w:spacing w:val="9"/>
          <w:position w:val="28"/>
          <w:sz w:val="27"/>
          <w:szCs w:val="27"/>
        </w:rPr>
        <w:t>8.负责每日班后清点当日备品及剩余数量，根据备品卡规定的备品数量、统</w:t>
      </w:r>
    </w:p>
    <w:p>
      <w:pPr>
        <w:spacing w:before="1" w:line="222" w:lineRule="auto"/>
        <w:ind w:left="330"/>
        <w:rPr>
          <w:rFonts w:ascii="仿宋" w:eastAsia="仿宋" w:hAnsi="仿宋" w:cs="仿宋"/>
          <w:sz w:val="27"/>
          <w:szCs w:val="27"/>
        </w:rPr>
      </w:pPr>
      <w:r>
        <w:rPr>
          <w:rFonts w:ascii="仿宋" w:eastAsia="仿宋" w:hAnsi="仿宋" w:cs="仿宋"/>
          <w:spacing w:val="7"/>
          <w:sz w:val="27"/>
          <w:szCs w:val="27"/>
        </w:rPr>
        <w:t>计出次日需领取的数量；备品包括：纸类、垃圾</w:t>
      </w:r>
      <w:r>
        <w:rPr>
          <w:rFonts w:ascii="仿宋" w:eastAsia="仿宋" w:hAnsi="仿宋" w:cs="仿宋"/>
          <w:spacing w:val="6"/>
          <w:sz w:val="27"/>
          <w:szCs w:val="27"/>
        </w:rPr>
        <w:t>袋、洗手液。</w:t>
      </w:r>
    </w:p>
    <w:p>
      <w:pPr>
        <w:spacing w:line="222" w:lineRule="auto"/>
        <w:rPr>
          <w:rFonts w:ascii="仿宋" w:eastAsia="仿宋" w:hAnsi="仿宋" w:cs="仿宋"/>
          <w:sz w:val="27"/>
          <w:szCs w:val="27"/>
        </w:rPr>
        <w:sectPr>
          <w:footerReference w:type="default" r:id="rId90"/>
          <w:pgSz w:w="11910" w:h="16840"/>
          <w:pgMar w:top="834" w:right="699" w:bottom="1163" w:left="1299" w:header="0" w:footer="961" w:gutter="0"/>
          <w:pgNumType w:start="21"/>
          <w:cols w:space="708"/>
        </w:sectPr>
      </w:pPr>
    </w:p>
    <w:tbl>
      <w:tblPr>
        <w:tblStyle w:val="TableNormal15"/>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页码：第21页共65页</w:t>
            </w:r>
          </w:p>
        </w:tc>
      </w:tr>
    </w:tbl>
    <w:p>
      <w:pPr>
        <w:pStyle w:val="BodyText"/>
        <w:spacing w:line="294" w:lineRule="auto"/>
      </w:pPr>
    </w:p>
    <w:bookmarkStart w:id="22" w:name="bookmark24"/>
    <w:bookmarkStart w:id="23" w:name="bookmark23"/>
    <w:bookmarkEnd w:id="22"/>
    <w:bookmarkEnd w:id="23"/>
    <w:p>
      <w:pPr>
        <w:spacing w:before="104" w:line="221" w:lineRule="auto"/>
        <w:ind w:left="324"/>
        <w:outlineLvl w:val="0"/>
        <w:rPr>
          <w:rFonts w:ascii="黑体" w:eastAsia="黑体" w:hAnsi="黑体" w:cs="黑体"/>
          <w:sz w:val="32"/>
          <w:szCs w:val="32"/>
        </w:rPr>
      </w:pPr>
      <w:r>
        <w:fldChar w:fldCharType="begin"/>
      </w:r>
      <w:r>
        <w:instrText xml:space="preserve"> HYPERLINK "1.3.3.8" </w:instrText>
      </w:r>
      <w:r>
        <w:fldChar w:fldCharType="separate"/>
      </w:r>
      <w:r>
        <w:rPr>
          <w:rFonts w:ascii="黑体" w:eastAsia="黑体" w:hAnsi="黑体" w:cs="黑体"/>
          <w:b/>
          <w:bCs/>
          <w:sz w:val="32"/>
          <w:szCs w:val="32"/>
        </w:rPr>
        <w:t>1.3.3.8</w:t>
      </w:r>
      <w:r>
        <w:rPr>
          <w:rFonts w:ascii="黑体" w:eastAsia="黑体" w:hAnsi="黑体" w:cs="黑体"/>
          <w:b/>
          <w:bCs/>
          <w:sz w:val="32"/>
          <w:szCs w:val="32"/>
        </w:rPr>
        <w:fldChar w:fldCharType="end"/>
      </w:r>
      <w:r>
        <w:rPr>
          <w:rFonts w:ascii="黑体" w:eastAsia="黑体" w:hAnsi="黑体" w:cs="黑体"/>
          <w:b/>
          <w:bCs/>
          <w:sz w:val="32"/>
          <w:szCs w:val="32"/>
        </w:rPr>
        <w:t>保安岗位职责</w:t>
      </w:r>
    </w:p>
    <w:p>
      <w:pPr>
        <w:pStyle w:val="BodyText"/>
        <w:spacing w:line="446" w:lineRule="auto"/>
      </w:pPr>
    </w:p>
    <w:p>
      <w:pPr>
        <w:spacing w:before="88" w:line="642" w:lineRule="exact"/>
        <w:ind w:left="320"/>
        <w:rPr>
          <w:rFonts w:ascii="仿宋" w:eastAsia="仿宋" w:hAnsi="仿宋" w:cs="仿宋"/>
          <w:sz w:val="27"/>
          <w:szCs w:val="27"/>
        </w:rPr>
      </w:pPr>
      <w:r>
        <w:rPr>
          <w:rFonts w:ascii="仿宋" w:eastAsia="仿宋" w:hAnsi="仿宋" w:cs="仿宋"/>
          <w:spacing w:val="7"/>
          <w:position w:val="28"/>
          <w:sz w:val="27"/>
          <w:szCs w:val="27"/>
        </w:rPr>
        <w:t>1. 负责定期消防设备检查、消防隐患检查，制定火灾应变措施并组织执行，</w:t>
      </w:r>
    </w:p>
    <w:p>
      <w:pPr>
        <w:spacing w:line="221" w:lineRule="auto"/>
        <w:ind w:left="320"/>
        <w:rPr>
          <w:rFonts w:ascii="仿宋" w:eastAsia="仿宋" w:hAnsi="仿宋" w:cs="仿宋"/>
          <w:sz w:val="27"/>
          <w:szCs w:val="27"/>
        </w:rPr>
      </w:pPr>
      <w:r>
        <w:rPr>
          <w:rFonts w:ascii="仿宋" w:eastAsia="仿宋" w:hAnsi="仿宋" w:cs="仿宋"/>
          <w:spacing w:val="2"/>
          <w:sz w:val="27"/>
          <w:szCs w:val="27"/>
        </w:rPr>
        <w:t>做好全员消防安全教育；</w:t>
      </w:r>
    </w:p>
    <w:p>
      <w:pPr>
        <w:spacing w:before="282" w:line="622" w:lineRule="exact"/>
        <w:ind w:left="320"/>
        <w:rPr>
          <w:rFonts w:ascii="仿宋" w:eastAsia="仿宋" w:hAnsi="仿宋" w:cs="仿宋"/>
          <w:sz w:val="27"/>
          <w:szCs w:val="27"/>
        </w:rPr>
      </w:pPr>
      <w:r>
        <w:rPr>
          <w:rFonts w:ascii="仿宋" w:eastAsia="仿宋" w:hAnsi="仿宋" w:cs="仿宋"/>
          <w:spacing w:val="8"/>
          <w:position w:val="27"/>
          <w:sz w:val="27"/>
          <w:szCs w:val="27"/>
        </w:rPr>
        <w:t>2. 在营业时间内对收银区及游客消费的关键区域连续监控，保证钱财安全，</w:t>
      </w:r>
    </w:p>
    <w:p>
      <w:pPr>
        <w:spacing w:before="2" w:line="220" w:lineRule="auto"/>
        <w:ind w:left="320"/>
        <w:rPr>
          <w:rFonts w:ascii="仿宋" w:eastAsia="仿宋" w:hAnsi="仿宋" w:cs="仿宋"/>
          <w:sz w:val="27"/>
          <w:szCs w:val="27"/>
        </w:rPr>
      </w:pPr>
      <w:r>
        <w:rPr>
          <w:rFonts w:ascii="仿宋" w:eastAsia="仿宋" w:hAnsi="仿宋" w:cs="仿宋"/>
          <w:spacing w:val="2"/>
          <w:sz w:val="27"/>
          <w:szCs w:val="27"/>
        </w:rPr>
        <w:t>维护顾客财物不受损失；</w:t>
      </w:r>
    </w:p>
    <w:p>
      <w:pPr>
        <w:spacing w:before="314" w:line="615" w:lineRule="exact"/>
        <w:ind w:left="320"/>
        <w:rPr>
          <w:rFonts w:ascii="仿宋" w:eastAsia="仿宋" w:hAnsi="仿宋" w:cs="仿宋"/>
          <w:sz w:val="27"/>
          <w:szCs w:val="27"/>
        </w:rPr>
      </w:pPr>
      <w:r>
        <w:rPr>
          <w:rFonts w:ascii="仿宋" w:eastAsia="仿宋" w:hAnsi="仿宋" w:cs="仿宋"/>
          <w:spacing w:val="-1"/>
          <w:position w:val="26"/>
          <w:sz w:val="27"/>
          <w:szCs w:val="27"/>
        </w:rPr>
        <w:t>3.处理和平息顾客与顾客、顾客与员工、员工与员工之间在现场发生的冲突；</w:t>
      </w:r>
    </w:p>
    <w:p>
      <w:pPr>
        <w:spacing w:line="222" w:lineRule="auto"/>
        <w:ind w:left="320"/>
        <w:rPr>
          <w:rFonts w:ascii="仿宋" w:eastAsia="仿宋" w:hAnsi="仿宋" w:cs="仿宋"/>
          <w:sz w:val="27"/>
          <w:szCs w:val="27"/>
        </w:rPr>
      </w:pPr>
      <w:r>
        <w:rPr>
          <w:rFonts w:ascii="仿宋" w:eastAsia="仿宋" w:hAnsi="仿宋" w:cs="仿宋"/>
          <w:spacing w:val="3"/>
          <w:sz w:val="27"/>
          <w:szCs w:val="27"/>
        </w:rPr>
        <w:t>4. 防止盗窃事件发生；</w:t>
      </w:r>
    </w:p>
    <w:p>
      <w:pPr>
        <w:spacing w:before="301" w:line="623" w:lineRule="exact"/>
        <w:ind w:left="320"/>
        <w:rPr>
          <w:rFonts w:ascii="仿宋" w:eastAsia="仿宋" w:hAnsi="仿宋" w:cs="仿宋"/>
          <w:sz w:val="27"/>
          <w:szCs w:val="27"/>
        </w:rPr>
      </w:pPr>
      <w:r>
        <w:rPr>
          <w:rFonts w:ascii="仿宋" w:eastAsia="仿宋" w:hAnsi="仿宋" w:cs="仿宋"/>
          <w:spacing w:val="7"/>
          <w:position w:val="27"/>
          <w:sz w:val="27"/>
          <w:szCs w:val="27"/>
        </w:rPr>
        <w:t>5. 开门前检查所有上锁门是否正常，在职值班保安员巡场检查关门前清场，</w:t>
      </w:r>
    </w:p>
    <w:p>
      <w:pPr>
        <w:spacing w:before="1" w:line="221" w:lineRule="auto"/>
        <w:ind w:left="320"/>
        <w:rPr>
          <w:rFonts w:ascii="仿宋" w:eastAsia="仿宋" w:hAnsi="仿宋" w:cs="仿宋"/>
          <w:sz w:val="27"/>
          <w:szCs w:val="27"/>
        </w:rPr>
      </w:pPr>
      <w:r>
        <w:rPr>
          <w:rFonts w:ascii="仿宋" w:eastAsia="仿宋" w:hAnsi="仿宋" w:cs="仿宋"/>
          <w:spacing w:val="4"/>
          <w:sz w:val="27"/>
          <w:szCs w:val="27"/>
        </w:rPr>
        <w:t>关门后定时监视报警，场外定时巡场；</w:t>
      </w:r>
    </w:p>
    <w:p>
      <w:pPr>
        <w:spacing w:before="307" w:line="222" w:lineRule="auto"/>
        <w:ind w:left="320"/>
        <w:rPr>
          <w:rFonts w:ascii="仿宋" w:eastAsia="仿宋" w:hAnsi="仿宋" w:cs="仿宋"/>
          <w:sz w:val="27"/>
          <w:szCs w:val="27"/>
        </w:rPr>
      </w:pPr>
      <w:r>
        <w:rPr>
          <w:rFonts w:ascii="仿宋" w:eastAsia="仿宋" w:hAnsi="仿宋" w:cs="仿宋"/>
          <w:spacing w:val="1"/>
          <w:sz w:val="27"/>
          <w:szCs w:val="27"/>
        </w:rPr>
        <w:t>6.</w:t>
      </w:r>
      <w:r>
        <w:rPr>
          <w:rFonts w:ascii="仿宋" w:eastAsia="仿宋" w:hAnsi="仿宋" w:cs="仿宋"/>
          <w:spacing w:val="30"/>
          <w:sz w:val="27"/>
          <w:szCs w:val="27"/>
        </w:rPr>
        <w:t xml:space="preserve">  </w:t>
      </w:r>
      <w:r>
        <w:rPr>
          <w:rFonts w:ascii="仿宋" w:eastAsia="仿宋" w:hAnsi="仿宋" w:cs="仿宋"/>
          <w:spacing w:val="1"/>
          <w:sz w:val="27"/>
          <w:szCs w:val="27"/>
        </w:rPr>
        <w:t>负责对备用钥匙的管理；</w:t>
      </w:r>
    </w:p>
    <w:p>
      <w:pPr>
        <w:spacing w:before="305" w:line="630" w:lineRule="exact"/>
        <w:ind w:left="320"/>
        <w:rPr>
          <w:rFonts w:ascii="仿宋" w:eastAsia="仿宋" w:hAnsi="仿宋" w:cs="仿宋"/>
          <w:sz w:val="27"/>
          <w:szCs w:val="27"/>
        </w:rPr>
      </w:pPr>
      <w:r>
        <w:rPr>
          <w:rFonts w:ascii="仿宋" w:eastAsia="仿宋" w:hAnsi="仿宋" w:cs="仿宋"/>
          <w:spacing w:val="5"/>
          <w:position w:val="27"/>
          <w:sz w:val="27"/>
          <w:szCs w:val="27"/>
        </w:rPr>
        <w:t>7. 突发事故处理：盗窃、蓄意破坏、干扰、停水、停电、风灾、水灾、地震</w:t>
      </w:r>
    </w:p>
    <w:p>
      <w:pPr>
        <w:spacing w:before="1" w:line="222" w:lineRule="auto"/>
        <w:ind w:left="320"/>
        <w:rPr>
          <w:rFonts w:ascii="仿宋" w:eastAsia="仿宋" w:hAnsi="仿宋" w:cs="仿宋"/>
          <w:sz w:val="27"/>
          <w:szCs w:val="27"/>
        </w:rPr>
      </w:pPr>
      <w:r>
        <w:rPr>
          <w:rFonts w:ascii="仿宋" w:eastAsia="仿宋" w:hAnsi="仿宋" w:cs="仿宋"/>
          <w:spacing w:val="-1"/>
          <w:sz w:val="27"/>
          <w:szCs w:val="27"/>
        </w:rPr>
        <w:t>等应变及支援处理；</w:t>
      </w:r>
    </w:p>
    <w:p>
      <w:pPr>
        <w:spacing w:before="286" w:line="224" w:lineRule="auto"/>
        <w:ind w:left="320"/>
        <w:rPr>
          <w:rFonts w:ascii="仿宋" w:eastAsia="仿宋" w:hAnsi="仿宋" w:cs="仿宋"/>
          <w:sz w:val="27"/>
          <w:szCs w:val="27"/>
        </w:rPr>
      </w:pPr>
      <w:r>
        <w:rPr>
          <w:rFonts w:ascii="仿宋" w:eastAsia="仿宋" w:hAnsi="仿宋" w:cs="仿宋"/>
          <w:spacing w:val="6"/>
          <w:sz w:val="27"/>
          <w:szCs w:val="27"/>
        </w:rPr>
        <w:t>8. 负责疏导交通以及员工通道管理。</w:t>
      </w:r>
    </w:p>
    <w:p>
      <w:pPr>
        <w:pStyle w:val="BodyText"/>
        <w:spacing w:line="430" w:lineRule="auto"/>
      </w:pPr>
    </w:p>
    <w:p>
      <w:pPr>
        <w:spacing w:before="105" w:line="221" w:lineRule="auto"/>
        <w:ind w:left="324"/>
        <w:outlineLvl w:val="0"/>
        <w:rPr>
          <w:rFonts w:ascii="黑体" w:eastAsia="黑体" w:hAnsi="黑体" w:cs="黑体"/>
          <w:sz w:val="32"/>
          <w:szCs w:val="32"/>
        </w:rPr>
      </w:pPr>
      <w:r>
        <w:rPr>
          <w:rFonts w:ascii="黑体" w:eastAsia="黑体" w:hAnsi="黑体" w:cs="黑体"/>
          <w:b/>
          <w:bCs/>
          <w:sz w:val="32"/>
          <w:szCs w:val="32"/>
        </w:rPr>
        <w:t>1.3.4营销部经理岗位职责</w:t>
      </w:r>
    </w:p>
    <w:p>
      <w:pPr>
        <w:pStyle w:val="BodyText"/>
        <w:spacing w:line="430" w:lineRule="auto"/>
      </w:pPr>
    </w:p>
    <w:p>
      <w:pPr>
        <w:spacing w:before="88" w:line="222" w:lineRule="auto"/>
        <w:ind w:left="320"/>
        <w:rPr>
          <w:rFonts w:ascii="仿宋" w:eastAsia="仿宋" w:hAnsi="仿宋" w:cs="仿宋"/>
          <w:sz w:val="27"/>
          <w:szCs w:val="27"/>
        </w:rPr>
      </w:pPr>
      <w:r>
        <w:rPr>
          <w:rFonts w:ascii="仿宋" w:eastAsia="仿宋" w:hAnsi="仿宋" w:cs="仿宋"/>
          <w:spacing w:val="3"/>
          <w:sz w:val="27"/>
          <w:szCs w:val="27"/>
        </w:rPr>
        <w:t>1、</w:t>
      </w:r>
      <w:r>
        <w:rPr>
          <w:rFonts w:ascii="仿宋" w:eastAsia="仿宋" w:hAnsi="仿宋" w:cs="仿宋"/>
          <w:spacing w:val="-62"/>
          <w:sz w:val="27"/>
          <w:szCs w:val="27"/>
        </w:rPr>
        <w:t xml:space="preserve"> </w:t>
      </w:r>
      <w:r>
        <w:rPr>
          <w:rFonts w:ascii="仿宋" w:eastAsia="仿宋" w:hAnsi="仿宋" w:cs="仿宋"/>
          <w:spacing w:val="3"/>
          <w:sz w:val="27"/>
          <w:szCs w:val="27"/>
        </w:rPr>
        <w:t>及时掌握市场情况以便有效地实施营销计划。</w:t>
      </w:r>
    </w:p>
    <w:p>
      <w:pPr>
        <w:spacing w:before="302" w:line="620" w:lineRule="exact"/>
        <w:ind w:left="320"/>
        <w:rPr>
          <w:rFonts w:ascii="仿宋" w:eastAsia="仿宋" w:hAnsi="仿宋" w:cs="仿宋"/>
          <w:sz w:val="27"/>
          <w:szCs w:val="27"/>
        </w:rPr>
      </w:pPr>
      <w:r>
        <w:rPr>
          <w:rFonts w:ascii="仿宋" w:eastAsia="仿宋" w:hAnsi="仿宋" w:cs="仿宋"/>
          <w:spacing w:val="5"/>
          <w:position w:val="26"/>
          <w:sz w:val="27"/>
          <w:szCs w:val="27"/>
        </w:rPr>
        <w:t>2、熟悉水上乐园各部门、各服务项目的情况以及自己的业务</w:t>
      </w:r>
      <w:r>
        <w:rPr>
          <w:rFonts w:ascii="仿宋" w:eastAsia="仿宋" w:hAnsi="仿宋" w:cs="仿宋"/>
          <w:spacing w:val="4"/>
          <w:position w:val="26"/>
          <w:sz w:val="27"/>
          <w:szCs w:val="27"/>
        </w:rPr>
        <w:t>，以便有针对性</w:t>
      </w:r>
    </w:p>
    <w:p>
      <w:pPr>
        <w:spacing w:line="220" w:lineRule="auto"/>
        <w:ind w:left="390"/>
        <w:rPr>
          <w:rFonts w:ascii="仿宋" w:eastAsia="仿宋" w:hAnsi="仿宋" w:cs="仿宋"/>
          <w:sz w:val="27"/>
          <w:szCs w:val="27"/>
        </w:rPr>
      </w:pPr>
      <w:r>
        <w:rPr>
          <w:rFonts w:ascii="仿宋" w:eastAsia="仿宋" w:hAnsi="仿宋" w:cs="仿宋"/>
          <w:spacing w:val="6"/>
          <w:sz w:val="27"/>
          <w:szCs w:val="27"/>
        </w:rPr>
        <w:t>向客户做好公关销售工作，完成水上乐园制定的营销</w:t>
      </w:r>
      <w:r>
        <w:rPr>
          <w:rFonts w:ascii="仿宋" w:eastAsia="仿宋" w:hAnsi="仿宋" w:cs="仿宋"/>
          <w:spacing w:val="5"/>
          <w:sz w:val="27"/>
          <w:szCs w:val="27"/>
        </w:rPr>
        <w:t>指标。</w:t>
      </w:r>
    </w:p>
    <w:p>
      <w:pPr>
        <w:spacing w:before="319" w:line="427" w:lineRule="auto"/>
        <w:ind w:left="320" w:right="264"/>
        <w:jc w:val="both"/>
        <w:rPr>
          <w:rFonts w:ascii="仿宋" w:eastAsia="仿宋" w:hAnsi="仿宋" w:cs="仿宋"/>
          <w:sz w:val="27"/>
          <w:szCs w:val="27"/>
        </w:rPr>
      </w:pPr>
      <w:r>
        <w:rPr>
          <w:rFonts w:ascii="仿宋" w:eastAsia="仿宋" w:hAnsi="仿宋" w:cs="仿宋"/>
          <w:spacing w:val="6"/>
          <w:sz w:val="27"/>
          <w:szCs w:val="27"/>
        </w:rPr>
        <w:t>3、</w:t>
      </w:r>
      <w:r>
        <w:rPr>
          <w:rFonts w:ascii="仿宋" w:eastAsia="仿宋" w:hAnsi="仿宋" w:cs="仿宋"/>
          <w:spacing w:val="-61"/>
          <w:sz w:val="27"/>
          <w:szCs w:val="27"/>
        </w:rPr>
        <w:t xml:space="preserve"> </w:t>
      </w:r>
      <w:r>
        <w:rPr>
          <w:rFonts w:ascii="仿宋" w:eastAsia="仿宋" w:hAnsi="仿宋" w:cs="仿宋"/>
          <w:spacing w:val="6"/>
          <w:sz w:val="27"/>
          <w:szCs w:val="27"/>
        </w:rPr>
        <w:t>负责客户方面的一切事务，包括商业探访、档案建立、帐款跟催等工作。</w:t>
      </w:r>
      <w:r>
        <w:rPr>
          <w:rFonts w:ascii="仿宋" w:eastAsia="仿宋" w:hAnsi="仿宋" w:cs="仿宋"/>
          <w:sz w:val="27"/>
          <w:szCs w:val="27"/>
        </w:rPr>
        <w:t xml:space="preserve"> </w:t>
      </w:r>
      <w:r>
        <w:rPr>
          <w:rFonts w:ascii="仿宋" w:eastAsia="仿宋" w:hAnsi="仿宋" w:cs="仿宋"/>
          <w:spacing w:val="6"/>
          <w:sz w:val="27"/>
          <w:szCs w:val="27"/>
        </w:rPr>
        <w:t>4、</w:t>
      </w:r>
      <w:r>
        <w:rPr>
          <w:rFonts w:ascii="仿宋" w:eastAsia="仿宋" w:hAnsi="仿宋" w:cs="仿宋"/>
          <w:spacing w:val="-60"/>
          <w:sz w:val="27"/>
          <w:szCs w:val="27"/>
        </w:rPr>
        <w:t xml:space="preserve"> </w:t>
      </w:r>
      <w:r>
        <w:rPr>
          <w:rFonts w:ascii="仿宋" w:eastAsia="仿宋" w:hAnsi="仿宋" w:cs="仿宋"/>
          <w:spacing w:val="6"/>
          <w:sz w:val="27"/>
          <w:szCs w:val="27"/>
        </w:rPr>
        <w:t>积极向客户推广水上乐园新项目和新计划，定期、不定期安排客户参观，</w:t>
      </w:r>
    </w:p>
    <w:p>
      <w:pPr>
        <w:spacing w:line="220" w:lineRule="auto"/>
        <w:ind w:left="320"/>
        <w:rPr>
          <w:rFonts w:ascii="仿宋" w:eastAsia="仿宋" w:hAnsi="仿宋" w:cs="仿宋"/>
          <w:sz w:val="27"/>
          <w:szCs w:val="27"/>
        </w:rPr>
      </w:pPr>
      <w:r>
        <w:rPr>
          <w:rFonts w:ascii="仿宋" w:eastAsia="仿宋" w:hAnsi="仿宋" w:cs="仿宋"/>
          <w:spacing w:val="5"/>
          <w:sz w:val="27"/>
          <w:szCs w:val="27"/>
        </w:rPr>
        <w:t>并与有潜力的客户保持良好的商务往来。</w:t>
      </w:r>
    </w:p>
    <w:p>
      <w:pPr>
        <w:spacing w:line="220" w:lineRule="auto"/>
        <w:rPr>
          <w:rFonts w:ascii="仿宋" w:eastAsia="仿宋" w:hAnsi="仿宋" w:cs="仿宋"/>
          <w:sz w:val="27"/>
          <w:szCs w:val="27"/>
        </w:rPr>
        <w:sectPr>
          <w:footerReference w:type="default" r:id="rId91"/>
          <w:pgSz w:w="11910" w:h="16840"/>
          <w:pgMar w:top="834" w:right="699" w:bottom="1172" w:left="1299" w:header="0" w:footer="958" w:gutter="0"/>
          <w:pgNumType w:start="22"/>
          <w:cols w:space="708"/>
        </w:sectPr>
      </w:pPr>
    </w:p>
    <w:tbl>
      <w:tblPr>
        <w:tblStyle w:val="TableNormal16"/>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0"/>
        <w:gridCol w:w="468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79"/>
        </w:trPr>
        <w:tc>
          <w:tcPr>
            <w:tcW w:w="2510" w:type="dxa"/>
            <w:tcBorders>
              <w:left w:val="nil"/>
            </w:tcBorders>
          </w:tcPr>
          <w:p>
            <w:pPr>
              <w:spacing w:before="31" w:line="215" w:lineRule="auto"/>
              <w:ind w:left="93"/>
              <w:rPr>
                <w:rFonts w:ascii="宋体" w:eastAsia="宋体" w:hAnsi="宋体" w:cs="宋体"/>
                <w:sz w:val="24"/>
                <w:szCs w:val="24"/>
              </w:rPr>
            </w:pPr>
            <w:bookmarkStart w:id="24" w:name="bookmark25"/>
            <w:bookmarkEnd w:id="24"/>
            <w:r>
              <w:rPr>
                <w:rFonts w:ascii="宋体" w:eastAsia="宋体" w:hAnsi="宋体" w:cs="宋体"/>
                <w:b/>
                <w:bCs/>
                <w:spacing w:val="-5"/>
                <w:sz w:val="24"/>
                <w:szCs w:val="24"/>
              </w:rPr>
              <w:t>编号：</w:t>
            </w:r>
          </w:p>
          <w:p>
            <w:pPr>
              <w:spacing w:line="219" w:lineRule="auto"/>
              <w:ind w:left="113"/>
              <w:rPr>
                <w:rFonts w:ascii="宋体" w:eastAsia="宋体" w:hAnsi="宋体" w:cs="宋体"/>
                <w:sz w:val="24"/>
                <w:szCs w:val="24"/>
              </w:rPr>
            </w:pPr>
            <w:r>
              <w:rPr>
                <w:rFonts w:ascii="宋体" w:eastAsia="宋体" w:hAnsi="宋体" w:cs="宋体"/>
                <w:b/>
                <w:bCs/>
                <w:sz w:val="24"/>
                <w:szCs w:val="24"/>
              </w:rPr>
              <w:t>时间：2021年x月x日</w:t>
            </w:r>
          </w:p>
        </w:tc>
        <w:tc>
          <w:tcPr>
            <w:tcW w:w="4680" w:type="dxa"/>
          </w:tcPr>
          <w:p/>
          <w:p>
            <w:pPr>
              <w:spacing w:before="78" w:line="219" w:lineRule="auto"/>
              <w:ind w:left="26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10" w:type="dxa"/>
            <w:tcBorders>
              <w:right w:val="nil"/>
            </w:tcBorders>
          </w:tcPr>
          <w:p>
            <w:pPr>
              <w:spacing w:line="242" w:lineRule="auto"/>
            </w:pPr>
          </w:p>
          <w:p>
            <w:pPr>
              <w:spacing w:before="78" w:line="219" w:lineRule="auto"/>
              <w:ind w:left="138"/>
              <w:rPr>
                <w:rFonts w:ascii="宋体" w:eastAsia="宋体" w:hAnsi="宋体" w:cs="宋体"/>
                <w:sz w:val="24"/>
                <w:szCs w:val="24"/>
              </w:rPr>
            </w:pPr>
            <w:r>
              <w:rPr>
                <w:rFonts w:ascii="宋体" w:eastAsia="宋体" w:hAnsi="宋体" w:cs="宋体"/>
                <w:b/>
                <w:bCs/>
                <w:spacing w:val="-2"/>
                <w:sz w:val="24"/>
                <w:szCs w:val="24"/>
              </w:rPr>
              <w:t>页码：第22页共65页</w:t>
            </w:r>
          </w:p>
        </w:tc>
      </w:tr>
    </w:tbl>
    <w:p>
      <w:pPr>
        <w:pStyle w:val="BodyText"/>
        <w:spacing w:line="350" w:lineRule="auto"/>
      </w:pPr>
    </w:p>
    <w:p>
      <w:pPr>
        <w:spacing w:before="88" w:line="632" w:lineRule="exact"/>
        <w:ind w:left="310"/>
        <w:rPr>
          <w:rFonts w:ascii="仿宋" w:eastAsia="仿宋" w:hAnsi="仿宋" w:cs="仿宋"/>
          <w:sz w:val="27"/>
          <w:szCs w:val="27"/>
        </w:rPr>
      </w:pPr>
      <w:r>
        <w:rPr>
          <w:rFonts w:ascii="仿宋" w:eastAsia="仿宋" w:hAnsi="仿宋" w:cs="仿宋"/>
          <w:spacing w:val="9"/>
          <w:position w:val="27"/>
          <w:sz w:val="27"/>
          <w:szCs w:val="27"/>
        </w:rPr>
        <w:t>5、协助部门领导做好市场调查，并及时反馈情况，于每月25</w:t>
      </w:r>
      <w:r>
        <w:rPr>
          <w:rFonts w:ascii="仿宋" w:eastAsia="仿宋" w:hAnsi="仿宋" w:cs="仿宋"/>
          <w:spacing w:val="-18"/>
          <w:position w:val="27"/>
          <w:sz w:val="27"/>
          <w:szCs w:val="27"/>
        </w:rPr>
        <w:t xml:space="preserve"> </w:t>
      </w:r>
      <w:r>
        <w:rPr>
          <w:rFonts w:ascii="仿宋" w:eastAsia="仿宋" w:hAnsi="仿宋" w:cs="仿宋"/>
          <w:spacing w:val="9"/>
          <w:position w:val="27"/>
          <w:sz w:val="27"/>
          <w:szCs w:val="27"/>
        </w:rPr>
        <w:t>日之前形成报</w:t>
      </w:r>
    </w:p>
    <w:p>
      <w:pPr>
        <w:spacing w:line="221" w:lineRule="auto"/>
        <w:ind w:left="310"/>
        <w:rPr>
          <w:rFonts w:ascii="仿宋" w:eastAsia="仿宋" w:hAnsi="仿宋" w:cs="仿宋"/>
          <w:sz w:val="27"/>
          <w:szCs w:val="27"/>
        </w:rPr>
      </w:pPr>
      <w:r>
        <w:rPr>
          <w:rFonts w:ascii="仿宋" w:eastAsia="仿宋" w:hAnsi="仿宋" w:cs="仿宋"/>
          <w:spacing w:val="3"/>
          <w:sz w:val="27"/>
          <w:szCs w:val="27"/>
        </w:rPr>
        <w:t>告上交部门领导。</w:t>
      </w:r>
    </w:p>
    <w:p>
      <w:pPr>
        <w:spacing w:before="304" w:line="221" w:lineRule="auto"/>
        <w:ind w:left="310"/>
        <w:rPr>
          <w:rFonts w:ascii="仿宋" w:eastAsia="仿宋" w:hAnsi="仿宋" w:cs="仿宋"/>
          <w:sz w:val="27"/>
          <w:szCs w:val="27"/>
        </w:rPr>
      </w:pPr>
      <w:r>
        <w:rPr>
          <w:rFonts w:ascii="仿宋" w:eastAsia="仿宋" w:hAnsi="仿宋" w:cs="仿宋"/>
          <w:spacing w:val="4"/>
          <w:sz w:val="27"/>
          <w:szCs w:val="27"/>
        </w:rPr>
        <w:t>6、</w:t>
      </w:r>
      <w:r>
        <w:rPr>
          <w:rFonts w:ascii="仿宋" w:eastAsia="仿宋" w:hAnsi="仿宋" w:cs="仿宋"/>
          <w:spacing w:val="-72"/>
          <w:sz w:val="27"/>
          <w:szCs w:val="27"/>
        </w:rPr>
        <w:t xml:space="preserve"> </w:t>
      </w:r>
      <w:r>
        <w:rPr>
          <w:rFonts w:ascii="仿宋" w:eastAsia="仿宋" w:hAnsi="仿宋" w:cs="仿宋"/>
          <w:spacing w:val="4"/>
          <w:sz w:val="27"/>
          <w:szCs w:val="27"/>
        </w:rPr>
        <w:t>经常扩大、更新客户名单，积极开拓各类新客源。</w:t>
      </w:r>
    </w:p>
    <w:p>
      <w:pPr>
        <w:spacing w:before="267" w:line="651" w:lineRule="exact"/>
        <w:ind w:left="310"/>
        <w:rPr>
          <w:rFonts w:ascii="仿宋" w:eastAsia="仿宋" w:hAnsi="仿宋" w:cs="仿宋"/>
          <w:sz w:val="27"/>
          <w:szCs w:val="27"/>
        </w:rPr>
      </w:pPr>
      <w:r>
        <w:rPr>
          <w:rFonts w:ascii="仿宋" w:eastAsia="仿宋" w:hAnsi="仿宋" w:cs="仿宋"/>
          <w:spacing w:val="5"/>
          <w:position w:val="29"/>
          <w:sz w:val="27"/>
          <w:szCs w:val="27"/>
        </w:rPr>
        <w:t>7、与常客保持联系，及时掌握客人的消费情况及反馈意见，每周形成报告上</w:t>
      </w:r>
    </w:p>
    <w:p>
      <w:pPr>
        <w:spacing w:before="1" w:line="221" w:lineRule="auto"/>
        <w:ind w:left="310"/>
        <w:rPr>
          <w:rFonts w:ascii="仿宋" w:eastAsia="仿宋" w:hAnsi="仿宋" w:cs="仿宋"/>
          <w:sz w:val="27"/>
          <w:szCs w:val="27"/>
        </w:rPr>
      </w:pPr>
      <w:r>
        <w:rPr>
          <w:rFonts w:ascii="仿宋" w:eastAsia="仿宋" w:hAnsi="仿宋" w:cs="仿宋"/>
          <w:spacing w:val="2"/>
          <w:sz w:val="27"/>
          <w:szCs w:val="27"/>
        </w:rPr>
        <w:t>报部门领导。</w:t>
      </w:r>
    </w:p>
    <w:p>
      <w:pPr>
        <w:spacing w:before="294" w:line="639" w:lineRule="exact"/>
        <w:ind w:left="310"/>
        <w:rPr>
          <w:rFonts w:ascii="仿宋" w:eastAsia="仿宋" w:hAnsi="仿宋" w:cs="仿宋"/>
          <w:sz w:val="27"/>
          <w:szCs w:val="27"/>
        </w:rPr>
      </w:pPr>
      <w:r>
        <w:rPr>
          <w:rFonts w:ascii="仿宋" w:eastAsia="仿宋" w:hAnsi="仿宋" w:cs="仿宋"/>
          <w:spacing w:val="5"/>
          <w:position w:val="28"/>
          <w:sz w:val="27"/>
          <w:szCs w:val="27"/>
        </w:rPr>
        <w:t>8、每天通过报纸、网络、对租等形式及时收集媒体与竞争对手信息，将有价</w:t>
      </w:r>
    </w:p>
    <w:p>
      <w:pPr>
        <w:spacing w:line="220" w:lineRule="auto"/>
        <w:ind w:left="310"/>
        <w:rPr>
          <w:rFonts w:ascii="仿宋" w:eastAsia="仿宋" w:hAnsi="仿宋" w:cs="仿宋"/>
          <w:sz w:val="27"/>
          <w:szCs w:val="27"/>
        </w:rPr>
      </w:pPr>
      <w:r>
        <w:rPr>
          <w:rFonts w:ascii="仿宋" w:eastAsia="仿宋" w:hAnsi="仿宋" w:cs="仿宋"/>
          <w:spacing w:val="7"/>
          <w:sz w:val="27"/>
          <w:szCs w:val="27"/>
        </w:rPr>
        <w:t>值的新情况及时提供给部门领导以作营销的决</w:t>
      </w:r>
      <w:r>
        <w:rPr>
          <w:rFonts w:ascii="仿宋" w:eastAsia="仿宋" w:hAnsi="仿宋" w:cs="仿宋"/>
          <w:spacing w:val="6"/>
          <w:sz w:val="27"/>
          <w:szCs w:val="27"/>
        </w:rPr>
        <w:t>策参考。</w:t>
      </w:r>
    </w:p>
    <w:p>
      <w:pPr>
        <w:spacing w:before="299" w:line="629" w:lineRule="exact"/>
        <w:ind w:left="310"/>
        <w:rPr>
          <w:rFonts w:ascii="仿宋" w:eastAsia="仿宋" w:hAnsi="仿宋" w:cs="仿宋"/>
          <w:sz w:val="27"/>
          <w:szCs w:val="27"/>
        </w:rPr>
      </w:pPr>
      <w:r>
        <w:rPr>
          <w:rFonts w:ascii="仿宋" w:eastAsia="仿宋" w:hAnsi="仿宋" w:cs="仿宋"/>
          <w:spacing w:val="5"/>
          <w:position w:val="27"/>
          <w:sz w:val="27"/>
          <w:szCs w:val="27"/>
        </w:rPr>
        <w:t>9、</w:t>
      </w:r>
      <w:r>
        <w:rPr>
          <w:rFonts w:ascii="仿宋" w:eastAsia="仿宋" w:hAnsi="仿宋" w:cs="仿宋"/>
          <w:spacing w:val="-57"/>
          <w:position w:val="27"/>
          <w:sz w:val="27"/>
          <w:szCs w:val="27"/>
        </w:rPr>
        <w:t xml:space="preserve"> </w:t>
      </w:r>
      <w:r>
        <w:rPr>
          <w:rFonts w:ascii="仿宋" w:eastAsia="仿宋" w:hAnsi="仿宋" w:cs="仿宋"/>
          <w:spacing w:val="5"/>
          <w:position w:val="27"/>
          <w:sz w:val="27"/>
          <w:szCs w:val="27"/>
        </w:rPr>
        <w:t>每周及每月向部门领导提供市场营销及市场推广进度工作报告。</w:t>
      </w:r>
    </w:p>
    <w:p>
      <w:pPr>
        <w:spacing w:before="1" w:line="220" w:lineRule="auto"/>
        <w:ind w:left="310"/>
        <w:rPr>
          <w:rFonts w:ascii="仿宋" w:eastAsia="仿宋" w:hAnsi="仿宋" w:cs="仿宋"/>
          <w:sz w:val="27"/>
          <w:szCs w:val="27"/>
        </w:rPr>
      </w:pPr>
      <w:r>
        <w:rPr>
          <w:rFonts w:ascii="仿宋" w:eastAsia="仿宋" w:hAnsi="仿宋" w:cs="仿宋"/>
          <w:spacing w:val="3"/>
          <w:sz w:val="27"/>
          <w:szCs w:val="27"/>
        </w:rPr>
        <w:t>10、</w:t>
      </w:r>
      <w:r>
        <w:rPr>
          <w:rFonts w:ascii="仿宋" w:eastAsia="仿宋" w:hAnsi="仿宋" w:cs="仿宋"/>
          <w:spacing w:val="-38"/>
          <w:sz w:val="27"/>
          <w:szCs w:val="27"/>
        </w:rPr>
        <w:t xml:space="preserve"> </w:t>
      </w:r>
      <w:r>
        <w:rPr>
          <w:rFonts w:ascii="仿宋" w:eastAsia="仿宋" w:hAnsi="仿宋" w:cs="仿宋"/>
          <w:spacing w:val="3"/>
          <w:sz w:val="27"/>
          <w:szCs w:val="27"/>
        </w:rPr>
        <w:t>与各部门协调好工作关系，积极配合，合理安排各项工作。</w:t>
      </w:r>
    </w:p>
    <w:p>
      <w:pPr>
        <w:spacing w:before="290" w:line="638" w:lineRule="exact"/>
        <w:ind w:left="310"/>
        <w:rPr>
          <w:rFonts w:ascii="仿宋" w:eastAsia="仿宋" w:hAnsi="仿宋" w:cs="仿宋"/>
          <w:sz w:val="27"/>
          <w:szCs w:val="27"/>
        </w:rPr>
      </w:pPr>
      <w:r>
        <w:rPr>
          <w:rFonts w:ascii="仿宋" w:eastAsia="仿宋" w:hAnsi="仿宋" w:cs="仿宋"/>
          <w:spacing w:val="6"/>
          <w:position w:val="28"/>
          <w:sz w:val="27"/>
          <w:szCs w:val="27"/>
        </w:rPr>
        <w:t>11、</w:t>
      </w:r>
      <w:r>
        <w:rPr>
          <w:rFonts w:ascii="仿宋" w:eastAsia="仿宋" w:hAnsi="仿宋" w:cs="仿宋"/>
          <w:spacing w:val="-41"/>
          <w:position w:val="28"/>
          <w:sz w:val="27"/>
          <w:szCs w:val="27"/>
        </w:rPr>
        <w:t xml:space="preserve"> </w:t>
      </w:r>
      <w:r>
        <w:rPr>
          <w:rFonts w:ascii="仿宋" w:eastAsia="仿宋" w:hAnsi="仿宋" w:cs="仿宋"/>
          <w:spacing w:val="6"/>
          <w:position w:val="28"/>
          <w:sz w:val="27"/>
          <w:szCs w:val="27"/>
        </w:rPr>
        <w:t>接待来访参观，主动宣传水上乐园的优良服务和各项设施，树立水上乐</w:t>
      </w:r>
    </w:p>
    <w:p>
      <w:pPr>
        <w:spacing w:line="220" w:lineRule="auto"/>
        <w:ind w:left="310"/>
        <w:rPr>
          <w:rFonts w:ascii="仿宋" w:eastAsia="仿宋" w:hAnsi="仿宋" w:cs="仿宋"/>
          <w:sz w:val="27"/>
          <w:szCs w:val="27"/>
        </w:rPr>
      </w:pPr>
      <w:r>
        <w:rPr>
          <w:rFonts w:ascii="仿宋" w:eastAsia="仿宋" w:hAnsi="仿宋" w:cs="仿宋"/>
          <w:spacing w:val="6"/>
          <w:sz w:val="27"/>
          <w:szCs w:val="27"/>
        </w:rPr>
        <w:t>园良好形象，并注意了解客人对水上乐园的意见，及时上报部门领导。</w:t>
      </w:r>
    </w:p>
    <w:p>
      <w:pPr>
        <w:spacing w:before="290" w:line="620" w:lineRule="exact"/>
        <w:ind w:left="310"/>
        <w:rPr>
          <w:rFonts w:ascii="仿宋" w:eastAsia="仿宋" w:hAnsi="仿宋" w:cs="仿宋"/>
          <w:sz w:val="27"/>
          <w:szCs w:val="27"/>
        </w:rPr>
      </w:pPr>
      <w:r>
        <w:rPr>
          <w:rFonts w:ascii="仿宋" w:eastAsia="仿宋" w:hAnsi="仿宋" w:cs="仿宋"/>
          <w:spacing w:val="6"/>
          <w:position w:val="26"/>
          <w:sz w:val="27"/>
          <w:szCs w:val="27"/>
        </w:rPr>
        <w:t>12、</w:t>
      </w:r>
      <w:r>
        <w:rPr>
          <w:rFonts w:ascii="仿宋" w:eastAsia="仿宋" w:hAnsi="仿宋" w:cs="仿宋"/>
          <w:spacing w:val="-41"/>
          <w:position w:val="26"/>
          <w:sz w:val="27"/>
          <w:szCs w:val="27"/>
        </w:rPr>
        <w:t xml:space="preserve"> </w:t>
      </w:r>
      <w:r>
        <w:rPr>
          <w:rFonts w:ascii="仿宋" w:eastAsia="仿宋" w:hAnsi="仿宋" w:cs="仿宋"/>
          <w:spacing w:val="6"/>
          <w:position w:val="26"/>
          <w:sz w:val="27"/>
          <w:szCs w:val="27"/>
        </w:rPr>
        <w:t>协助完成部门领导指派的商务活动和重要接待来访，为客人提供</w:t>
      </w:r>
      <w:r>
        <w:rPr>
          <w:rFonts w:ascii="仿宋" w:eastAsia="仿宋" w:hAnsi="仿宋" w:cs="仿宋"/>
          <w:spacing w:val="5"/>
          <w:position w:val="26"/>
          <w:sz w:val="27"/>
          <w:szCs w:val="27"/>
        </w:rPr>
        <w:t>最新的</w:t>
      </w:r>
    </w:p>
    <w:p>
      <w:pPr>
        <w:spacing w:before="1" w:line="221" w:lineRule="auto"/>
        <w:ind w:left="310"/>
        <w:rPr>
          <w:rFonts w:ascii="仿宋" w:eastAsia="仿宋" w:hAnsi="仿宋" w:cs="仿宋"/>
          <w:sz w:val="27"/>
          <w:szCs w:val="27"/>
        </w:rPr>
      </w:pPr>
      <w:r>
        <w:rPr>
          <w:rFonts w:ascii="仿宋" w:eastAsia="仿宋" w:hAnsi="仿宋" w:cs="仿宋"/>
          <w:spacing w:val="3"/>
          <w:sz w:val="27"/>
          <w:szCs w:val="27"/>
        </w:rPr>
        <w:t>娱乐信息，积极推销。</w:t>
      </w:r>
    </w:p>
    <w:p>
      <w:pPr>
        <w:spacing w:before="304" w:line="220" w:lineRule="auto"/>
        <w:ind w:left="310"/>
        <w:rPr>
          <w:rFonts w:ascii="仿宋" w:eastAsia="仿宋" w:hAnsi="仿宋" w:cs="仿宋"/>
          <w:sz w:val="27"/>
          <w:szCs w:val="27"/>
        </w:rPr>
      </w:pPr>
      <w:r>
        <w:rPr>
          <w:rFonts w:ascii="仿宋" w:eastAsia="仿宋" w:hAnsi="仿宋" w:cs="仿宋"/>
          <w:spacing w:val="4"/>
          <w:sz w:val="27"/>
          <w:szCs w:val="27"/>
        </w:rPr>
        <w:t>13、</w:t>
      </w:r>
      <w:r>
        <w:rPr>
          <w:rFonts w:ascii="仿宋" w:eastAsia="仿宋" w:hAnsi="仿宋" w:cs="仿宋"/>
          <w:spacing w:val="-31"/>
          <w:sz w:val="27"/>
          <w:szCs w:val="27"/>
        </w:rPr>
        <w:t xml:space="preserve"> </w:t>
      </w:r>
      <w:r>
        <w:rPr>
          <w:rFonts w:ascii="仿宋" w:eastAsia="仿宋" w:hAnsi="仿宋" w:cs="仿宋"/>
          <w:spacing w:val="4"/>
          <w:sz w:val="27"/>
          <w:szCs w:val="27"/>
        </w:rPr>
        <w:t>负责将水上乐园重要活动之后的相关资料、信息、剪报归档。</w:t>
      </w:r>
    </w:p>
    <w:p>
      <w:pPr>
        <w:spacing w:before="299" w:line="629" w:lineRule="exact"/>
        <w:ind w:left="310"/>
        <w:rPr>
          <w:rFonts w:ascii="仿宋" w:eastAsia="仿宋" w:hAnsi="仿宋" w:cs="仿宋"/>
          <w:sz w:val="27"/>
          <w:szCs w:val="27"/>
        </w:rPr>
      </w:pPr>
      <w:r>
        <w:rPr>
          <w:rFonts w:ascii="仿宋" w:eastAsia="仿宋" w:hAnsi="仿宋" w:cs="仿宋"/>
          <w:spacing w:val="6"/>
          <w:position w:val="27"/>
          <w:sz w:val="27"/>
          <w:szCs w:val="27"/>
        </w:rPr>
        <w:t>14、</w:t>
      </w:r>
      <w:r>
        <w:rPr>
          <w:rFonts w:ascii="仿宋" w:eastAsia="仿宋" w:hAnsi="仿宋" w:cs="仿宋"/>
          <w:spacing w:val="-41"/>
          <w:position w:val="27"/>
          <w:sz w:val="27"/>
          <w:szCs w:val="27"/>
        </w:rPr>
        <w:t xml:space="preserve"> </w:t>
      </w:r>
      <w:r>
        <w:rPr>
          <w:rFonts w:ascii="仿宋" w:eastAsia="仿宋" w:hAnsi="仿宋" w:cs="仿宋"/>
          <w:spacing w:val="6"/>
          <w:position w:val="27"/>
          <w:sz w:val="27"/>
          <w:szCs w:val="27"/>
        </w:rPr>
        <w:t>凡遇重大节日，要向有业务联系的单位和个人、老客户、常</w:t>
      </w:r>
      <w:r>
        <w:rPr>
          <w:rFonts w:ascii="仿宋" w:eastAsia="仿宋" w:hAnsi="仿宋" w:cs="仿宋"/>
          <w:spacing w:val="5"/>
          <w:position w:val="27"/>
          <w:sz w:val="27"/>
          <w:szCs w:val="27"/>
        </w:rPr>
        <w:t>客发贺信或</w:t>
      </w:r>
    </w:p>
    <w:p>
      <w:pPr>
        <w:spacing w:line="220" w:lineRule="auto"/>
        <w:ind w:left="310"/>
        <w:rPr>
          <w:rFonts w:ascii="仿宋" w:eastAsia="仿宋" w:hAnsi="仿宋" w:cs="仿宋"/>
          <w:sz w:val="27"/>
          <w:szCs w:val="27"/>
        </w:rPr>
      </w:pPr>
      <w:r>
        <w:rPr>
          <w:rFonts w:ascii="仿宋" w:eastAsia="仿宋" w:hAnsi="仿宋" w:cs="仿宋"/>
          <w:spacing w:val="6"/>
          <w:sz w:val="27"/>
          <w:szCs w:val="27"/>
        </w:rPr>
        <w:t>贺年卡，或邀请他们参加水上乐园组织的庆祝或纪念活动。</w:t>
      </w:r>
    </w:p>
    <w:p>
      <w:pPr>
        <w:spacing w:before="268" w:line="221" w:lineRule="auto"/>
        <w:ind w:left="314"/>
        <w:outlineLvl w:val="0"/>
        <w:rPr>
          <w:rFonts w:ascii="黑体" w:eastAsia="黑体" w:hAnsi="黑体" w:cs="黑体"/>
          <w:sz w:val="32"/>
          <w:szCs w:val="32"/>
        </w:rPr>
      </w:pPr>
      <w:hyperlink r:id="rId14" w:history="1">
        <w:r>
          <w:rPr>
            <w:rFonts w:ascii="黑体" w:eastAsia="黑体" w:hAnsi="黑体" w:cs="黑体"/>
            <w:b/>
            <w:bCs/>
            <w:spacing w:val="-7"/>
            <w:sz w:val="32"/>
            <w:szCs w:val="32"/>
          </w:rPr>
          <w:t>1.3.4.1</w:t>
        </w:r>
      </w:hyperlink>
      <w:r>
        <w:rPr>
          <w:rFonts w:ascii="黑体" w:eastAsia="黑体" w:hAnsi="黑体" w:cs="黑体"/>
          <w:spacing w:val="-87"/>
          <w:sz w:val="32"/>
          <w:szCs w:val="32"/>
        </w:rPr>
        <w:t xml:space="preserve"> </w:t>
      </w:r>
      <w:r>
        <w:rPr>
          <w:rFonts w:ascii="黑体" w:eastAsia="黑体" w:hAnsi="黑体" w:cs="黑体"/>
          <w:b/>
          <w:bCs/>
          <w:spacing w:val="-7"/>
          <w:sz w:val="32"/>
          <w:szCs w:val="32"/>
        </w:rPr>
        <w:t>营销员岗位职责</w:t>
      </w:r>
    </w:p>
    <w:p>
      <w:pPr>
        <w:pStyle w:val="BodyText"/>
        <w:spacing w:line="268" w:lineRule="auto"/>
      </w:pPr>
    </w:p>
    <w:p>
      <w:pPr>
        <w:pStyle w:val="BodyText"/>
        <w:spacing w:line="268" w:lineRule="auto"/>
      </w:pPr>
    </w:p>
    <w:p>
      <w:pPr>
        <w:pStyle w:val="BodyText"/>
        <w:spacing w:line="269" w:lineRule="auto"/>
      </w:pPr>
    </w:p>
    <w:p>
      <w:pPr>
        <w:spacing w:before="88" w:line="221" w:lineRule="auto"/>
        <w:ind w:left="310"/>
        <w:rPr>
          <w:rFonts w:ascii="仿宋" w:eastAsia="仿宋" w:hAnsi="仿宋" w:cs="仿宋"/>
          <w:sz w:val="27"/>
          <w:szCs w:val="27"/>
        </w:rPr>
      </w:pPr>
      <w:r>
        <w:rPr>
          <w:rFonts w:ascii="仿宋" w:eastAsia="仿宋" w:hAnsi="仿宋" w:cs="仿宋"/>
          <w:spacing w:val="6"/>
          <w:sz w:val="27"/>
          <w:szCs w:val="27"/>
        </w:rPr>
        <w:t>1.通过多种渠道搜集各种市场信息</w:t>
      </w:r>
    </w:p>
    <w:p>
      <w:pPr>
        <w:spacing w:before="317" w:line="620" w:lineRule="exact"/>
        <w:ind w:left="310"/>
        <w:rPr>
          <w:rFonts w:ascii="仿宋" w:eastAsia="仿宋" w:hAnsi="仿宋" w:cs="仿宋"/>
          <w:sz w:val="27"/>
          <w:szCs w:val="27"/>
        </w:rPr>
      </w:pPr>
      <w:r>
        <w:rPr>
          <w:rFonts w:ascii="仿宋" w:eastAsia="仿宋" w:hAnsi="仿宋" w:cs="仿宋"/>
          <w:spacing w:val="8"/>
          <w:position w:val="26"/>
          <w:sz w:val="27"/>
          <w:szCs w:val="27"/>
        </w:rPr>
        <w:t>2.根据年度营销计划，拟定项目开发计划</w:t>
      </w:r>
    </w:p>
    <w:p>
      <w:pPr>
        <w:spacing w:before="2" w:line="220" w:lineRule="auto"/>
        <w:ind w:left="310"/>
        <w:rPr>
          <w:rFonts w:ascii="仿宋" w:eastAsia="仿宋" w:hAnsi="仿宋" w:cs="仿宋"/>
          <w:sz w:val="27"/>
          <w:szCs w:val="27"/>
        </w:rPr>
      </w:pPr>
      <w:r>
        <w:rPr>
          <w:rFonts w:ascii="仿宋" w:eastAsia="仿宋" w:hAnsi="仿宋" w:cs="仿宋"/>
          <w:spacing w:val="8"/>
          <w:sz w:val="27"/>
          <w:szCs w:val="27"/>
        </w:rPr>
        <w:t>3.协调内外部相关销售资源</w:t>
      </w:r>
    </w:p>
    <w:p>
      <w:pPr>
        <w:spacing w:before="306" w:line="221" w:lineRule="auto"/>
        <w:ind w:left="310"/>
        <w:rPr>
          <w:rFonts w:ascii="仿宋" w:eastAsia="仿宋" w:hAnsi="仿宋" w:cs="仿宋"/>
          <w:sz w:val="27"/>
          <w:szCs w:val="27"/>
        </w:rPr>
      </w:pPr>
      <w:r>
        <w:rPr>
          <w:rFonts w:ascii="仿宋" w:eastAsia="仿宋" w:hAnsi="仿宋" w:cs="仿宋"/>
          <w:spacing w:val="7"/>
          <w:sz w:val="27"/>
          <w:szCs w:val="27"/>
        </w:rPr>
        <w:t>4.对开发计划的执行情况进行分析总结</w:t>
      </w:r>
    </w:p>
    <w:p>
      <w:pPr>
        <w:spacing w:line="221" w:lineRule="auto"/>
        <w:rPr>
          <w:rFonts w:ascii="仿宋" w:eastAsia="仿宋" w:hAnsi="仿宋" w:cs="仿宋"/>
          <w:sz w:val="27"/>
          <w:szCs w:val="27"/>
        </w:rPr>
        <w:sectPr>
          <w:footerReference w:type="default" r:id="rId92"/>
          <w:pgSz w:w="11910" w:h="16840"/>
          <w:pgMar w:top="845" w:right="699" w:bottom="1163" w:left="1309" w:header="0" w:footer="961" w:gutter="0"/>
          <w:pgNumType w:start="23"/>
          <w:cols w:space="708"/>
        </w:sectPr>
      </w:pPr>
    </w:p>
    <w:tbl>
      <w:tblPr>
        <w:tblStyle w:val="TableNormal17"/>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页码：第23页共65页</w:t>
            </w:r>
          </w:p>
        </w:tc>
      </w:tr>
    </w:tbl>
    <w:p>
      <w:pPr>
        <w:pStyle w:val="BodyText"/>
        <w:spacing w:line="344" w:lineRule="auto"/>
      </w:pPr>
    </w:p>
    <w:p>
      <w:pPr>
        <w:spacing w:before="88" w:line="222" w:lineRule="auto"/>
        <w:ind w:left="330"/>
        <w:rPr>
          <w:rFonts w:ascii="仿宋" w:eastAsia="仿宋" w:hAnsi="仿宋" w:cs="仿宋"/>
          <w:sz w:val="27"/>
          <w:szCs w:val="27"/>
        </w:rPr>
      </w:pPr>
      <w:r>
        <w:rPr>
          <w:rFonts w:ascii="仿宋" w:eastAsia="仿宋" w:hAnsi="仿宋" w:cs="仿宋"/>
          <w:spacing w:val="5"/>
          <w:sz w:val="27"/>
          <w:szCs w:val="27"/>
        </w:rPr>
        <w:t>5.拟定部分项目的策划方案</w:t>
      </w:r>
    </w:p>
    <w:p>
      <w:pPr>
        <w:spacing w:before="312" w:line="619" w:lineRule="exact"/>
        <w:ind w:left="330"/>
        <w:rPr>
          <w:rFonts w:ascii="仿宋" w:eastAsia="仿宋" w:hAnsi="仿宋" w:cs="仿宋"/>
          <w:sz w:val="27"/>
          <w:szCs w:val="27"/>
        </w:rPr>
      </w:pPr>
      <w:r>
        <w:rPr>
          <w:rFonts w:ascii="仿宋" w:eastAsia="仿宋" w:hAnsi="仿宋" w:cs="仿宋"/>
          <w:spacing w:val="7"/>
          <w:position w:val="26"/>
          <w:sz w:val="27"/>
          <w:szCs w:val="27"/>
        </w:rPr>
        <w:t>6.根据小项目的需要，咨询策划专员，拟定销售方案</w:t>
      </w:r>
    </w:p>
    <w:p>
      <w:pPr>
        <w:spacing w:line="220" w:lineRule="auto"/>
        <w:ind w:left="330"/>
        <w:rPr>
          <w:rFonts w:ascii="仿宋" w:eastAsia="仿宋" w:hAnsi="仿宋" w:cs="仿宋"/>
          <w:sz w:val="27"/>
          <w:szCs w:val="27"/>
        </w:rPr>
      </w:pPr>
      <w:r>
        <w:rPr>
          <w:rFonts w:ascii="仿宋" w:eastAsia="仿宋" w:hAnsi="仿宋" w:cs="仿宋"/>
          <w:spacing w:val="7"/>
          <w:sz w:val="27"/>
          <w:szCs w:val="27"/>
        </w:rPr>
        <w:t>7.与客户充分沟通，就方案的技术性问题进行协商</w:t>
      </w:r>
    </w:p>
    <w:p>
      <w:pPr>
        <w:spacing w:before="298" w:line="221" w:lineRule="auto"/>
        <w:ind w:left="330"/>
        <w:rPr>
          <w:rFonts w:ascii="仿宋" w:eastAsia="仿宋" w:hAnsi="仿宋" w:cs="仿宋"/>
          <w:sz w:val="27"/>
          <w:szCs w:val="27"/>
        </w:rPr>
      </w:pPr>
      <w:r>
        <w:rPr>
          <w:rFonts w:ascii="仿宋" w:eastAsia="仿宋" w:hAnsi="仿宋" w:cs="仿宋"/>
          <w:spacing w:val="7"/>
          <w:sz w:val="27"/>
          <w:szCs w:val="27"/>
        </w:rPr>
        <w:t>8.进行客户开发任务</w:t>
      </w:r>
    </w:p>
    <w:p>
      <w:pPr>
        <w:spacing w:before="315" w:line="611" w:lineRule="exact"/>
        <w:ind w:left="330"/>
        <w:rPr>
          <w:rFonts w:ascii="仿宋" w:eastAsia="仿宋" w:hAnsi="仿宋" w:cs="仿宋"/>
          <w:sz w:val="27"/>
          <w:szCs w:val="27"/>
        </w:rPr>
      </w:pPr>
      <w:r>
        <w:rPr>
          <w:rFonts w:ascii="仿宋" w:eastAsia="仿宋" w:hAnsi="仿宋" w:cs="仿宋"/>
          <w:spacing w:val="8"/>
          <w:position w:val="26"/>
          <w:sz w:val="27"/>
          <w:szCs w:val="27"/>
        </w:rPr>
        <w:t>9.参与项目的部分销售工作，并进行客户维护</w:t>
      </w:r>
    </w:p>
    <w:p>
      <w:pPr>
        <w:spacing w:before="2" w:line="220" w:lineRule="auto"/>
        <w:ind w:left="330"/>
        <w:rPr>
          <w:rFonts w:ascii="仿宋" w:eastAsia="仿宋" w:hAnsi="仿宋" w:cs="仿宋"/>
          <w:sz w:val="27"/>
          <w:szCs w:val="27"/>
        </w:rPr>
      </w:pPr>
      <w:r>
        <w:rPr>
          <w:rFonts w:ascii="仿宋" w:eastAsia="仿宋" w:hAnsi="仿宋" w:cs="仿宋"/>
          <w:spacing w:val="6"/>
          <w:sz w:val="27"/>
          <w:szCs w:val="27"/>
        </w:rPr>
        <w:t>10.向销售人员详细介绍客户情况以及销售方案</w:t>
      </w:r>
    </w:p>
    <w:p>
      <w:pPr>
        <w:spacing w:before="296" w:line="220" w:lineRule="auto"/>
        <w:ind w:left="330"/>
        <w:rPr>
          <w:rFonts w:ascii="仿宋" w:eastAsia="仿宋" w:hAnsi="仿宋" w:cs="仿宋"/>
          <w:sz w:val="27"/>
          <w:szCs w:val="27"/>
        </w:rPr>
      </w:pPr>
      <w:r>
        <w:rPr>
          <w:rFonts w:ascii="仿宋" w:eastAsia="仿宋" w:hAnsi="仿宋" w:cs="仿宋"/>
          <w:spacing w:val="6"/>
          <w:sz w:val="27"/>
          <w:szCs w:val="27"/>
        </w:rPr>
        <w:t>11.参与制定销售操作流程</w:t>
      </w:r>
    </w:p>
    <w:p>
      <w:pPr>
        <w:spacing w:before="319" w:line="221" w:lineRule="auto"/>
        <w:ind w:left="330"/>
        <w:rPr>
          <w:rFonts w:ascii="仿宋" w:eastAsia="仿宋" w:hAnsi="仿宋" w:cs="仿宋"/>
          <w:sz w:val="27"/>
          <w:szCs w:val="27"/>
        </w:rPr>
      </w:pPr>
      <w:r>
        <w:rPr>
          <w:rFonts w:ascii="仿宋" w:eastAsia="仿宋" w:hAnsi="仿宋" w:cs="仿宋"/>
          <w:spacing w:val="5"/>
          <w:sz w:val="27"/>
          <w:szCs w:val="27"/>
        </w:rPr>
        <w:t>12.监督销售服务，确保客户满意度</w:t>
      </w:r>
    </w:p>
    <w:p>
      <w:pPr>
        <w:spacing w:before="298" w:line="622" w:lineRule="exact"/>
        <w:ind w:left="330"/>
        <w:rPr>
          <w:rFonts w:ascii="仿宋" w:eastAsia="仿宋" w:hAnsi="仿宋" w:cs="仿宋"/>
          <w:sz w:val="27"/>
          <w:szCs w:val="27"/>
        </w:rPr>
      </w:pPr>
      <w:r>
        <w:rPr>
          <w:rFonts w:ascii="仿宋" w:eastAsia="仿宋" w:hAnsi="仿宋" w:cs="仿宋"/>
          <w:spacing w:val="9"/>
          <w:position w:val="26"/>
          <w:sz w:val="27"/>
          <w:szCs w:val="27"/>
        </w:rPr>
        <w:t>13.定期与已营销成功的项目运营客户的沟通，与运</w:t>
      </w:r>
      <w:r>
        <w:rPr>
          <w:rFonts w:ascii="仿宋" w:eastAsia="仿宋" w:hAnsi="仿宋" w:cs="仿宋"/>
          <w:spacing w:val="8"/>
          <w:position w:val="26"/>
          <w:sz w:val="27"/>
          <w:szCs w:val="27"/>
        </w:rPr>
        <w:t>营中心共同维护</w:t>
      </w:r>
    </w:p>
    <w:p>
      <w:pPr>
        <w:spacing w:line="223" w:lineRule="auto"/>
        <w:ind w:left="330"/>
        <w:rPr>
          <w:rFonts w:ascii="仿宋" w:eastAsia="仿宋" w:hAnsi="仿宋" w:cs="仿宋"/>
          <w:sz w:val="27"/>
          <w:szCs w:val="27"/>
        </w:rPr>
      </w:pPr>
      <w:r>
        <w:rPr>
          <w:rFonts w:ascii="仿宋" w:eastAsia="仿宋" w:hAnsi="仿宋" w:cs="仿宋"/>
          <w:spacing w:val="2"/>
          <w:sz w:val="27"/>
          <w:szCs w:val="27"/>
        </w:rPr>
        <w:t>客户</w:t>
      </w:r>
    </w:p>
    <w:p>
      <w:pPr>
        <w:spacing w:before="310" w:line="221" w:lineRule="auto"/>
        <w:ind w:left="330"/>
        <w:rPr>
          <w:rFonts w:ascii="仿宋" w:eastAsia="仿宋" w:hAnsi="仿宋" w:cs="仿宋"/>
          <w:sz w:val="27"/>
          <w:szCs w:val="27"/>
        </w:rPr>
      </w:pPr>
      <w:r>
        <w:rPr>
          <w:rFonts w:ascii="仿宋" w:eastAsia="仿宋" w:hAnsi="仿宋" w:cs="仿宋"/>
          <w:spacing w:val="6"/>
          <w:sz w:val="27"/>
          <w:szCs w:val="27"/>
        </w:rPr>
        <w:t>14.定期与相关部门分析、总结项目运行状</w:t>
      </w:r>
    </w:p>
    <w:p>
      <w:pPr>
        <w:spacing w:before="286" w:line="640" w:lineRule="exact"/>
        <w:ind w:left="330"/>
        <w:rPr>
          <w:rFonts w:ascii="仿宋" w:eastAsia="仿宋" w:hAnsi="仿宋" w:cs="仿宋"/>
          <w:sz w:val="27"/>
          <w:szCs w:val="27"/>
        </w:rPr>
      </w:pPr>
      <w:r>
        <w:rPr>
          <w:rFonts w:ascii="仿宋" w:eastAsia="仿宋" w:hAnsi="仿宋" w:cs="仿宋"/>
          <w:spacing w:val="5"/>
          <w:position w:val="28"/>
          <w:sz w:val="27"/>
          <w:szCs w:val="27"/>
        </w:rPr>
        <w:t>1. 接受上级领导指挥：参加水上乐园工作会议；汇报部门工作；听取上级领</w:t>
      </w:r>
    </w:p>
    <w:p>
      <w:pPr>
        <w:spacing w:before="1" w:line="220" w:lineRule="auto"/>
        <w:ind w:left="330"/>
        <w:rPr>
          <w:rFonts w:ascii="仿宋" w:eastAsia="仿宋" w:hAnsi="仿宋" w:cs="仿宋"/>
          <w:sz w:val="27"/>
          <w:szCs w:val="27"/>
        </w:rPr>
      </w:pPr>
      <w:r>
        <w:rPr>
          <w:rFonts w:ascii="仿宋" w:eastAsia="仿宋" w:hAnsi="仿宋" w:cs="仿宋"/>
          <w:spacing w:val="7"/>
          <w:sz w:val="27"/>
          <w:szCs w:val="27"/>
        </w:rPr>
        <w:t>导的指示；接受上级领导的评估；完成上级交办的</w:t>
      </w:r>
      <w:r>
        <w:rPr>
          <w:rFonts w:ascii="仿宋" w:eastAsia="仿宋" w:hAnsi="仿宋" w:cs="仿宋"/>
          <w:spacing w:val="6"/>
          <w:sz w:val="27"/>
          <w:szCs w:val="27"/>
        </w:rPr>
        <w:t>其它任务；</w:t>
      </w:r>
    </w:p>
    <w:p>
      <w:pPr>
        <w:spacing w:before="287" w:line="641" w:lineRule="exact"/>
        <w:ind w:left="330"/>
        <w:rPr>
          <w:rFonts w:ascii="仿宋" w:eastAsia="仿宋" w:hAnsi="仿宋" w:cs="仿宋"/>
          <w:sz w:val="27"/>
          <w:szCs w:val="27"/>
        </w:rPr>
      </w:pPr>
      <w:r>
        <w:rPr>
          <w:rFonts w:ascii="仿宋" w:eastAsia="仿宋" w:hAnsi="仿宋" w:cs="仿宋"/>
          <w:spacing w:val="4"/>
          <w:position w:val="28"/>
          <w:sz w:val="27"/>
          <w:szCs w:val="27"/>
        </w:rPr>
        <w:t>2. 部门内部管理：协助康体部总监组织制定和完善本部门的岗位工作说明书、</w:t>
      </w:r>
    </w:p>
    <w:p>
      <w:pPr>
        <w:spacing w:line="220" w:lineRule="auto"/>
        <w:ind w:left="330"/>
        <w:rPr>
          <w:rFonts w:ascii="仿宋" w:eastAsia="仿宋" w:hAnsi="仿宋" w:cs="仿宋"/>
          <w:sz w:val="27"/>
          <w:szCs w:val="27"/>
        </w:rPr>
      </w:pPr>
      <w:r>
        <w:rPr>
          <w:rFonts w:ascii="仿宋" w:eastAsia="仿宋" w:hAnsi="仿宋" w:cs="仿宋"/>
          <w:spacing w:val="3"/>
          <w:sz w:val="27"/>
          <w:szCs w:val="27"/>
        </w:rPr>
        <w:t>工作程序与标准以及各项规定；</w:t>
      </w:r>
    </w:p>
    <w:p>
      <w:pPr>
        <w:spacing w:before="288" w:line="640" w:lineRule="exact"/>
        <w:ind w:left="330"/>
        <w:rPr>
          <w:rFonts w:ascii="仿宋" w:eastAsia="仿宋" w:hAnsi="仿宋" w:cs="仿宋"/>
          <w:sz w:val="27"/>
          <w:szCs w:val="27"/>
        </w:rPr>
      </w:pPr>
      <w:r>
        <w:rPr>
          <w:rFonts w:ascii="仿宋" w:eastAsia="仿宋" w:hAnsi="仿宋" w:cs="仿宋"/>
          <w:spacing w:val="5"/>
          <w:position w:val="28"/>
          <w:sz w:val="27"/>
          <w:szCs w:val="27"/>
        </w:rPr>
        <w:t>3. 协助康体部总监组织制订部门工作计</w:t>
      </w:r>
      <w:r>
        <w:rPr>
          <w:rFonts w:ascii="仿宋" w:eastAsia="仿宋" w:hAnsi="仿宋" w:cs="仿宋"/>
          <w:spacing w:val="4"/>
          <w:position w:val="28"/>
          <w:sz w:val="27"/>
          <w:szCs w:val="27"/>
        </w:rPr>
        <w:t>划；组织召开部门工作会议；审批部</w:t>
      </w:r>
    </w:p>
    <w:p>
      <w:pPr>
        <w:spacing w:line="220" w:lineRule="auto"/>
        <w:ind w:left="330"/>
        <w:rPr>
          <w:rFonts w:ascii="仿宋" w:eastAsia="仿宋" w:hAnsi="仿宋" w:cs="仿宋"/>
          <w:sz w:val="27"/>
          <w:szCs w:val="27"/>
        </w:rPr>
      </w:pPr>
      <w:r>
        <w:rPr>
          <w:rFonts w:ascii="仿宋" w:eastAsia="仿宋" w:hAnsi="仿宋" w:cs="仿宋"/>
          <w:sz w:val="27"/>
          <w:szCs w:val="27"/>
        </w:rPr>
        <w:t>门报表、请示和报告等；</w:t>
      </w:r>
    </w:p>
    <w:p>
      <w:pPr>
        <w:spacing w:before="290" w:line="428" w:lineRule="auto"/>
        <w:ind w:left="330" w:right="275"/>
        <w:jc w:val="both"/>
        <w:rPr>
          <w:rFonts w:ascii="仿宋" w:eastAsia="仿宋" w:hAnsi="仿宋" w:cs="仿宋"/>
          <w:sz w:val="27"/>
          <w:szCs w:val="27"/>
        </w:rPr>
      </w:pPr>
      <w:r>
        <w:rPr>
          <w:rFonts w:ascii="仿宋" w:eastAsia="仿宋" w:hAnsi="仿宋" w:cs="仿宋"/>
          <w:spacing w:val="5"/>
          <w:sz w:val="27"/>
          <w:szCs w:val="27"/>
        </w:rPr>
        <w:t>4. 根据部门工作需要任命、授权和调派部门内部人员；督导部门员工的操作</w:t>
      </w:r>
      <w:r>
        <w:rPr>
          <w:rFonts w:ascii="仿宋" w:eastAsia="仿宋" w:hAnsi="仿宋" w:cs="仿宋"/>
          <w:spacing w:val="2"/>
          <w:sz w:val="27"/>
          <w:szCs w:val="27"/>
        </w:rPr>
        <w:t xml:space="preserve"> </w:t>
      </w:r>
      <w:r>
        <w:rPr>
          <w:rFonts w:ascii="仿宋" w:eastAsia="仿宋" w:hAnsi="仿宋" w:cs="仿宋"/>
          <w:spacing w:val="4"/>
          <w:sz w:val="27"/>
          <w:szCs w:val="27"/>
        </w:rPr>
        <w:t>规程、服务态度及工作质量，并作出评估；</w:t>
      </w:r>
      <w:r>
        <w:rPr>
          <w:rFonts w:ascii="仿宋" w:eastAsia="仿宋" w:hAnsi="仿宋" w:cs="仿宋"/>
          <w:spacing w:val="3"/>
          <w:sz w:val="27"/>
          <w:szCs w:val="27"/>
        </w:rPr>
        <w:t xml:space="preserve">  控制部门成本；管理部门物资；</w:t>
      </w:r>
      <w:r>
        <w:rPr>
          <w:rFonts w:ascii="仿宋" w:eastAsia="仿宋" w:hAnsi="仿宋" w:cs="仿宋"/>
          <w:sz w:val="27"/>
          <w:szCs w:val="27"/>
        </w:rPr>
        <w:t xml:space="preserve"> </w:t>
      </w:r>
      <w:r>
        <w:rPr>
          <w:rFonts w:ascii="仿宋" w:eastAsia="仿宋" w:hAnsi="仿宋" w:cs="仿宋"/>
          <w:spacing w:val="5"/>
          <w:sz w:val="27"/>
          <w:szCs w:val="27"/>
        </w:rPr>
        <w:t>5. 促进部门内部沟通，关心员工生活；分析和总结部门取得的成绩和存在的</w:t>
      </w:r>
    </w:p>
    <w:p>
      <w:pPr>
        <w:spacing w:line="220" w:lineRule="auto"/>
        <w:ind w:left="330"/>
        <w:rPr>
          <w:rFonts w:ascii="仿宋" w:eastAsia="仿宋" w:hAnsi="仿宋" w:cs="仿宋"/>
          <w:sz w:val="27"/>
          <w:szCs w:val="27"/>
        </w:rPr>
      </w:pPr>
      <w:r>
        <w:rPr>
          <w:rFonts w:ascii="仿宋" w:eastAsia="仿宋" w:hAnsi="仿宋" w:cs="仿宋"/>
          <w:spacing w:val="8"/>
          <w:sz w:val="27"/>
          <w:szCs w:val="27"/>
        </w:rPr>
        <w:t>问题；组织部门对工作内容及工作方法进行创新；组织部门内部评优及参加</w:t>
      </w:r>
    </w:p>
    <w:p>
      <w:pPr>
        <w:spacing w:line="220" w:lineRule="auto"/>
        <w:rPr>
          <w:rFonts w:ascii="仿宋" w:eastAsia="仿宋" w:hAnsi="仿宋" w:cs="仿宋"/>
          <w:sz w:val="27"/>
          <w:szCs w:val="27"/>
        </w:rPr>
        <w:sectPr>
          <w:footerReference w:type="default" r:id="rId93"/>
          <w:pgSz w:w="11910" w:h="16840"/>
          <w:pgMar w:top="834" w:right="699" w:bottom="1521" w:left="1299" w:header="0" w:footer="958" w:gutter="0"/>
          <w:pgNumType w:start="24"/>
          <w:cols w:space="708"/>
        </w:sectPr>
      </w:pPr>
    </w:p>
    <w:tbl>
      <w:tblPr>
        <w:tblStyle w:val="TableNormal18"/>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25" w:name="bookmark26"/>
            <w:bookmarkEnd w:id="25"/>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页码：第24页共65页</w:t>
            </w:r>
          </w:p>
        </w:tc>
      </w:tr>
    </w:tbl>
    <w:p>
      <w:pPr>
        <w:pStyle w:val="BodyText"/>
        <w:spacing w:line="362" w:lineRule="auto"/>
      </w:pPr>
    </w:p>
    <w:p>
      <w:pPr>
        <w:spacing w:before="87" w:line="222" w:lineRule="auto"/>
        <w:ind w:left="320"/>
        <w:rPr>
          <w:rFonts w:ascii="仿宋" w:eastAsia="仿宋" w:hAnsi="仿宋" w:cs="仿宋"/>
          <w:sz w:val="27"/>
          <w:szCs w:val="27"/>
        </w:rPr>
      </w:pPr>
      <w:r>
        <w:rPr>
          <w:rFonts w:ascii="仿宋" w:eastAsia="仿宋" w:hAnsi="仿宋" w:cs="仿宋"/>
          <w:spacing w:val="6"/>
          <w:sz w:val="27"/>
          <w:szCs w:val="27"/>
        </w:rPr>
        <w:t>6. 整理、上报和落实部门整改措施，明确整改期限；处理突发事件；</w:t>
      </w:r>
    </w:p>
    <w:p>
      <w:pPr>
        <w:spacing w:before="306" w:line="607" w:lineRule="exact"/>
        <w:ind w:left="320"/>
        <w:rPr>
          <w:rFonts w:ascii="仿宋" w:eastAsia="仿宋" w:hAnsi="仿宋" w:cs="仿宋"/>
          <w:sz w:val="27"/>
          <w:szCs w:val="27"/>
        </w:rPr>
      </w:pPr>
      <w:r>
        <w:rPr>
          <w:rFonts w:ascii="仿宋" w:eastAsia="仿宋" w:hAnsi="仿宋" w:cs="仿宋"/>
          <w:spacing w:val="4"/>
          <w:position w:val="25"/>
          <w:sz w:val="27"/>
          <w:szCs w:val="27"/>
        </w:rPr>
        <w:t>7. 对客服务管理：掌握预订情况和当天客情；负责</w:t>
      </w:r>
      <w:r>
        <w:rPr>
          <w:rFonts w:ascii="宋体" w:eastAsia="宋体" w:hAnsi="宋体" w:cs="宋体"/>
          <w:position w:val="25"/>
          <w:sz w:val="27"/>
          <w:szCs w:val="27"/>
        </w:rPr>
        <w:t>VIP</w:t>
      </w:r>
      <w:r>
        <w:rPr>
          <w:rFonts w:ascii="宋体" w:eastAsia="宋体" w:hAnsi="宋体" w:cs="宋体"/>
          <w:spacing w:val="4"/>
          <w:position w:val="25"/>
          <w:sz w:val="27"/>
          <w:szCs w:val="27"/>
        </w:rPr>
        <w:t xml:space="preserve"> </w:t>
      </w:r>
      <w:r>
        <w:rPr>
          <w:rFonts w:ascii="仿宋" w:eastAsia="仿宋" w:hAnsi="仿宋" w:cs="仿宋"/>
          <w:spacing w:val="4"/>
          <w:position w:val="25"/>
          <w:sz w:val="27"/>
          <w:szCs w:val="27"/>
        </w:rPr>
        <w:t>及重要团体会议的迎</w:t>
      </w:r>
    </w:p>
    <w:p>
      <w:pPr>
        <w:spacing w:line="220" w:lineRule="auto"/>
        <w:ind w:left="320"/>
        <w:rPr>
          <w:rFonts w:ascii="仿宋" w:eastAsia="仿宋" w:hAnsi="仿宋" w:cs="仿宋"/>
          <w:sz w:val="27"/>
          <w:szCs w:val="27"/>
        </w:rPr>
      </w:pPr>
      <w:r>
        <w:rPr>
          <w:rFonts w:ascii="仿宋" w:eastAsia="仿宋" w:hAnsi="仿宋" w:cs="仿宋"/>
          <w:spacing w:val="-5"/>
          <w:sz w:val="27"/>
          <w:szCs w:val="27"/>
        </w:rPr>
        <w:t>送工作；</w:t>
      </w:r>
    </w:p>
    <w:p>
      <w:pPr>
        <w:spacing w:before="298" w:line="633" w:lineRule="exact"/>
        <w:ind w:left="320"/>
        <w:rPr>
          <w:rFonts w:ascii="仿宋" w:eastAsia="仿宋" w:hAnsi="仿宋" w:cs="仿宋"/>
          <w:sz w:val="27"/>
          <w:szCs w:val="27"/>
        </w:rPr>
      </w:pPr>
      <w:r>
        <w:rPr>
          <w:rFonts w:ascii="仿宋" w:eastAsia="仿宋" w:hAnsi="仿宋" w:cs="仿宋"/>
          <w:spacing w:val="6"/>
          <w:position w:val="27"/>
          <w:sz w:val="27"/>
          <w:szCs w:val="27"/>
        </w:rPr>
        <w:t>8. 督导并检查</w:t>
      </w:r>
      <w:r>
        <w:rPr>
          <w:rFonts w:ascii="Times New Roman" w:eastAsia="Times New Roman" w:hAnsi="Times New Roman" w:cs="Times New Roman"/>
          <w:position w:val="27"/>
          <w:sz w:val="27"/>
          <w:szCs w:val="27"/>
        </w:rPr>
        <w:t>VIP</w:t>
      </w:r>
      <w:r>
        <w:rPr>
          <w:rFonts w:ascii="Times New Roman" w:eastAsia="Times New Roman" w:hAnsi="Times New Roman" w:cs="Times New Roman"/>
          <w:spacing w:val="6"/>
          <w:position w:val="27"/>
          <w:sz w:val="27"/>
          <w:szCs w:val="27"/>
        </w:rPr>
        <w:t xml:space="preserve"> </w:t>
      </w:r>
      <w:r>
        <w:rPr>
          <w:rFonts w:ascii="仿宋" w:eastAsia="仿宋" w:hAnsi="仿宋" w:cs="仿宋"/>
          <w:spacing w:val="6"/>
          <w:position w:val="27"/>
          <w:sz w:val="27"/>
          <w:szCs w:val="27"/>
        </w:rPr>
        <w:t>游客及重要团体会议的接待服务，保证提供优质的个性化</w:t>
      </w:r>
    </w:p>
    <w:p>
      <w:pPr>
        <w:spacing w:line="222" w:lineRule="auto"/>
        <w:ind w:left="320"/>
        <w:rPr>
          <w:rFonts w:ascii="仿宋" w:eastAsia="仿宋" w:hAnsi="仿宋" w:cs="仿宋"/>
          <w:sz w:val="27"/>
          <w:szCs w:val="27"/>
        </w:rPr>
      </w:pPr>
      <w:r>
        <w:rPr>
          <w:rFonts w:ascii="仿宋" w:eastAsia="仿宋" w:hAnsi="仿宋" w:cs="仿宋"/>
          <w:spacing w:val="-6"/>
          <w:sz w:val="27"/>
          <w:szCs w:val="27"/>
        </w:rPr>
        <w:t>服务；</w:t>
      </w:r>
    </w:p>
    <w:p>
      <w:pPr>
        <w:spacing w:before="293" w:line="222" w:lineRule="auto"/>
        <w:ind w:left="320"/>
        <w:rPr>
          <w:rFonts w:ascii="仿宋" w:eastAsia="仿宋" w:hAnsi="仿宋" w:cs="仿宋"/>
          <w:sz w:val="27"/>
          <w:szCs w:val="27"/>
        </w:rPr>
      </w:pPr>
      <w:r>
        <w:rPr>
          <w:rFonts w:ascii="仿宋" w:eastAsia="仿宋" w:hAnsi="仿宋" w:cs="仿宋"/>
          <w:spacing w:val="7"/>
          <w:sz w:val="27"/>
          <w:szCs w:val="27"/>
        </w:rPr>
        <w:t>9. 处理游客对本部门的投诉；处理其它涉及游客的突发事件。</w:t>
      </w:r>
    </w:p>
    <w:p>
      <w:pPr>
        <w:spacing w:before="305" w:line="642" w:lineRule="exact"/>
        <w:ind w:left="320"/>
        <w:rPr>
          <w:rFonts w:ascii="仿宋" w:eastAsia="仿宋" w:hAnsi="仿宋" w:cs="仿宋"/>
          <w:sz w:val="27"/>
          <w:szCs w:val="27"/>
        </w:rPr>
      </w:pPr>
      <w:r>
        <w:rPr>
          <w:rFonts w:ascii="仿宋" w:eastAsia="仿宋" w:hAnsi="仿宋" w:cs="仿宋"/>
          <w:spacing w:val="9"/>
          <w:position w:val="28"/>
          <w:sz w:val="27"/>
          <w:szCs w:val="27"/>
        </w:rPr>
        <w:t>9.负责餐厅与工程部、仓保、厨务部的横向联系，完成报修、申购、领货等</w:t>
      </w:r>
    </w:p>
    <w:p>
      <w:pPr>
        <w:spacing w:before="1" w:line="222" w:lineRule="auto"/>
        <w:ind w:left="320"/>
        <w:rPr>
          <w:rFonts w:ascii="仿宋" w:eastAsia="仿宋" w:hAnsi="仿宋" w:cs="仿宋"/>
          <w:sz w:val="27"/>
          <w:szCs w:val="27"/>
        </w:rPr>
      </w:pPr>
      <w:r>
        <w:rPr>
          <w:rFonts w:ascii="仿宋" w:eastAsia="仿宋" w:hAnsi="仿宋" w:cs="仿宋"/>
          <w:spacing w:val="-3"/>
          <w:sz w:val="27"/>
          <w:szCs w:val="27"/>
        </w:rPr>
        <w:t>协调事宜。</w:t>
      </w:r>
    </w:p>
    <w:p>
      <w:pPr>
        <w:pStyle w:val="BodyText"/>
        <w:spacing w:line="402" w:lineRule="auto"/>
      </w:pPr>
    </w:p>
    <w:p>
      <w:pPr>
        <w:spacing w:before="107" w:line="221" w:lineRule="auto"/>
        <w:ind w:left="324"/>
        <w:outlineLvl w:val="0"/>
        <w:rPr>
          <w:rFonts w:ascii="黑体" w:eastAsia="黑体" w:hAnsi="黑体" w:cs="黑体"/>
          <w:sz w:val="33"/>
          <w:szCs w:val="33"/>
        </w:rPr>
      </w:pPr>
      <w:r>
        <w:rPr>
          <w:rFonts w:ascii="黑体" w:eastAsia="黑体" w:hAnsi="黑体" w:cs="黑体"/>
          <w:b/>
          <w:bCs/>
          <w:spacing w:val="-6"/>
          <w:sz w:val="33"/>
          <w:szCs w:val="33"/>
        </w:rPr>
        <w:t>1.3.5工程主管岗位职责</w:t>
      </w:r>
    </w:p>
    <w:p>
      <w:pPr>
        <w:pStyle w:val="BodyText"/>
        <w:spacing w:line="423" w:lineRule="auto"/>
      </w:pPr>
    </w:p>
    <w:p>
      <w:pPr>
        <w:spacing w:before="88" w:line="643" w:lineRule="exact"/>
        <w:ind w:left="320"/>
        <w:rPr>
          <w:rFonts w:ascii="仿宋" w:eastAsia="仿宋" w:hAnsi="仿宋" w:cs="仿宋"/>
          <w:sz w:val="27"/>
          <w:szCs w:val="27"/>
        </w:rPr>
      </w:pPr>
      <w:r>
        <w:rPr>
          <w:rFonts w:ascii="仿宋" w:eastAsia="仿宋" w:hAnsi="仿宋" w:cs="仿宋"/>
          <w:spacing w:val="9"/>
          <w:position w:val="28"/>
          <w:sz w:val="27"/>
          <w:szCs w:val="27"/>
        </w:rPr>
        <w:t>1.</w:t>
      </w:r>
      <w:r>
        <w:rPr>
          <w:rFonts w:ascii="仿宋" w:eastAsia="仿宋" w:hAnsi="仿宋" w:cs="仿宋"/>
          <w:spacing w:val="-26"/>
          <w:position w:val="28"/>
          <w:sz w:val="27"/>
          <w:szCs w:val="27"/>
        </w:rPr>
        <w:t xml:space="preserve"> </w:t>
      </w:r>
      <w:r>
        <w:rPr>
          <w:rFonts w:ascii="仿宋" w:eastAsia="仿宋" w:hAnsi="仿宋" w:cs="仿宋"/>
          <w:spacing w:val="9"/>
          <w:position w:val="28"/>
          <w:sz w:val="27"/>
          <w:szCs w:val="27"/>
        </w:rPr>
        <w:t>在总经理的领导下，制定、执行有关工程和能</w:t>
      </w:r>
      <w:r>
        <w:rPr>
          <w:rFonts w:ascii="仿宋" w:eastAsia="仿宋" w:hAnsi="仿宋" w:cs="仿宋"/>
          <w:spacing w:val="8"/>
          <w:position w:val="28"/>
          <w:sz w:val="27"/>
          <w:szCs w:val="27"/>
        </w:rPr>
        <w:t>源管理方面的方针、政策、</w:t>
      </w:r>
    </w:p>
    <w:p>
      <w:pPr>
        <w:spacing w:before="1" w:line="221" w:lineRule="auto"/>
        <w:ind w:left="320"/>
        <w:rPr>
          <w:rFonts w:ascii="仿宋" w:eastAsia="仿宋" w:hAnsi="仿宋" w:cs="仿宋"/>
          <w:sz w:val="27"/>
          <w:szCs w:val="27"/>
        </w:rPr>
      </w:pPr>
      <w:r>
        <w:rPr>
          <w:rFonts w:ascii="仿宋" w:eastAsia="仿宋" w:hAnsi="仿宋" w:cs="仿宋"/>
          <w:sz w:val="27"/>
          <w:szCs w:val="27"/>
        </w:rPr>
        <w:t>规定和制度。</w:t>
      </w:r>
    </w:p>
    <w:p>
      <w:pPr>
        <w:spacing w:before="294" w:line="220" w:lineRule="auto"/>
        <w:ind w:left="320"/>
        <w:rPr>
          <w:rFonts w:ascii="仿宋" w:eastAsia="仿宋" w:hAnsi="仿宋" w:cs="仿宋"/>
          <w:sz w:val="27"/>
          <w:szCs w:val="27"/>
        </w:rPr>
      </w:pPr>
      <w:r>
        <w:rPr>
          <w:rFonts w:ascii="仿宋" w:eastAsia="仿宋" w:hAnsi="仿宋" w:cs="仿宋"/>
          <w:spacing w:val="8"/>
          <w:sz w:val="27"/>
          <w:szCs w:val="27"/>
        </w:rPr>
        <w:t>2. 建立建全工程设备的运行和操作程序，</w:t>
      </w:r>
      <w:r>
        <w:rPr>
          <w:rFonts w:ascii="仿宋" w:eastAsia="仿宋" w:hAnsi="仿宋" w:cs="仿宋"/>
          <w:spacing w:val="7"/>
          <w:sz w:val="27"/>
          <w:szCs w:val="27"/>
        </w:rPr>
        <w:t>确保整个工程设备的正常运行。</w:t>
      </w:r>
    </w:p>
    <w:p>
      <w:pPr>
        <w:spacing w:before="289" w:line="630" w:lineRule="exact"/>
        <w:ind w:left="320"/>
        <w:rPr>
          <w:rFonts w:ascii="仿宋" w:eastAsia="仿宋" w:hAnsi="仿宋" w:cs="仿宋"/>
          <w:sz w:val="27"/>
          <w:szCs w:val="27"/>
        </w:rPr>
      </w:pPr>
      <w:r>
        <w:rPr>
          <w:rFonts w:ascii="仿宋" w:eastAsia="仿宋" w:hAnsi="仿宋" w:cs="仿宋"/>
          <w:spacing w:val="5"/>
          <w:position w:val="27"/>
          <w:sz w:val="27"/>
          <w:szCs w:val="27"/>
        </w:rPr>
        <w:t>3. 制定水上乐园设施的维修计划、使用周期、更新改造计划，保障水上乐园</w:t>
      </w:r>
    </w:p>
    <w:p>
      <w:pPr>
        <w:spacing w:before="2" w:line="220" w:lineRule="auto"/>
        <w:ind w:left="320"/>
        <w:rPr>
          <w:rFonts w:ascii="仿宋" w:eastAsia="仿宋" w:hAnsi="仿宋" w:cs="仿宋"/>
          <w:sz w:val="27"/>
          <w:szCs w:val="27"/>
        </w:rPr>
      </w:pPr>
      <w:r>
        <w:rPr>
          <w:rFonts w:ascii="仿宋" w:eastAsia="仿宋" w:hAnsi="仿宋" w:cs="仿宋"/>
          <w:spacing w:val="4"/>
          <w:sz w:val="27"/>
          <w:szCs w:val="27"/>
        </w:rPr>
        <w:t>设施不断完善，处于正常完好状态。</w:t>
      </w:r>
    </w:p>
    <w:p>
      <w:pPr>
        <w:spacing w:before="297" w:line="639" w:lineRule="exact"/>
        <w:ind w:left="320"/>
        <w:rPr>
          <w:rFonts w:ascii="仿宋" w:eastAsia="仿宋" w:hAnsi="仿宋" w:cs="仿宋"/>
          <w:sz w:val="27"/>
          <w:szCs w:val="27"/>
        </w:rPr>
      </w:pPr>
      <w:r>
        <w:rPr>
          <w:rFonts w:ascii="仿宋" w:eastAsia="仿宋" w:hAnsi="仿宋" w:cs="仿宋"/>
          <w:spacing w:val="5"/>
          <w:position w:val="28"/>
          <w:sz w:val="27"/>
          <w:szCs w:val="27"/>
        </w:rPr>
        <w:t>4. 全面负责工程部的节支运行，根据水上乐园运行要求准备和修改工程</w:t>
      </w:r>
      <w:r>
        <w:rPr>
          <w:rFonts w:ascii="仿宋" w:eastAsia="仿宋" w:hAnsi="仿宋" w:cs="仿宋"/>
          <w:spacing w:val="4"/>
          <w:position w:val="28"/>
          <w:sz w:val="27"/>
          <w:szCs w:val="27"/>
        </w:rPr>
        <w:t>运行</w:t>
      </w:r>
    </w:p>
    <w:p>
      <w:pPr>
        <w:spacing w:line="220" w:lineRule="auto"/>
        <w:ind w:left="320"/>
        <w:rPr>
          <w:rFonts w:ascii="仿宋" w:eastAsia="仿宋" w:hAnsi="仿宋" w:cs="仿宋"/>
          <w:sz w:val="27"/>
          <w:szCs w:val="27"/>
        </w:rPr>
      </w:pPr>
      <w:r>
        <w:rPr>
          <w:rFonts w:ascii="仿宋" w:eastAsia="仿宋" w:hAnsi="仿宋" w:cs="仿宋"/>
          <w:spacing w:val="5"/>
          <w:sz w:val="27"/>
          <w:szCs w:val="27"/>
        </w:rPr>
        <w:t>预算，并严格控制工程运行和维修费用。</w:t>
      </w:r>
    </w:p>
    <w:p>
      <w:pPr>
        <w:spacing w:before="289" w:line="221" w:lineRule="auto"/>
        <w:ind w:left="320"/>
        <w:rPr>
          <w:rFonts w:ascii="仿宋" w:eastAsia="仿宋" w:hAnsi="仿宋" w:cs="仿宋"/>
          <w:sz w:val="27"/>
          <w:szCs w:val="27"/>
        </w:rPr>
      </w:pPr>
      <w:r>
        <w:rPr>
          <w:rFonts w:ascii="仿宋" w:eastAsia="仿宋" w:hAnsi="仿宋" w:cs="仿宋"/>
          <w:spacing w:val="8"/>
          <w:sz w:val="27"/>
          <w:szCs w:val="27"/>
        </w:rPr>
        <w:t>5. 跟踪、控制所有水、电气的能源消耗，保证最大限度的节能。</w:t>
      </w:r>
    </w:p>
    <w:p>
      <w:pPr>
        <w:spacing w:before="316" w:line="610" w:lineRule="exact"/>
        <w:ind w:left="320"/>
        <w:rPr>
          <w:rFonts w:ascii="仿宋" w:eastAsia="仿宋" w:hAnsi="仿宋" w:cs="仿宋"/>
          <w:sz w:val="27"/>
          <w:szCs w:val="27"/>
        </w:rPr>
      </w:pPr>
      <w:r>
        <w:rPr>
          <w:rFonts w:ascii="仿宋" w:eastAsia="仿宋" w:hAnsi="仿宋" w:cs="仿宋"/>
          <w:spacing w:val="8"/>
          <w:position w:val="25"/>
          <w:sz w:val="27"/>
          <w:szCs w:val="27"/>
        </w:rPr>
        <w:t>6. 负责准备并及时向水上乐园总经理和相关部门上交所有有关报告及报表。</w:t>
      </w:r>
    </w:p>
    <w:p>
      <w:pPr>
        <w:spacing w:line="220" w:lineRule="auto"/>
        <w:ind w:left="320"/>
        <w:rPr>
          <w:rFonts w:ascii="仿宋" w:eastAsia="仿宋" w:hAnsi="仿宋" w:cs="仿宋"/>
          <w:sz w:val="27"/>
          <w:szCs w:val="27"/>
        </w:rPr>
      </w:pPr>
      <w:r>
        <w:rPr>
          <w:rFonts w:ascii="仿宋" w:eastAsia="仿宋" w:hAnsi="仿宋" w:cs="仿宋"/>
          <w:spacing w:val="7"/>
          <w:sz w:val="27"/>
          <w:szCs w:val="27"/>
        </w:rPr>
        <w:t>7. 负责工程部员工的绩效评估，并按照奖惩</w:t>
      </w:r>
      <w:r>
        <w:rPr>
          <w:rFonts w:ascii="仿宋" w:eastAsia="仿宋" w:hAnsi="仿宋" w:cs="仿宋"/>
          <w:spacing w:val="6"/>
          <w:sz w:val="27"/>
          <w:szCs w:val="27"/>
        </w:rPr>
        <w:t>制度实施奖惩。</w:t>
      </w:r>
    </w:p>
    <w:p>
      <w:pPr>
        <w:spacing w:before="319" w:line="222" w:lineRule="auto"/>
        <w:ind w:left="320"/>
        <w:rPr>
          <w:rFonts w:ascii="仿宋" w:eastAsia="仿宋" w:hAnsi="仿宋" w:cs="仿宋"/>
          <w:sz w:val="27"/>
          <w:szCs w:val="27"/>
        </w:rPr>
      </w:pPr>
      <w:r>
        <w:rPr>
          <w:rFonts w:ascii="仿宋" w:eastAsia="仿宋" w:hAnsi="仿宋" w:cs="仿宋"/>
          <w:spacing w:val="5"/>
          <w:sz w:val="27"/>
          <w:szCs w:val="27"/>
        </w:rPr>
        <w:t>8. 负责建立建全部门各岗位责任。</w:t>
      </w:r>
    </w:p>
    <w:p>
      <w:pPr>
        <w:spacing w:line="222" w:lineRule="auto"/>
        <w:rPr>
          <w:rFonts w:ascii="仿宋" w:eastAsia="仿宋" w:hAnsi="仿宋" w:cs="仿宋"/>
          <w:sz w:val="27"/>
          <w:szCs w:val="27"/>
        </w:rPr>
        <w:sectPr>
          <w:footerReference w:type="default" r:id="rId94"/>
          <w:pgSz w:w="11910" w:h="16840"/>
          <w:pgMar w:top="834" w:right="699" w:bottom="1163" w:left="1299" w:header="0" w:footer="961" w:gutter="0"/>
          <w:pgNumType w:start="25"/>
          <w:cols w:space="708"/>
        </w:sectPr>
      </w:pPr>
    </w:p>
    <w:tbl>
      <w:tblPr>
        <w:tblStyle w:val="TableNormal19"/>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页码：第25页共65页</w:t>
            </w:r>
          </w:p>
        </w:tc>
      </w:tr>
    </w:tbl>
    <w:p>
      <w:pPr>
        <w:pStyle w:val="BodyText"/>
        <w:spacing w:line="294" w:lineRule="auto"/>
      </w:pPr>
    </w:p>
    <w:bookmarkStart w:id="26" w:name="bookmark27"/>
    <w:bookmarkEnd w:id="26"/>
    <w:p>
      <w:pPr>
        <w:spacing w:before="104" w:line="221" w:lineRule="auto"/>
        <w:ind w:left="354"/>
        <w:outlineLvl w:val="0"/>
        <w:rPr>
          <w:rFonts w:ascii="黑体" w:eastAsia="黑体" w:hAnsi="黑体" w:cs="黑体"/>
          <w:sz w:val="32"/>
          <w:szCs w:val="32"/>
        </w:rPr>
      </w:pPr>
      <w:r>
        <w:fldChar w:fldCharType="begin"/>
      </w:r>
      <w:r>
        <w:instrText xml:space="preserve"> HYPERLINK "1.3.5.1" </w:instrText>
      </w:r>
      <w:r>
        <w:fldChar w:fldCharType="separate"/>
      </w:r>
      <w:r>
        <w:rPr>
          <w:rFonts w:ascii="黑体" w:eastAsia="黑体" w:hAnsi="黑体" w:cs="黑体"/>
          <w:b/>
          <w:bCs/>
          <w:spacing w:val="-4"/>
          <w:sz w:val="32"/>
          <w:szCs w:val="32"/>
        </w:rPr>
        <w:t>1.3.5.1</w:t>
      </w:r>
      <w:r>
        <w:rPr>
          <w:rFonts w:ascii="黑体" w:eastAsia="黑体" w:hAnsi="黑体" w:cs="黑体"/>
          <w:b/>
          <w:bCs/>
          <w:spacing w:val="-4"/>
          <w:sz w:val="32"/>
          <w:szCs w:val="32"/>
        </w:rPr>
        <w:fldChar w:fldCharType="end"/>
      </w:r>
      <w:r>
        <w:rPr>
          <w:rFonts w:ascii="黑体" w:eastAsia="黑体" w:hAnsi="黑体" w:cs="黑体"/>
          <w:b/>
          <w:bCs/>
          <w:spacing w:val="-4"/>
          <w:sz w:val="32"/>
          <w:szCs w:val="32"/>
        </w:rPr>
        <w:t>设备领班岗位职责：</w:t>
      </w:r>
    </w:p>
    <w:p>
      <w:pPr>
        <w:pStyle w:val="BodyText"/>
        <w:spacing w:line="446" w:lineRule="auto"/>
      </w:pPr>
    </w:p>
    <w:p>
      <w:pPr>
        <w:spacing w:before="87" w:line="424" w:lineRule="auto"/>
        <w:ind w:left="869" w:right="371" w:hanging="439"/>
        <w:rPr>
          <w:rFonts w:ascii="仿宋" w:eastAsia="仿宋" w:hAnsi="仿宋" w:cs="仿宋"/>
          <w:sz w:val="27"/>
          <w:szCs w:val="27"/>
        </w:rPr>
      </w:pPr>
      <w:r>
        <w:rPr>
          <w:rFonts w:ascii="仿宋" w:eastAsia="仿宋" w:hAnsi="仿宋" w:cs="仿宋"/>
          <w:sz w:val="27"/>
          <w:szCs w:val="27"/>
        </w:rPr>
        <w:t>1. 每天检查设备和维修现场，检查设备运行技术状</w:t>
      </w:r>
      <w:r>
        <w:rPr>
          <w:rFonts w:ascii="仿宋" w:eastAsia="仿宋" w:hAnsi="仿宋" w:cs="仿宋"/>
          <w:spacing w:val="-1"/>
          <w:sz w:val="27"/>
          <w:szCs w:val="27"/>
        </w:rPr>
        <w:t>态，发现错误立即纠正，</w:t>
      </w:r>
      <w:r>
        <w:rPr>
          <w:rFonts w:ascii="仿宋" w:eastAsia="仿宋" w:hAnsi="仿宋" w:cs="仿宋"/>
          <w:sz w:val="27"/>
          <w:szCs w:val="27"/>
        </w:rPr>
        <w:t xml:space="preserve"> </w:t>
      </w:r>
      <w:r>
        <w:rPr>
          <w:rFonts w:ascii="仿宋" w:eastAsia="仿宋" w:hAnsi="仿宋" w:cs="仿宋"/>
          <w:spacing w:val="9"/>
          <w:sz w:val="27"/>
          <w:szCs w:val="27"/>
        </w:rPr>
        <w:t>发现问题及时处理，检查员工岗位纪律和工作态度，发现不良现象立即</w:t>
      </w:r>
      <w:r>
        <w:rPr>
          <w:rFonts w:ascii="仿宋" w:eastAsia="仿宋" w:hAnsi="仿宋" w:cs="仿宋"/>
          <w:spacing w:val="18"/>
          <w:sz w:val="27"/>
          <w:szCs w:val="27"/>
        </w:rPr>
        <w:t xml:space="preserve"> </w:t>
      </w:r>
      <w:r>
        <w:rPr>
          <w:rFonts w:ascii="仿宋" w:eastAsia="仿宋" w:hAnsi="仿宋" w:cs="仿宋"/>
          <w:spacing w:val="9"/>
          <w:sz w:val="27"/>
          <w:szCs w:val="27"/>
        </w:rPr>
        <w:t>纠正。审阅运行报表，掌握能耗状况，及时排除异常现象，做好节能工</w:t>
      </w:r>
    </w:p>
    <w:p>
      <w:pPr>
        <w:spacing w:line="220" w:lineRule="auto"/>
        <w:ind w:left="870"/>
        <w:rPr>
          <w:rFonts w:ascii="仿宋" w:eastAsia="仿宋" w:hAnsi="仿宋" w:cs="仿宋"/>
          <w:sz w:val="27"/>
          <w:szCs w:val="27"/>
        </w:rPr>
      </w:pPr>
      <w:r>
        <w:rPr>
          <w:rFonts w:ascii="仿宋" w:eastAsia="仿宋" w:hAnsi="仿宋" w:cs="仿宋"/>
          <w:spacing w:val="-7"/>
          <w:sz w:val="27"/>
          <w:szCs w:val="27"/>
        </w:rPr>
        <w:t>作；</w:t>
      </w:r>
    </w:p>
    <w:p>
      <w:pPr>
        <w:spacing w:before="318" w:line="622" w:lineRule="exact"/>
        <w:ind w:left="430"/>
        <w:rPr>
          <w:rFonts w:ascii="仿宋" w:eastAsia="仿宋" w:hAnsi="仿宋" w:cs="仿宋"/>
          <w:sz w:val="27"/>
          <w:szCs w:val="27"/>
        </w:rPr>
      </w:pPr>
      <w:r>
        <w:rPr>
          <w:rFonts w:ascii="仿宋" w:eastAsia="仿宋" w:hAnsi="仿宋" w:cs="仿宋"/>
          <w:spacing w:val="9"/>
          <w:position w:val="26"/>
          <w:sz w:val="27"/>
          <w:szCs w:val="27"/>
        </w:rPr>
        <w:t>2. 制定并贯彻电气设备运行方案和安全操作规程，监督和检查各班组合理</w:t>
      </w:r>
    </w:p>
    <w:p>
      <w:pPr>
        <w:spacing w:before="1" w:line="221" w:lineRule="auto"/>
        <w:ind w:left="870"/>
        <w:rPr>
          <w:rFonts w:ascii="仿宋" w:eastAsia="仿宋" w:hAnsi="仿宋" w:cs="仿宋"/>
          <w:sz w:val="27"/>
          <w:szCs w:val="27"/>
        </w:rPr>
      </w:pPr>
      <w:r>
        <w:rPr>
          <w:rFonts w:ascii="仿宋" w:eastAsia="仿宋" w:hAnsi="仿宋" w:cs="仿宋"/>
          <w:spacing w:val="4"/>
          <w:sz w:val="27"/>
          <w:szCs w:val="27"/>
        </w:rPr>
        <w:t>使用电气设备，定期维护电气设备的情况；</w:t>
      </w:r>
    </w:p>
    <w:p>
      <w:pPr>
        <w:spacing w:before="303" w:line="623" w:lineRule="exact"/>
        <w:ind w:left="430"/>
        <w:rPr>
          <w:rFonts w:ascii="仿宋" w:eastAsia="仿宋" w:hAnsi="仿宋" w:cs="仿宋"/>
          <w:sz w:val="27"/>
          <w:szCs w:val="27"/>
        </w:rPr>
      </w:pPr>
      <w:r>
        <w:rPr>
          <w:rFonts w:ascii="仿宋" w:eastAsia="仿宋" w:hAnsi="仿宋" w:cs="仿宋"/>
          <w:spacing w:val="10"/>
          <w:position w:val="27"/>
          <w:sz w:val="27"/>
          <w:szCs w:val="27"/>
        </w:rPr>
        <w:t>3. 参照相关规范对各类电气设备安装检修的质量予以</w:t>
      </w:r>
      <w:r>
        <w:rPr>
          <w:rFonts w:ascii="仿宋" w:eastAsia="仿宋" w:hAnsi="仿宋" w:cs="仿宋"/>
          <w:spacing w:val="9"/>
          <w:position w:val="27"/>
          <w:sz w:val="27"/>
          <w:szCs w:val="27"/>
        </w:rPr>
        <w:t>验收，对不符合规范</w:t>
      </w:r>
    </w:p>
    <w:p>
      <w:pPr>
        <w:spacing w:before="1" w:line="222" w:lineRule="auto"/>
        <w:ind w:left="870"/>
        <w:rPr>
          <w:rFonts w:ascii="仿宋" w:eastAsia="仿宋" w:hAnsi="仿宋" w:cs="仿宋"/>
          <w:sz w:val="27"/>
          <w:szCs w:val="27"/>
        </w:rPr>
      </w:pPr>
      <w:r>
        <w:rPr>
          <w:rFonts w:ascii="仿宋" w:eastAsia="仿宋" w:hAnsi="仿宋" w:cs="仿宋"/>
          <w:sz w:val="27"/>
          <w:szCs w:val="27"/>
        </w:rPr>
        <w:t>的应提出整改意见；</w:t>
      </w:r>
    </w:p>
    <w:p>
      <w:pPr>
        <w:spacing w:before="302" w:line="618" w:lineRule="exact"/>
        <w:ind w:left="430"/>
        <w:rPr>
          <w:rFonts w:ascii="仿宋" w:eastAsia="仿宋" w:hAnsi="仿宋" w:cs="仿宋"/>
          <w:sz w:val="27"/>
          <w:szCs w:val="27"/>
        </w:rPr>
      </w:pPr>
      <w:r>
        <w:rPr>
          <w:rFonts w:ascii="仿宋" w:eastAsia="仿宋" w:hAnsi="仿宋" w:cs="仿宋"/>
          <w:spacing w:val="9"/>
          <w:position w:val="26"/>
          <w:sz w:val="27"/>
          <w:szCs w:val="27"/>
        </w:rPr>
        <w:t>4. 编制或审定各类电气设备检修计划和预防性实验计划抱经理审批，并组</w:t>
      </w:r>
    </w:p>
    <w:p>
      <w:pPr>
        <w:spacing w:before="1" w:line="219" w:lineRule="auto"/>
        <w:ind w:left="870"/>
        <w:rPr>
          <w:rFonts w:ascii="仿宋" w:eastAsia="仿宋" w:hAnsi="仿宋" w:cs="仿宋"/>
          <w:sz w:val="27"/>
          <w:szCs w:val="27"/>
        </w:rPr>
      </w:pPr>
      <w:r>
        <w:rPr>
          <w:rFonts w:ascii="仿宋" w:eastAsia="仿宋" w:hAnsi="仿宋" w:cs="仿宋"/>
          <w:spacing w:val="5"/>
          <w:sz w:val="27"/>
          <w:szCs w:val="27"/>
        </w:rPr>
        <w:t>织实施监督执行，在设备发生故障时及时组织抢修；</w:t>
      </w:r>
    </w:p>
    <w:p>
      <w:pPr>
        <w:spacing w:before="310" w:line="623" w:lineRule="exact"/>
        <w:ind w:left="430"/>
        <w:rPr>
          <w:rFonts w:ascii="仿宋" w:eastAsia="仿宋" w:hAnsi="仿宋" w:cs="仿宋"/>
          <w:sz w:val="27"/>
          <w:szCs w:val="27"/>
        </w:rPr>
      </w:pPr>
      <w:r>
        <w:rPr>
          <w:rFonts w:ascii="仿宋" w:eastAsia="仿宋" w:hAnsi="仿宋" w:cs="仿宋"/>
          <w:spacing w:val="9"/>
          <w:position w:val="27"/>
          <w:sz w:val="27"/>
          <w:szCs w:val="27"/>
        </w:rPr>
        <w:t>5.</w:t>
      </w:r>
      <w:r>
        <w:rPr>
          <w:rFonts w:ascii="仿宋" w:eastAsia="仿宋" w:hAnsi="仿宋" w:cs="仿宋"/>
          <w:spacing w:val="50"/>
          <w:position w:val="27"/>
          <w:sz w:val="27"/>
          <w:szCs w:val="27"/>
        </w:rPr>
        <w:t xml:space="preserve"> </w:t>
      </w:r>
      <w:r>
        <w:rPr>
          <w:rFonts w:ascii="仿宋" w:eastAsia="仿宋" w:hAnsi="仿宋" w:cs="仿宋"/>
          <w:spacing w:val="9"/>
          <w:position w:val="27"/>
          <w:sz w:val="27"/>
          <w:szCs w:val="27"/>
        </w:rPr>
        <w:t>负责编制电气专业培训计划并组织编写或收集学习材料，</w:t>
      </w:r>
      <w:r>
        <w:rPr>
          <w:rFonts w:ascii="仿宋" w:eastAsia="仿宋" w:hAnsi="仿宋" w:cs="仿宋"/>
          <w:spacing w:val="8"/>
          <w:position w:val="27"/>
          <w:sz w:val="27"/>
          <w:szCs w:val="27"/>
        </w:rPr>
        <w:t>组织专业电工</w:t>
      </w:r>
    </w:p>
    <w:p>
      <w:pPr>
        <w:spacing w:before="1" w:line="222" w:lineRule="auto"/>
        <w:ind w:left="870"/>
        <w:rPr>
          <w:rFonts w:ascii="仿宋" w:eastAsia="仿宋" w:hAnsi="仿宋" w:cs="仿宋"/>
          <w:sz w:val="27"/>
          <w:szCs w:val="27"/>
        </w:rPr>
      </w:pPr>
      <w:r>
        <w:rPr>
          <w:rFonts w:ascii="仿宋" w:eastAsia="仿宋" w:hAnsi="仿宋" w:cs="仿宋"/>
          <w:spacing w:val="3"/>
          <w:sz w:val="27"/>
          <w:szCs w:val="27"/>
        </w:rPr>
        <w:t>的培训和水上乐园员工电气常识培训；</w:t>
      </w:r>
    </w:p>
    <w:p>
      <w:pPr>
        <w:spacing w:before="292" w:line="641" w:lineRule="exact"/>
        <w:ind w:left="430"/>
        <w:rPr>
          <w:rFonts w:ascii="仿宋" w:eastAsia="仿宋" w:hAnsi="仿宋" w:cs="仿宋"/>
          <w:sz w:val="27"/>
          <w:szCs w:val="27"/>
        </w:rPr>
      </w:pPr>
      <w:r>
        <w:rPr>
          <w:rFonts w:ascii="仿宋" w:eastAsia="仿宋" w:hAnsi="仿宋" w:cs="仿宋"/>
          <w:spacing w:val="9"/>
          <w:position w:val="28"/>
          <w:sz w:val="27"/>
          <w:szCs w:val="27"/>
        </w:rPr>
        <w:t>6. 经常检查和监督变电所值班人员执行岗位责任制、遵守各项制度和规定</w:t>
      </w:r>
    </w:p>
    <w:p>
      <w:pPr>
        <w:spacing w:before="1" w:line="220" w:lineRule="auto"/>
        <w:ind w:left="870"/>
        <w:rPr>
          <w:rFonts w:ascii="仿宋" w:eastAsia="仿宋" w:hAnsi="仿宋" w:cs="仿宋"/>
          <w:sz w:val="27"/>
          <w:szCs w:val="27"/>
        </w:rPr>
      </w:pPr>
      <w:r>
        <w:rPr>
          <w:rFonts w:ascii="仿宋" w:eastAsia="仿宋" w:hAnsi="仿宋" w:cs="仿宋"/>
          <w:spacing w:val="-4"/>
          <w:sz w:val="27"/>
          <w:szCs w:val="27"/>
        </w:rPr>
        <w:t>等执行情况；</w:t>
      </w:r>
    </w:p>
    <w:p>
      <w:pPr>
        <w:spacing w:before="285" w:line="431" w:lineRule="auto"/>
        <w:ind w:left="869" w:right="360" w:hanging="439"/>
        <w:rPr>
          <w:rFonts w:ascii="仿宋" w:eastAsia="仿宋" w:hAnsi="仿宋" w:cs="仿宋"/>
          <w:sz w:val="27"/>
          <w:szCs w:val="27"/>
        </w:rPr>
      </w:pPr>
      <w:r>
        <w:rPr>
          <w:rFonts w:ascii="仿宋" w:eastAsia="仿宋" w:hAnsi="仿宋" w:cs="仿宋"/>
          <w:spacing w:val="10"/>
          <w:sz w:val="27"/>
          <w:szCs w:val="27"/>
        </w:rPr>
        <w:t>7. 制订防止电气设备事故的措施和规章，并监督检查，及时制止使用危险</w:t>
      </w:r>
      <w:r>
        <w:rPr>
          <w:rFonts w:ascii="仿宋" w:eastAsia="仿宋" w:hAnsi="仿宋" w:cs="仿宋"/>
          <w:spacing w:val="3"/>
          <w:sz w:val="27"/>
          <w:szCs w:val="27"/>
        </w:rPr>
        <w:t xml:space="preserve"> </w:t>
      </w:r>
      <w:r>
        <w:rPr>
          <w:rFonts w:ascii="仿宋" w:eastAsia="仿宋" w:hAnsi="仿宋" w:cs="仿宋"/>
          <w:spacing w:val="9"/>
          <w:sz w:val="27"/>
          <w:szCs w:val="27"/>
        </w:rPr>
        <w:t>的输配电线路和设备。参加电气设备事故和人身安全事故的处理和报告</w:t>
      </w:r>
    </w:p>
    <w:p>
      <w:pPr>
        <w:spacing w:line="220" w:lineRule="auto"/>
        <w:ind w:left="870"/>
        <w:rPr>
          <w:rFonts w:ascii="仿宋" w:eastAsia="仿宋" w:hAnsi="仿宋" w:cs="仿宋"/>
          <w:sz w:val="27"/>
          <w:szCs w:val="27"/>
        </w:rPr>
      </w:pPr>
      <w:r>
        <w:rPr>
          <w:rFonts w:ascii="仿宋" w:eastAsia="仿宋" w:hAnsi="仿宋" w:cs="仿宋"/>
          <w:spacing w:val="-8"/>
          <w:sz w:val="27"/>
          <w:szCs w:val="27"/>
        </w:rPr>
        <w:t>工作；</w:t>
      </w:r>
    </w:p>
    <w:p>
      <w:pPr>
        <w:spacing w:before="299" w:line="220" w:lineRule="auto"/>
        <w:ind w:left="430"/>
        <w:rPr>
          <w:rFonts w:ascii="仿宋" w:eastAsia="仿宋" w:hAnsi="仿宋" w:cs="仿宋"/>
          <w:sz w:val="27"/>
          <w:szCs w:val="27"/>
        </w:rPr>
      </w:pPr>
      <w:r>
        <w:rPr>
          <w:rFonts w:ascii="仿宋" w:eastAsia="仿宋" w:hAnsi="仿宋" w:cs="仿宋"/>
          <w:spacing w:val="6"/>
          <w:sz w:val="27"/>
          <w:szCs w:val="27"/>
        </w:rPr>
        <w:t>8. 负责督促检查电气设备的技术资料收集整理工作；</w:t>
      </w:r>
    </w:p>
    <w:p>
      <w:pPr>
        <w:spacing w:before="298" w:line="634" w:lineRule="exact"/>
        <w:ind w:left="430"/>
        <w:rPr>
          <w:rFonts w:ascii="仿宋" w:eastAsia="仿宋" w:hAnsi="仿宋" w:cs="仿宋"/>
          <w:sz w:val="27"/>
          <w:szCs w:val="27"/>
        </w:rPr>
      </w:pPr>
      <w:r>
        <w:rPr>
          <w:rFonts w:ascii="仿宋" w:eastAsia="仿宋" w:hAnsi="仿宋" w:cs="仿宋"/>
          <w:spacing w:val="10"/>
          <w:position w:val="27"/>
          <w:sz w:val="27"/>
          <w:szCs w:val="27"/>
        </w:rPr>
        <w:t>9. 适时应用新技术，对水上乐园电气设备的更新或改造改装，提出可行性</w:t>
      </w:r>
    </w:p>
    <w:p>
      <w:pPr>
        <w:spacing w:line="223" w:lineRule="auto"/>
        <w:ind w:left="870"/>
        <w:rPr>
          <w:rFonts w:ascii="仿宋" w:eastAsia="仿宋" w:hAnsi="仿宋" w:cs="仿宋"/>
          <w:sz w:val="27"/>
          <w:szCs w:val="27"/>
        </w:rPr>
      </w:pPr>
      <w:r>
        <w:rPr>
          <w:rFonts w:ascii="仿宋" w:eastAsia="仿宋" w:hAnsi="仿宋" w:cs="仿宋"/>
          <w:spacing w:val="5"/>
          <w:sz w:val="27"/>
          <w:szCs w:val="27"/>
        </w:rPr>
        <w:t>方案，监督和指导施工，验收施工质量。</w:t>
      </w:r>
    </w:p>
    <w:p>
      <w:pPr>
        <w:spacing w:line="223" w:lineRule="auto"/>
        <w:rPr>
          <w:rFonts w:ascii="仿宋" w:eastAsia="仿宋" w:hAnsi="仿宋" w:cs="仿宋"/>
          <w:sz w:val="27"/>
          <w:szCs w:val="27"/>
        </w:rPr>
        <w:sectPr>
          <w:footerReference w:type="default" r:id="rId95"/>
          <w:pgSz w:w="11910" w:h="16840"/>
          <w:pgMar w:top="834" w:right="699" w:bottom="1172" w:left="1299" w:header="0" w:footer="958" w:gutter="0"/>
          <w:pgNumType w:start="26"/>
          <w:cols w:space="708"/>
        </w:sectPr>
      </w:pPr>
    </w:p>
    <w:tbl>
      <w:tblPr>
        <w:tblStyle w:val="TableNormal2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页码：第26页共65页</w:t>
            </w:r>
          </w:p>
        </w:tc>
      </w:tr>
    </w:tbl>
    <w:p>
      <w:pPr>
        <w:pStyle w:val="BodyText"/>
        <w:spacing w:line="294" w:lineRule="auto"/>
      </w:pPr>
    </w:p>
    <w:bookmarkStart w:id="27" w:name="bookmark28"/>
    <w:bookmarkEnd w:id="27"/>
    <w:p>
      <w:pPr>
        <w:spacing w:before="104" w:line="221" w:lineRule="auto"/>
        <w:ind w:left="354"/>
        <w:outlineLvl w:val="0"/>
        <w:rPr>
          <w:rFonts w:ascii="黑体" w:eastAsia="黑体" w:hAnsi="黑体" w:cs="黑体"/>
          <w:sz w:val="32"/>
          <w:szCs w:val="32"/>
        </w:rPr>
      </w:pPr>
      <w:r>
        <w:fldChar w:fldCharType="begin"/>
      </w:r>
      <w:r>
        <w:instrText xml:space="preserve"> HYPERLINK "1.3.5.2" </w:instrText>
      </w:r>
      <w:r>
        <w:fldChar w:fldCharType="separate"/>
      </w:r>
      <w:r>
        <w:rPr>
          <w:rFonts w:ascii="黑体" w:eastAsia="黑体" w:hAnsi="黑体" w:cs="黑体"/>
          <w:b/>
          <w:bCs/>
          <w:spacing w:val="-4"/>
          <w:sz w:val="32"/>
          <w:szCs w:val="32"/>
        </w:rPr>
        <w:t>1.3.5.2</w:t>
      </w:r>
      <w:r>
        <w:rPr>
          <w:rFonts w:ascii="黑体" w:eastAsia="黑体" w:hAnsi="黑体" w:cs="黑体"/>
          <w:b/>
          <w:bCs/>
          <w:spacing w:val="-4"/>
          <w:sz w:val="32"/>
          <w:szCs w:val="32"/>
        </w:rPr>
        <w:fldChar w:fldCharType="end"/>
      </w:r>
      <w:r>
        <w:rPr>
          <w:rFonts w:ascii="黑体" w:eastAsia="黑体" w:hAnsi="黑体" w:cs="黑体"/>
          <w:b/>
          <w:bCs/>
          <w:spacing w:val="-4"/>
          <w:sz w:val="32"/>
          <w:szCs w:val="32"/>
        </w:rPr>
        <w:t>设备专员岗位职责：</w:t>
      </w:r>
    </w:p>
    <w:p>
      <w:pPr>
        <w:pStyle w:val="BodyText"/>
        <w:spacing w:line="466" w:lineRule="auto"/>
      </w:pPr>
    </w:p>
    <w:p>
      <w:pPr>
        <w:spacing w:before="87" w:line="424" w:lineRule="auto"/>
        <w:ind w:left="869" w:right="397" w:hanging="439"/>
        <w:rPr>
          <w:rFonts w:ascii="仿宋" w:eastAsia="仿宋" w:hAnsi="仿宋" w:cs="仿宋"/>
          <w:sz w:val="27"/>
          <w:szCs w:val="27"/>
        </w:rPr>
      </w:pPr>
      <w:r>
        <w:rPr>
          <w:rFonts w:ascii="仿宋" w:eastAsia="仿宋" w:hAnsi="仿宋" w:cs="仿宋"/>
          <w:spacing w:val="5"/>
          <w:sz w:val="27"/>
          <w:szCs w:val="27"/>
        </w:rPr>
        <w:t>1.  负责本部门业务工作计划的制定，定期编制设备维修</w:t>
      </w:r>
      <w:r>
        <w:rPr>
          <w:rFonts w:ascii="仿宋" w:eastAsia="仿宋" w:hAnsi="仿宋" w:cs="仿宋"/>
          <w:spacing w:val="4"/>
          <w:sz w:val="27"/>
          <w:szCs w:val="27"/>
        </w:rPr>
        <w:t>和更新的预算报告</w:t>
      </w:r>
      <w:r>
        <w:rPr>
          <w:rFonts w:ascii="仿宋" w:eastAsia="仿宋" w:hAnsi="仿宋" w:cs="仿宋"/>
          <w:sz w:val="27"/>
          <w:szCs w:val="27"/>
        </w:rPr>
        <w:t xml:space="preserve"> </w:t>
      </w:r>
      <w:r>
        <w:rPr>
          <w:rFonts w:ascii="仿宋" w:eastAsia="仿宋" w:hAnsi="仿宋" w:cs="仿宋"/>
          <w:spacing w:val="9"/>
          <w:sz w:val="27"/>
          <w:szCs w:val="27"/>
        </w:rPr>
        <w:t>及审批请购物资报告。制定设施更新、改造工程计划</w:t>
      </w:r>
      <w:r>
        <w:rPr>
          <w:rFonts w:ascii="仿宋" w:eastAsia="仿宋" w:hAnsi="仿宋" w:cs="仿宋"/>
          <w:spacing w:val="8"/>
          <w:sz w:val="27"/>
          <w:szCs w:val="27"/>
        </w:rPr>
        <w:t>，努力完成工作指</w:t>
      </w:r>
    </w:p>
    <w:p>
      <w:pPr>
        <w:spacing w:line="220" w:lineRule="auto"/>
        <w:ind w:left="870"/>
        <w:rPr>
          <w:rFonts w:ascii="仿宋" w:eastAsia="仿宋" w:hAnsi="仿宋" w:cs="仿宋"/>
          <w:sz w:val="27"/>
          <w:szCs w:val="27"/>
        </w:rPr>
      </w:pPr>
      <w:r>
        <w:rPr>
          <w:rFonts w:ascii="仿宋" w:eastAsia="仿宋" w:hAnsi="仿宋" w:cs="仿宋"/>
          <w:spacing w:val="-1"/>
          <w:sz w:val="27"/>
          <w:szCs w:val="27"/>
        </w:rPr>
        <w:t>标。编制月、季、年度保养的周期计划，并做好督促、检查、落实工作；</w:t>
      </w:r>
    </w:p>
    <w:p>
      <w:pPr>
        <w:spacing w:before="266" w:line="438" w:lineRule="auto"/>
        <w:ind w:left="869" w:right="333" w:hanging="439"/>
        <w:rPr>
          <w:rFonts w:ascii="仿宋" w:eastAsia="仿宋" w:hAnsi="仿宋" w:cs="仿宋"/>
          <w:sz w:val="27"/>
          <w:szCs w:val="27"/>
        </w:rPr>
      </w:pPr>
      <w:r>
        <w:rPr>
          <w:rFonts w:ascii="仿宋" w:eastAsia="仿宋" w:hAnsi="仿宋" w:cs="仿宋"/>
          <w:spacing w:val="7"/>
          <w:sz w:val="27"/>
          <w:szCs w:val="27"/>
        </w:rPr>
        <w:t>2.  负责对工程部所有人员的调配和管辖，做好设备</w:t>
      </w:r>
      <w:r>
        <w:rPr>
          <w:rFonts w:ascii="仿宋" w:eastAsia="仿宋" w:hAnsi="仿宋" w:cs="仿宋"/>
          <w:spacing w:val="6"/>
          <w:sz w:val="27"/>
          <w:szCs w:val="27"/>
        </w:rPr>
        <w:t>使用操作方面的技术培</w:t>
      </w:r>
      <w:r>
        <w:rPr>
          <w:rFonts w:ascii="仿宋" w:eastAsia="仿宋" w:hAnsi="仿宋" w:cs="仿宋"/>
          <w:sz w:val="27"/>
          <w:szCs w:val="27"/>
        </w:rPr>
        <w:t xml:space="preserve"> </w:t>
      </w:r>
      <w:r>
        <w:rPr>
          <w:rFonts w:ascii="仿宋" w:eastAsia="仿宋" w:hAnsi="仿宋" w:cs="仿宋"/>
          <w:spacing w:val="9"/>
          <w:sz w:val="27"/>
          <w:szCs w:val="27"/>
        </w:rPr>
        <w:t>训工作，发挥和调动部门员工的积极性，并按有关制度做好考核、考勤</w:t>
      </w:r>
    </w:p>
    <w:p>
      <w:pPr>
        <w:spacing w:line="220" w:lineRule="auto"/>
        <w:ind w:left="870"/>
        <w:rPr>
          <w:rFonts w:ascii="仿宋" w:eastAsia="仿宋" w:hAnsi="仿宋" w:cs="仿宋"/>
          <w:sz w:val="27"/>
          <w:szCs w:val="27"/>
        </w:rPr>
      </w:pPr>
      <w:r>
        <w:rPr>
          <w:rFonts w:ascii="仿宋" w:eastAsia="仿宋" w:hAnsi="仿宋" w:cs="仿宋"/>
          <w:spacing w:val="-4"/>
          <w:sz w:val="27"/>
          <w:szCs w:val="27"/>
        </w:rPr>
        <w:t>及奖惩工作；</w:t>
      </w:r>
    </w:p>
    <w:p>
      <w:pPr>
        <w:spacing w:before="299" w:line="620" w:lineRule="exact"/>
        <w:ind w:left="430"/>
        <w:rPr>
          <w:rFonts w:ascii="仿宋" w:eastAsia="仿宋" w:hAnsi="仿宋" w:cs="仿宋"/>
          <w:sz w:val="27"/>
          <w:szCs w:val="27"/>
        </w:rPr>
      </w:pPr>
      <w:r>
        <w:rPr>
          <w:rFonts w:ascii="仿宋" w:eastAsia="仿宋" w:hAnsi="仿宋" w:cs="仿宋"/>
          <w:spacing w:val="6"/>
          <w:position w:val="26"/>
          <w:sz w:val="27"/>
          <w:szCs w:val="27"/>
        </w:rPr>
        <w:t>3.  制定各种设备的操作规程，坚持员工未经培训合格不能上岗的原则，以</w:t>
      </w:r>
    </w:p>
    <w:p>
      <w:pPr>
        <w:spacing w:before="2" w:line="220" w:lineRule="auto"/>
        <w:ind w:left="870"/>
        <w:rPr>
          <w:rFonts w:ascii="仿宋" w:eastAsia="仿宋" w:hAnsi="仿宋" w:cs="仿宋"/>
          <w:sz w:val="27"/>
          <w:szCs w:val="27"/>
        </w:rPr>
      </w:pPr>
      <w:r>
        <w:rPr>
          <w:rFonts w:ascii="仿宋" w:eastAsia="仿宋" w:hAnsi="仿宋" w:cs="仿宋"/>
          <w:spacing w:val="-1"/>
          <w:sz w:val="27"/>
          <w:szCs w:val="27"/>
        </w:rPr>
        <w:t>确保设备的安全运行，促进工程、设施保养的标准化、程序化和规范化；</w:t>
      </w:r>
    </w:p>
    <w:p>
      <w:pPr>
        <w:spacing w:before="306" w:line="431" w:lineRule="auto"/>
        <w:ind w:left="869" w:right="363" w:hanging="439"/>
        <w:rPr>
          <w:rFonts w:ascii="仿宋" w:eastAsia="仿宋" w:hAnsi="仿宋" w:cs="仿宋"/>
          <w:sz w:val="27"/>
          <w:szCs w:val="27"/>
        </w:rPr>
      </w:pPr>
      <w:r>
        <w:rPr>
          <w:rFonts w:ascii="仿宋" w:eastAsia="仿宋" w:hAnsi="仿宋" w:cs="仿宋"/>
          <w:spacing w:val="6"/>
          <w:sz w:val="27"/>
          <w:szCs w:val="27"/>
        </w:rPr>
        <w:t>4.  负责制定节能措施，降低水上乐园能源消耗，提高经济效益</w:t>
      </w:r>
      <w:r>
        <w:rPr>
          <w:rFonts w:ascii="仿宋" w:eastAsia="仿宋" w:hAnsi="仿宋" w:cs="仿宋"/>
          <w:spacing w:val="5"/>
          <w:sz w:val="27"/>
          <w:szCs w:val="27"/>
        </w:rPr>
        <w:t>。负责业务</w:t>
      </w:r>
      <w:r>
        <w:rPr>
          <w:rFonts w:ascii="仿宋" w:eastAsia="仿宋" w:hAnsi="仿宋" w:cs="仿宋"/>
          <w:sz w:val="27"/>
          <w:szCs w:val="27"/>
        </w:rPr>
        <w:t xml:space="preserve"> </w:t>
      </w:r>
      <w:r>
        <w:rPr>
          <w:rFonts w:ascii="仿宋" w:eastAsia="仿宋" w:hAnsi="仿宋" w:cs="仿宋"/>
          <w:spacing w:val="9"/>
          <w:sz w:val="27"/>
          <w:szCs w:val="27"/>
        </w:rPr>
        <w:t>范围内发生的问题和游客对工程维修工作的投诉的处理。负责水上乐园</w:t>
      </w:r>
    </w:p>
    <w:p>
      <w:pPr>
        <w:spacing w:before="1" w:line="220" w:lineRule="auto"/>
        <w:ind w:left="870"/>
        <w:rPr>
          <w:rFonts w:ascii="仿宋" w:eastAsia="仿宋" w:hAnsi="仿宋" w:cs="仿宋"/>
          <w:sz w:val="27"/>
          <w:szCs w:val="27"/>
        </w:rPr>
      </w:pPr>
      <w:r>
        <w:rPr>
          <w:rFonts w:ascii="仿宋" w:eastAsia="仿宋" w:hAnsi="仿宋" w:cs="仿宋"/>
          <w:spacing w:val="5"/>
          <w:sz w:val="27"/>
          <w:szCs w:val="27"/>
        </w:rPr>
        <w:t>和项能源、动力设备的运行管制及维修保养计划的实施；</w:t>
      </w:r>
    </w:p>
    <w:p>
      <w:pPr>
        <w:spacing w:before="286" w:line="630" w:lineRule="exact"/>
        <w:ind w:left="430"/>
        <w:rPr>
          <w:rFonts w:ascii="仿宋" w:eastAsia="仿宋" w:hAnsi="仿宋" w:cs="仿宋"/>
          <w:sz w:val="27"/>
          <w:szCs w:val="27"/>
        </w:rPr>
      </w:pPr>
      <w:r>
        <w:rPr>
          <w:rFonts w:ascii="仿宋" w:eastAsia="仿宋" w:hAnsi="仿宋" w:cs="仿宋"/>
          <w:spacing w:val="6"/>
          <w:position w:val="27"/>
          <w:sz w:val="27"/>
          <w:szCs w:val="27"/>
        </w:rPr>
        <w:t>5.  负责水上乐园工程维修和技术的组织、指导及管理工作，负责水上乐园</w:t>
      </w:r>
    </w:p>
    <w:p>
      <w:pPr>
        <w:spacing w:before="1" w:line="220" w:lineRule="auto"/>
        <w:ind w:left="870"/>
        <w:rPr>
          <w:rFonts w:ascii="仿宋" w:eastAsia="仿宋" w:hAnsi="仿宋" w:cs="仿宋"/>
          <w:sz w:val="27"/>
          <w:szCs w:val="27"/>
        </w:rPr>
      </w:pPr>
      <w:r>
        <w:rPr>
          <w:rFonts w:ascii="仿宋" w:eastAsia="仿宋" w:hAnsi="仿宋" w:cs="仿宋"/>
          <w:spacing w:val="7"/>
          <w:sz w:val="27"/>
          <w:szCs w:val="27"/>
        </w:rPr>
        <w:t>设备设施的安装验收、安全运行、维修保养和房屋修缮管理工作；</w:t>
      </w:r>
    </w:p>
    <w:p>
      <w:pPr>
        <w:spacing w:before="308" w:line="425" w:lineRule="auto"/>
        <w:ind w:left="869" w:right="357" w:hanging="439"/>
        <w:rPr>
          <w:rFonts w:ascii="仿宋" w:eastAsia="仿宋" w:hAnsi="仿宋" w:cs="仿宋"/>
          <w:sz w:val="27"/>
          <w:szCs w:val="27"/>
        </w:rPr>
      </w:pPr>
      <w:r>
        <w:rPr>
          <w:rFonts w:ascii="仿宋" w:eastAsia="仿宋" w:hAnsi="仿宋" w:cs="仿宋"/>
          <w:spacing w:val="6"/>
          <w:sz w:val="27"/>
          <w:szCs w:val="27"/>
        </w:rPr>
        <w:t>6.  每天记录设备的运作情况及工程维修、保养状况，提交总经理。督导执</w:t>
      </w:r>
      <w:r>
        <w:rPr>
          <w:rFonts w:ascii="仿宋" w:eastAsia="仿宋" w:hAnsi="仿宋" w:cs="仿宋"/>
          <w:spacing w:val="1"/>
          <w:sz w:val="27"/>
          <w:szCs w:val="27"/>
        </w:rPr>
        <w:t xml:space="preserve"> </w:t>
      </w:r>
      <w:r>
        <w:rPr>
          <w:rFonts w:ascii="仿宋" w:eastAsia="仿宋" w:hAnsi="仿宋" w:cs="仿宋"/>
          <w:spacing w:val="9"/>
          <w:sz w:val="27"/>
          <w:szCs w:val="27"/>
        </w:rPr>
        <w:t>行水上乐园节水、节电措施，发挥设备最大效率，降低成本，完成费用</w:t>
      </w:r>
    </w:p>
    <w:p>
      <w:pPr>
        <w:spacing w:line="222" w:lineRule="auto"/>
        <w:ind w:left="870"/>
        <w:rPr>
          <w:rFonts w:ascii="仿宋" w:eastAsia="仿宋" w:hAnsi="仿宋" w:cs="仿宋"/>
          <w:sz w:val="27"/>
          <w:szCs w:val="27"/>
        </w:rPr>
      </w:pPr>
      <w:r>
        <w:rPr>
          <w:rFonts w:ascii="仿宋" w:eastAsia="仿宋" w:hAnsi="仿宋" w:cs="仿宋"/>
          <w:spacing w:val="-6"/>
          <w:sz w:val="27"/>
          <w:szCs w:val="27"/>
        </w:rPr>
        <w:t>指标；</w:t>
      </w:r>
    </w:p>
    <w:p>
      <w:pPr>
        <w:spacing w:before="302" w:line="620" w:lineRule="exact"/>
        <w:ind w:left="430"/>
        <w:rPr>
          <w:rFonts w:ascii="仿宋" w:eastAsia="仿宋" w:hAnsi="仿宋" w:cs="仿宋"/>
          <w:sz w:val="27"/>
          <w:szCs w:val="27"/>
        </w:rPr>
      </w:pPr>
      <w:r>
        <w:rPr>
          <w:rFonts w:ascii="仿宋" w:eastAsia="仿宋" w:hAnsi="仿宋" w:cs="仿宋"/>
          <w:spacing w:val="8"/>
          <w:position w:val="26"/>
          <w:sz w:val="27"/>
          <w:szCs w:val="27"/>
        </w:rPr>
        <w:t>7.  负责防火、防风、防雨工作，保证水上乐园的安全及工作的正常运行；</w:t>
      </w:r>
    </w:p>
    <w:p>
      <w:pPr>
        <w:spacing w:line="220" w:lineRule="auto"/>
        <w:ind w:left="430"/>
        <w:rPr>
          <w:rFonts w:ascii="仿宋" w:eastAsia="仿宋" w:hAnsi="仿宋" w:cs="仿宋"/>
          <w:sz w:val="27"/>
          <w:szCs w:val="27"/>
        </w:rPr>
      </w:pPr>
      <w:r>
        <w:rPr>
          <w:rFonts w:ascii="仿宋" w:eastAsia="仿宋" w:hAnsi="仿宋" w:cs="仿宋"/>
          <w:spacing w:val="9"/>
          <w:sz w:val="27"/>
          <w:szCs w:val="27"/>
        </w:rPr>
        <w:t>8.  保证部门员工的工作安全，定期给员工进行现场操作安全的培训工作。</w:t>
      </w:r>
    </w:p>
    <w:p>
      <w:pPr>
        <w:spacing w:before="322" w:line="222" w:lineRule="auto"/>
        <w:ind w:left="870"/>
        <w:rPr>
          <w:rFonts w:ascii="仿宋" w:eastAsia="仿宋" w:hAnsi="仿宋" w:cs="仿宋"/>
          <w:sz w:val="27"/>
          <w:szCs w:val="27"/>
        </w:rPr>
      </w:pPr>
      <w:r>
        <w:rPr>
          <w:rFonts w:ascii="仿宋" w:eastAsia="仿宋" w:hAnsi="仿宋" w:cs="仿宋"/>
          <w:spacing w:val="4"/>
          <w:sz w:val="27"/>
          <w:szCs w:val="27"/>
        </w:rPr>
        <w:t>完成工程部总监下达的临时任务。</w:t>
      </w:r>
    </w:p>
    <w:p>
      <w:pPr>
        <w:spacing w:line="222" w:lineRule="auto"/>
        <w:rPr>
          <w:rFonts w:ascii="仿宋" w:eastAsia="仿宋" w:hAnsi="仿宋" w:cs="仿宋"/>
          <w:sz w:val="27"/>
          <w:szCs w:val="27"/>
        </w:rPr>
        <w:sectPr>
          <w:footerReference w:type="default" r:id="rId96"/>
          <w:pgSz w:w="11910" w:h="16840"/>
          <w:pgMar w:top="834" w:right="699" w:bottom="1163" w:left="1299" w:header="0" w:footer="961" w:gutter="0"/>
          <w:pgNumType w:start="27"/>
          <w:cols w:space="708"/>
        </w:sectPr>
      </w:pPr>
    </w:p>
    <w:tbl>
      <w:tblPr>
        <w:tblStyle w:val="TableNormal2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页码：第27页共65页</w:t>
            </w:r>
          </w:p>
        </w:tc>
      </w:tr>
    </w:tbl>
    <w:p>
      <w:pPr>
        <w:pStyle w:val="BodyText"/>
        <w:spacing w:line="304" w:lineRule="auto"/>
      </w:pPr>
    </w:p>
    <w:bookmarkStart w:id="28" w:name="bookmark32"/>
    <w:bookmarkStart w:id="29" w:name="bookmark29"/>
    <w:bookmarkStart w:id="30" w:name="bookmark31"/>
    <w:bookmarkStart w:id="31" w:name="bookmark30"/>
    <w:bookmarkEnd w:id="28"/>
    <w:bookmarkEnd w:id="29"/>
    <w:bookmarkEnd w:id="30"/>
    <w:bookmarkEnd w:id="31"/>
    <w:p>
      <w:pPr>
        <w:spacing w:before="104" w:line="221" w:lineRule="auto"/>
        <w:ind w:left="354"/>
        <w:outlineLvl w:val="0"/>
        <w:rPr>
          <w:rFonts w:ascii="黑体" w:eastAsia="黑体" w:hAnsi="黑体" w:cs="黑体"/>
          <w:sz w:val="32"/>
          <w:szCs w:val="32"/>
        </w:rPr>
      </w:pPr>
      <w:r>
        <w:fldChar w:fldCharType="begin"/>
      </w:r>
      <w:r>
        <w:instrText xml:space="preserve"> HYPERLINK "1.3.5.3" </w:instrText>
      </w:r>
      <w:r>
        <w:fldChar w:fldCharType="separate"/>
      </w:r>
      <w:r>
        <w:rPr>
          <w:rFonts w:ascii="黑体" w:eastAsia="黑体" w:hAnsi="黑体" w:cs="黑体"/>
          <w:b/>
          <w:bCs/>
          <w:spacing w:val="-5"/>
          <w:sz w:val="32"/>
          <w:szCs w:val="32"/>
        </w:rPr>
        <w:t>1.3.5.3</w:t>
      </w:r>
      <w:r>
        <w:rPr>
          <w:rFonts w:ascii="黑体" w:eastAsia="黑体" w:hAnsi="黑体" w:cs="黑体"/>
          <w:b/>
          <w:bCs/>
          <w:spacing w:val="-5"/>
          <w:sz w:val="32"/>
          <w:szCs w:val="32"/>
        </w:rPr>
        <w:fldChar w:fldCharType="end"/>
      </w:r>
      <w:r>
        <w:rPr>
          <w:rFonts w:ascii="黑体" w:eastAsia="黑体" w:hAnsi="黑体" w:cs="黑体"/>
          <w:b/>
          <w:bCs/>
          <w:spacing w:val="-5"/>
          <w:sz w:val="32"/>
          <w:szCs w:val="32"/>
        </w:rPr>
        <w:t>化验员岗位职责：</w:t>
      </w:r>
    </w:p>
    <w:p>
      <w:pPr>
        <w:pStyle w:val="BodyText"/>
        <w:spacing w:line="448" w:lineRule="auto"/>
      </w:pPr>
    </w:p>
    <w:p>
      <w:pPr>
        <w:spacing w:before="88" w:line="619" w:lineRule="exact"/>
        <w:ind w:left="380"/>
        <w:rPr>
          <w:rFonts w:ascii="仿宋" w:eastAsia="仿宋" w:hAnsi="仿宋" w:cs="仿宋"/>
          <w:sz w:val="27"/>
          <w:szCs w:val="27"/>
        </w:rPr>
      </w:pPr>
      <w:r>
        <w:rPr>
          <w:rFonts w:ascii="仿宋" w:eastAsia="仿宋" w:hAnsi="仿宋" w:cs="仿宋"/>
          <w:spacing w:val="5"/>
          <w:position w:val="26"/>
          <w:sz w:val="27"/>
          <w:szCs w:val="27"/>
        </w:rPr>
        <w:t>1.严格遵守宾馆各项规章制度，严守值班岗位，每班对供暖水质、</w:t>
      </w:r>
      <w:r>
        <w:rPr>
          <w:rFonts w:ascii="仿宋" w:eastAsia="仿宋" w:hAnsi="仿宋" w:cs="仿宋"/>
          <w:spacing w:val="4"/>
          <w:position w:val="26"/>
          <w:sz w:val="27"/>
          <w:szCs w:val="27"/>
        </w:rPr>
        <w:t>泳池水质</w:t>
      </w:r>
    </w:p>
    <w:p>
      <w:pPr>
        <w:spacing w:before="1" w:line="220" w:lineRule="auto"/>
        <w:ind w:left="749"/>
        <w:rPr>
          <w:rFonts w:ascii="仿宋" w:eastAsia="仿宋" w:hAnsi="仿宋" w:cs="仿宋"/>
          <w:sz w:val="27"/>
          <w:szCs w:val="27"/>
        </w:rPr>
      </w:pPr>
      <w:r>
        <w:rPr>
          <w:rFonts w:ascii="仿宋" w:eastAsia="仿宋" w:hAnsi="仿宋" w:cs="仿宋"/>
          <w:spacing w:val="-4"/>
          <w:sz w:val="27"/>
          <w:szCs w:val="27"/>
        </w:rPr>
        <w:t>进行化验；</w:t>
      </w:r>
    </w:p>
    <w:p>
      <w:pPr>
        <w:spacing w:before="296" w:line="221" w:lineRule="auto"/>
        <w:ind w:left="380"/>
        <w:rPr>
          <w:rFonts w:ascii="仿宋" w:eastAsia="仿宋" w:hAnsi="仿宋" w:cs="仿宋"/>
          <w:sz w:val="27"/>
          <w:szCs w:val="27"/>
        </w:rPr>
      </w:pPr>
      <w:r>
        <w:rPr>
          <w:rFonts w:ascii="仿宋" w:eastAsia="仿宋" w:hAnsi="仿宋" w:cs="仿宋"/>
          <w:spacing w:val="7"/>
          <w:sz w:val="27"/>
          <w:szCs w:val="27"/>
        </w:rPr>
        <w:t>2.负责水上乐园中央空调用水的处理设备的运行、维护、保养；</w:t>
      </w:r>
    </w:p>
    <w:p>
      <w:pPr>
        <w:spacing w:before="315" w:line="614" w:lineRule="exact"/>
        <w:ind w:left="380"/>
        <w:rPr>
          <w:rFonts w:ascii="仿宋" w:eastAsia="仿宋" w:hAnsi="仿宋" w:cs="仿宋"/>
          <w:sz w:val="27"/>
          <w:szCs w:val="27"/>
        </w:rPr>
      </w:pPr>
      <w:r>
        <w:rPr>
          <w:rFonts w:ascii="仿宋" w:eastAsia="仿宋" w:hAnsi="仿宋" w:cs="仿宋"/>
          <w:spacing w:val="5"/>
          <w:position w:val="26"/>
          <w:sz w:val="27"/>
          <w:szCs w:val="27"/>
        </w:rPr>
        <w:t>3.负责水上乐园采暖用水的处理设备维护保养和维修，认真做好巡视、检修</w:t>
      </w:r>
    </w:p>
    <w:p>
      <w:pPr>
        <w:spacing w:line="222" w:lineRule="auto"/>
        <w:ind w:left="749"/>
        <w:rPr>
          <w:rFonts w:ascii="仿宋" w:eastAsia="仿宋" w:hAnsi="仿宋" w:cs="仿宋"/>
          <w:sz w:val="27"/>
          <w:szCs w:val="27"/>
        </w:rPr>
      </w:pPr>
      <w:r>
        <w:rPr>
          <w:rFonts w:ascii="仿宋" w:eastAsia="仿宋" w:hAnsi="仿宋" w:cs="仿宋"/>
          <w:spacing w:val="-6"/>
          <w:sz w:val="27"/>
          <w:szCs w:val="27"/>
        </w:rPr>
        <w:t>记录；</w:t>
      </w:r>
    </w:p>
    <w:p>
      <w:pPr>
        <w:spacing w:before="292" w:line="220" w:lineRule="auto"/>
        <w:ind w:left="380"/>
        <w:rPr>
          <w:rFonts w:ascii="仿宋" w:eastAsia="仿宋" w:hAnsi="仿宋" w:cs="仿宋"/>
          <w:sz w:val="27"/>
          <w:szCs w:val="27"/>
        </w:rPr>
      </w:pPr>
      <w:r>
        <w:rPr>
          <w:rFonts w:ascii="仿宋" w:eastAsia="仿宋" w:hAnsi="仿宋" w:cs="仿宋"/>
          <w:spacing w:val="6"/>
          <w:sz w:val="27"/>
          <w:szCs w:val="27"/>
        </w:rPr>
        <w:t>4.负责泳池水质处理，保证泳池水质符合要求并做好记录；</w:t>
      </w:r>
    </w:p>
    <w:p>
      <w:pPr>
        <w:spacing w:before="309" w:line="632" w:lineRule="exact"/>
        <w:ind w:left="380"/>
        <w:rPr>
          <w:rFonts w:ascii="仿宋" w:eastAsia="仿宋" w:hAnsi="仿宋" w:cs="仿宋"/>
          <w:sz w:val="27"/>
          <w:szCs w:val="27"/>
        </w:rPr>
      </w:pPr>
      <w:r>
        <w:rPr>
          <w:rFonts w:ascii="仿宋" w:eastAsia="仿宋" w:hAnsi="仿宋" w:cs="仿宋"/>
          <w:spacing w:val="5"/>
          <w:position w:val="27"/>
          <w:sz w:val="27"/>
          <w:szCs w:val="27"/>
        </w:rPr>
        <w:t>5.定期对设备进行清洁保养，做到机房、设备、场地三干净，保证机房卫生</w:t>
      </w:r>
    </w:p>
    <w:p>
      <w:pPr>
        <w:spacing w:before="1" w:line="222" w:lineRule="auto"/>
        <w:ind w:left="749"/>
        <w:rPr>
          <w:rFonts w:ascii="仿宋" w:eastAsia="仿宋" w:hAnsi="仿宋" w:cs="仿宋"/>
          <w:sz w:val="27"/>
          <w:szCs w:val="27"/>
        </w:rPr>
      </w:pPr>
      <w:r>
        <w:rPr>
          <w:rFonts w:ascii="仿宋" w:eastAsia="仿宋" w:hAnsi="仿宋" w:cs="仿宋"/>
          <w:spacing w:val="-10"/>
          <w:sz w:val="27"/>
          <w:szCs w:val="27"/>
        </w:rPr>
        <w:t>干净；</w:t>
      </w:r>
    </w:p>
    <w:p>
      <w:pPr>
        <w:spacing w:before="291" w:line="621" w:lineRule="exact"/>
        <w:ind w:left="380"/>
        <w:rPr>
          <w:rFonts w:ascii="仿宋" w:eastAsia="仿宋" w:hAnsi="仿宋" w:cs="仿宋"/>
          <w:sz w:val="27"/>
          <w:szCs w:val="27"/>
        </w:rPr>
      </w:pPr>
      <w:r>
        <w:rPr>
          <w:rFonts w:ascii="仿宋" w:eastAsia="仿宋" w:hAnsi="仿宋" w:cs="仿宋"/>
          <w:spacing w:val="7"/>
          <w:position w:val="26"/>
          <w:sz w:val="27"/>
          <w:szCs w:val="27"/>
        </w:rPr>
        <w:t>6.严格操作规程，杜绝修理不及时或质量不过关影响水上乐园正常营业；</w:t>
      </w:r>
    </w:p>
    <w:p>
      <w:pPr>
        <w:spacing w:before="2" w:line="220" w:lineRule="auto"/>
        <w:ind w:left="380"/>
        <w:rPr>
          <w:rFonts w:ascii="仿宋" w:eastAsia="仿宋" w:hAnsi="仿宋" w:cs="仿宋"/>
          <w:sz w:val="27"/>
          <w:szCs w:val="27"/>
        </w:rPr>
      </w:pPr>
      <w:r>
        <w:rPr>
          <w:rFonts w:ascii="仿宋" w:eastAsia="仿宋" w:hAnsi="仿宋" w:cs="仿宋"/>
          <w:spacing w:val="6"/>
          <w:sz w:val="27"/>
          <w:szCs w:val="27"/>
        </w:rPr>
        <w:t>7.保管好维修工具和设备，做到工具齐全、设备完好，帐物相符；</w:t>
      </w:r>
    </w:p>
    <w:p>
      <w:pPr>
        <w:spacing w:before="317" w:line="221" w:lineRule="auto"/>
        <w:ind w:left="380"/>
        <w:rPr>
          <w:rFonts w:ascii="仿宋" w:eastAsia="仿宋" w:hAnsi="仿宋" w:cs="仿宋"/>
          <w:sz w:val="27"/>
          <w:szCs w:val="27"/>
        </w:rPr>
      </w:pPr>
      <w:r>
        <w:rPr>
          <w:rFonts w:ascii="仿宋" w:eastAsia="仿宋" w:hAnsi="仿宋" w:cs="仿宋"/>
          <w:spacing w:val="7"/>
          <w:sz w:val="27"/>
          <w:szCs w:val="27"/>
        </w:rPr>
        <w:t>8.每班对设备进行擦拭，保证清洁卫生。</w:t>
      </w:r>
    </w:p>
    <w:p>
      <w:pPr>
        <w:spacing w:before="258" w:line="222" w:lineRule="auto"/>
        <w:ind w:left="354"/>
        <w:outlineLvl w:val="0"/>
        <w:rPr>
          <w:rFonts w:ascii="黑体" w:eastAsia="黑体" w:hAnsi="黑体" w:cs="黑体"/>
          <w:sz w:val="32"/>
          <w:szCs w:val="32"/>
        </w:rPr>
      </w:pPr>
      <w:r>
        <w:rPr>
          <w:rFonts w:ascii="黑体" w:eastAsia="黑体" w:hAnsi="黑体" w:cs="黑体"/>
          <w:b/>
          <w:bCs/>
          <w:spacing w:val="1"/>
          <w:sz w:val="32"/>
          <w:szCs w:val="32"/>
        </w:rPr>
        <w:t>1.4全面市场化要求</w:t>
      </w:r>
    </w:p>
    <w:p>
      <w:pPr>
        <w:pStyle w:val="BodyText"/>
        <w:spacing w:line="252" w:lineRule="auto"/>
      </w:pPr>
    </w:p>
    <w:p>
      <w:pPr>
        <w:pStyle w:val="BodyText"/>
        <w:spacing w:line="253" w:lineRule="auto"/>
      </w:pPr>
    </w:p>
    <w:p>
      <w:pPr>
        <w:pStyle w:val="BodyText"/>
        <w:spacing w:line="253" w:lineRule="auto"/>
      </w:pPr>
    </w:p>
    <w:p>
      <w:pPr>
        <w:pStyle w:val="BodyText"/>
        <w:spacing w:line="253" w:lineRule="auto"/>
      </w:pPr>
    </w:p>
    <w:p>
      <w:pPr>
        <w:spacing w:before="105" w:line="221" w:lineRule="auto"/>
        <w:ind w:left="354"/>
        <w:outlineLvl w:val="0"/>
        <w:rPr>
          <w:rFonts w:ascii="黑体" w:eastAsia="黑体" w:hAnsi="黑体" w:cs="黑体"/>
          <w:sz w:val="32"/>
          <w:szCs w:val="32"/>
        </w:rPr>
      </w:pPr>
      <w:r>
        <w:rPr>
          <w:rFonts w:ascii="黑体" w:eastAsia="黑体" w:hAnsi="黑体" w:cs="黑体"/>
          <w:b/>
          <w:bCs/>
          <w:spacing w:val="-6"/>
          <w:sz w:val="32"/>
          <w:szCs w:val="32"/>
        </w:rPr>
        <w:t>1.4.1</w:t>
      </w:r>
      <w:r>
        <w:rPr>
          <w:rFonts w:ascii="黑体" w:eastAsia="黑体" w:hAnsi="黑体" w:cs="黑体"/>
          <w:spacing w:val="-54"/>
          <w:sz w:val="32"/>
          <w:szCs w:val="32"/>
        </w:rPr>
        <w:t xml:space="preserve"> </w:t>
      </w:r>
      <w:r>
        <w:rPr>
          <w:rFonts w:ascii="黑体" w:eastAsia="黑体" w:hAnsi="黑体" w:cs="黑体"/>
          <w:b/>
          <w:bCs/>
          <w:spacing w:val="-6"/>
          <w:sz w:val="32"/>
          <w:szCs w:val="32"/>
        </w:rPr>
        <w:t>水上乐园市场化运作方式、要求及办法</w:t>
      </w:r>
    </w:p>
    <w:p>
      <w:pPr>
        <w:pStyle w:val="BodyText"/>
        <w:spacing w:line="287" w:lineRule="auto"/>
      </w:pPr>
    </w:p>
    <w:p>
      <w:pPr>
        <w:spacing w:before="89" w:line="220" w:lineRule="auto"/>
        <w:ind w:left="350"/>
        <w:rPr>
          <w:rFonts w:ascii="仿宋" w:eastAsia="仿宋" w:hAnsi="仿宋" w:cs="仿宋"/>
          <w:sz w:val="27"/>
          <w:szCs w:val="27"/>
        </w:rPr>
      </w:pPr>
      <w:hyperlink r:id="rId18" w:history="1">
        <w:r>
          <w:rPr>
            <w:rFonts w:ascii="仿宋" w:eastAsia="仿宋" w:hAnsi="仿宋" w:cs="仿宋"/>
            <w:spacing w:val="10"/>
            <w:sz w:val="27"/>
            <w:szCs w:val="27"/>
          </w:rPr>
          <w:t>1.4.1.1</w:t>
        </w:r>
      </w:hyperlink>
      <w:r>
        <w:rPr>
          <w:rFonts w:ascii="仿宋" w:eastAsia="仿宋" w:hAnsi="仿宋" w:cs="仿宋"/>
          <w:spacing w:val="10"/>
          <w:sz w:val="27"/>
          <w:szCs w:val="27"/>
        </w:rPr>
        <w:t>水上乐园市场化运作方式</w:t>
      </w:r>
    </w:p>
    <w:p>
      <w:pPr>
        <w:spacing w:before="302" w:line="423" w:lineRule="auto"/>
        <w:ind w:left="380" w:right="264" w:firstLine="590"/>
        <w:jc w:val="both"/>
        <w:rPr>
          <w:rFonts w:ascii="仿宋" w:eastAsia="仿宋" w:hAnsi="仿宋" w:cs="仿宋"/>
          <w:sz w:val="27"/>
          <w:szCs w:val="27"/>
        </w:rPr>
      </w:pPr>
      <w:r>
        <w:rPr>
          <w:rFonts w:ascii="仿宋" w:eastAsia="仿宋" w:hAnsi="仿宋" w:cs="仿宋"/>
          <w:spacing w:val="3"/>
          <w:sz w:val="27"/>
          <w:szCs w:val="27"/>
        </w:rPr>
        <w:t>水上乐园服务分为一线服务与二线服务。</w:t>
      </w:r>
      <w:r>
        <w:rPr>
          <w:rFonts w:ascii="仿宋" w:eastAsia="仿宋" w:hAnsi="仿宋" w:cs="仿宋"/>
          <w:spacing w:val="76"/>
          <w:sz w:val="27"/>
          <w:szCs w:val="27"/>
        </w:rPr>
        <w:t xml:space="preserve"> </w:t>
      </w:r>
      <w:r>
        <w:rPr>
          <w:rFonts w:ascii="仿宋" w:eastAsia="仿宋" w:hAnsi="仿宋" w:cs="仿宋"/>
          <w:spacing w:val="3"/>
          <w:sz w:val="27"/>
          <w:szCs w:val="27"/>
        </w:rPr>
        <w:t>一线服务是指直接面对游客，</w:t>
      </w:r>
      <w:r>
        <w:rPr>
          <w:rFonts w:ascii="仿宋" w:eastAsia="仿宋" w:hAnsi="仿宋" w:cs="仿宋"/>
          <w:sz w:val="27"/>
          <w:szCs w:val="27"/>
        </w:rPr>
        <w:t xml:space="preserve"> </w:t>
      </w:r>
      <w:r>
        <w:rPr>
          <w:rFonts w:ascii="仿宋" w:eastAsia="仿宋" w:hAnsi="仿宋" w:cs="仿宋"/>
          <w:spacing w:val="8"/>
          <w:sz w:val="27"/>
          <w:szCs w:val="27"/>
        </w:rPr>
        <w:t>为游客提供所有的服务工作；二线服务是指首先服务于</w:t>
      </w:r>
      <w:r>
        <w:rPr>
          <w:rFonts w:ascii="仿宋" w:eastAsia="仿宋" w:hAnsi="仿宋" w:cs="仿宋"/>
          <w:spacing w:val="7"/>
          <w:sz w:val="27"/>
          <w:szCs w:val="27"/>
        </w:rPr>
        <w:t>一线，为一线服务游</w:t>
      </w:r>
    </w:p>
    <w:p>
      <w:pPr>
        <w:spacing w:before="1" w:line="220" w:lineRule="auto"/>
        <w:ind w:left="380"/>
        <w:rPr>
          <w:rFonts w:ascii="仿宋" w:eastAsia="仿宋" w:hAnsi="仿宋" w:cs="仿宋"/>
          <w:sz w:val="27"/>
          <w:szCs w:val="27"/>
        </w:rPr>
      </w:pPr>
      <w:r>
        <w:rPr>
          <w:rFonts w:ascii="仿宋" w:eastAsia="仿宋" w:hAnsi="仿宋" w:cs="仿宋"/>
          <w:spacing w:val="6"/>
          <w:sz w:val="27"/>
          <w:szCs w:val="27"/>
        </w:rPr>
        <w:t>客做好保障与铺垫，目的均是为游客提供最优质、最舒适服务。</w:t>
      </w:r>
    </w:p>
    <w:p>
      <w:pPr>
        <w:spacing w:before="315" w:line="623" w:lineRule="exact"/>
        <w:ind w:left="970"/>
        <w:rPr>
          <w:rFonts w:ascii="仿宋" w:eastAsia="仿宋" w:hAnsi="仿宋" w:cs="仿宋"/>
          <w:sz w:val="27"/>
          <w:szCs w:val="27"/>
        </w:rPr>
      </w:pPr>
      <w:r>
        <w:rPr>
          <w:rFonts w:ascii="仿宋" w:eastAsia="仿宋" w:hAnsi="仿宋" w:cs="仿宋"/>
          <w:position w:val="27"/>
          <w:sz w:val="27"/>
          <w:szCs w:val="27"/>
        </w:rPr>
        <w:t>在市场化运作过程中，</w:t>
      </w:r>
      <w:r>
        <w:rPr>
          <w:rFonts w:ascii="仿宋" w:eastAsia="仿宋" w:hAnsi="仿宋" w:cs="仿宋"/>
          <w:spacing w:val="86"/>
          <w:position w:val="27"/>
          <w:sz w:val="27"/>
          <w:szCs w:val="27"/>
        </w:rPr>
        <w:t xml:space="preserve"> </w:t>
      </w:r>
      <w:r>
        <w:rPr>
          <w:rFonts w:ascii="仿宋" w:eastAsia="仿宋" w:hAnsi="仿宋" w:cs="仿宋"/>
          <w:position w:val="27"/>
          <w:sz w:val="27"/>
          <w:szCs w:val="27"/>
        </w:rPr>
        <w:t>一线部门以使用成本及服务质量为市场</w:t>
      </w:r>
      <w:r>
        <w:rPr>
          <w:rFonts w:ascii="仿宋" w:eastAsia="仿宋" w:hAnsi="仿宋" w:cs="仿宋"/>
          <w:spacing w:val="-1"/>
          <w:position w:val="27"/>
          <w:sz w:val="27"/>
          <w:szCs w:val="27"/>
        </w:rPr>
        <w:t>化结算产</w:t>
      </w:r>
    </w:p>
    <w:p>
      <w:pPr>
        <w:spacing w:before="1" w:line="221" w:lineRule="auto"/>
        <w:ind w:left="380"/>
        <w:rPr>
          <w:rFonts w:ascii="仿宋" w:eastAsia="仿宋" w:hAnsi="仿宋" w:cs="仿宋"/>
          <w:sz w:val="27"/>
          <w:szCs w:val="27"/>
        </w:rPr>
      </w:pPr>
      <w:r>
        <w:rPr>
          <w:rFonts w:ascii="仿宋" w:eastAsia="仿宋" w:hAnsi="仿宋" w:cs="仿宋"/>
          <w:spacing w:val="-1"/>
          <w:sz w:val="27"/>
          <w:szCs w:val="27"/>
        </w:rPr>
        <w:t>品。即水上乐园每月为一线营运部门制定成本比例</w:t>
      </w:r>
      <w:r>
        <w:rPr>
          <w:rFonts w:ascii="仿宋" w:eastAsia="仿宋" w:hAnsi="仿宋" w:cs="仿宋"/>
          <w:spacing w:val="-2"/>
          <w:sz w:val="27"/>
          <w:szCs w:val="27"/>
        </w:rPr>
        <w:t>，月底考核成本消耗数据，</w:t>
      </w:r>
    </w:p>
    <w:p>
      <w:pPr>
        <w:spacing w:line="221" w:lineRule="auto"/>
        <w:rPr>
          <w:rFonts w:ascii="仿宋" w:eastAsia="仿宋" w:hAnsi="仿宋" w:cs="仿宋"/>
          <w:sz w:val="27"/>
          <w:szCs w:val="27"/>
        </w:rPr>
        <w:sectPr>
          <w:footerReference w:type="default" r:id="rId97"/>
          <w:pgSz w:w="11910" w:h="16840"/>
          <w:pgMar w:top="834" w:right="699" w:bottom="1172" w:left="1299" w:header="0" w:footer="958" w:gutter="0"/>
          <w:pgNumType w:start="28"/>
          <w:cols w:space="708"/>
        </w:sectPr>
      </w:pPr>
    </w:p>
    <w:tbl>
      <w:tblPr>
        <w:tblStyle w:val="TableNormal2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90"/>
        </w:trPr>
        <w:tc>
          <w:tcPr>
            <w:tcW w:w="2520" w:type="dxa"/>
            <w:tcBorders>
              <w:left w:val="nil"/>
            </w:tcBorders>
          </w:tcPr>
          <w:p>
            <w:pPr>
              <w:spacing w:before="41" w:line="215" w:lineRule="auto"/>
              <w:ind w:left="103"/>
              <w:rPr>
                <w:rFonts w:ascii="宋体" w:eastAsia="宋体" w:hAnsi="宋体" w:cs="宋体"/>
                <w:sz w:val="24"/>
                <w:szCs w:val="24"/>
              </w:rPr>
            </w:pPr>
            <w:bookmarkStart w:id="32" w:name="bookmark33"/>
            <w:bookmarkStart w:id="33" w:name="bookmark34"/>
            <w:bookmarkEnd w:id="32"/>
            <w:bookmarkEnd w:id="33"/>
            <w:r>
              <w:rPr>
                <w:rFonts w:ascii="宋体" w:eastAsia="宋体" w:hAnsi="宋体" w:cs="宋体"/>
                <w:b/>
                <w:bCs/>
                <w:spacing w:val="-5"/>
                <w:sz w:val="24"/>
                <w:szCs w:val="24"/>
              </w:rPr>
              <w:t>编号：</w:t>
            </w:r>
          </w:p>
          <w:p>
            <w:pPr>
              <w:spacing w:line="219" w:lineRule="auto"/>
              <w:ind w:left="123"/>
              <w:rPr>
                <w:rFonts w:ascii="宋体" w:eastAsia="宋体" w:hAnsi="宋体" w:cs="宋体"/>
                <w:sz w:val="24"/>
                <w:szCs w:val="24"/>
              </w:rPr>
            </w:pPr>
            <w:r>
              <w:rPr>
                <w:rFonts w:ascii="宋体" w:eastAsia="宋体" w:hAnsi="宋体" w:cs="宋体"/>
                <w:b/>
                <w:bCs/>
                <w:sz w:val="24"/>
                <w:szCs w:val="24"/>
              </w:rPr>
              <w:t>时间：2021年x月x日</w:t>
            </w:r>
          </w:p>
        </w:tc>
        <w:tc>
          <w:tcPr>
            <w:tcW w:w="4690" w:type="dxa"/>
          </w:tcPr>
          <w:p>
            <w:pPr>
              <w:spacing w:line="250" w:lineRule="auto"/>
            </w:pPr>
          </w:p>
          <w:p>
            <w:pPr>
              <w:spacing w:before="78" w:line="219" w:lineRule="auto"/>
              <w:ind w:left="278"/>
              <w:rPr>
                <w:rFonts w:ascii="宋体" w:eastAsia="宋体" w:hAnsi="宋体" w:cs="宋体"/>
                <w:sz w:val="24"/>
                <w:szCs w:val="24"/>
              </w:rPr>
            </w:pPr>
            <w:r>
              <w:rPr>
                <w:rFonts w:ascii="宋体" w:eastAsia="宋体" w:hAnsi="宋体" w:cs="宋体"/>
                <w:b/>
                <w:bCs/>
                <w:color w:val="E3000F"/>
                <w:spacing w:val="-4"/>
                <w:sz w:val="24"/>
                <w:szCs w:val="24"/>
              </w:rPr>
              <w:t>书山有路勤为径，学海无涯苦作舟</w:t>
            </w:r>
          </w:p>
        </w:tc>
        <w:tc>
          <w:tcPr>
            <w:tcW w:w="2700" w:type="dxa"/>
            <w:tcBorders>
              <w:right w:val="nil"/>
            </w:tcBorders>
          </w:tcPr>
          <w:p>
            <w:pPr>
              <w:spacing w:line="252" w:lineRule="auto"/>
            </w:pPr>
          </w:p>
          <w:p>
            <w:pPr>
              <w:spacing w:before="78" w:line="219" w:lineRule="auto"/>
              <w:ind w:left="128"/>
              <w:rPr>
                <w:rFonts w:ascii="宋体" w:eastAsia="宋体" w:hAnsi="宋体" w:cs="宋体"/>
                <w:sz w:val="24"/>
                <w:szCs w:val="24"/>
              </w:rPr>
            </w:pPr>
            <w:r>
              <w:rPr>
                <w:rFonts w:ascii="宋体" w:eastAsia="宋体" w:hAnsi="宋体" w:cs="宋体"/>
                <w:b/>
                <w:bCs/>
                <w:spacing w:val="-2"/>
                <w:sz w:val="24"/>
                <w:szCs w:val="24"/>
              </w:rPr>
              <w:t>页码：第28页共65页</w:t>
            </w:r>
          </w:p>
        </w:tc>
      </w:tr>
    </w:tbl>
    <w:p>
      <w:pPr>
        <w:pStyle w:val="BodyText"/>
        <w:spacing w:line="349" w:lineRule="auto"/>
      </w:pPr>
    </w:p>
    <w:p>
      <w:pPr>
        <w:spacing w:before="88" w:line="424" w:lineRule="auto"/>
        <w:ind w:left="330" w:right="285"/>
        <w:jc w:val="both"/>
        <w:rPr>
          <w:rFonts w:ascii="仿宋" w:eastAsia="仿宋" w:hAnsi="仿宋" w:cs="仿宋"/>
          <w:sz w:val="27"/>
          <w:szCs w:val="27"/>
        </w:rPr>
      </w:pPr>
      <w:r>
        <w:rPr>
          <w:rFonts w:ascii="仿宋" w:eastAsia="仿宋" w:hAnsi="仿宋" w:cs="仿宋"/>
          <w:spacing w:val="2"/>
          <w:sz w:val="27"/>
          <w:szCs w:val="27"/>
        </w:rPr>
        <w:t>超出或节省部分按照制定的结算体系与工资挂钩，在当月工资中兑现。</w:t>
      </w:r>
      <w:r>
        <w:rPr>
          <w:rFonts w:ascii="仿宋" w:eastAsia="仿宋" w:hAnsi="仿宋" w:cs="仿宋"/>
          <w:spacing w:val="67"/>
          <w:sz w:val="27"/>
          <w:szCs w:val="27"/>
        </w:rPr>
        <w:t xml:space="preserve"> </w:t>
      </w:r>
      <w:r>
        <w:rPr>
          <w:rFonts w:ascii="仿宋" w:eastAsia="仿宋" w:hAnsi="仿宋" w:cs="仿宋"/>
          <w:spacing w:val="2"/>
          <w:sz w:val="27"/>
          <w:szCs w:val="27"/>
        </w:rPr>
        <w:t>一</w:t>
      </w:r>
      <w:r>
        <w:rPr>
          <w:rFonts w:ascii="仿宋" w:eastAsia="仿宋" w:hAnsi="仿宋" w:cs="仿宋"/>
          <w:spacing w:val="1"/>
          <w:sz w:val="27"/>
          <w:szCs w:val="27"/>
        </w:rPr>
        <w:t xml:space="preserve">线 </w:t>
      </w:r>
      <w:r>
        <w:rPr>
          <w:rFonts w:ascii="仿宋" w:eastAsia="仿宋" w:hAnsi="仿宋" w:cs="仿宋"/>
          <w:spacing w:val="3"/>
          <w:sz w:val="27"/>
          <w:szCs w:val="27"/>
        </w:rPr>
        <w:t>营运部门在控制成本的同时，要严格按照水上乐园制定的服务标准完成操作，</w:t>
      </w:r>
    </w:p>
    <w:p>
      <w:pPr>
        <w:spacing w:line="219" w:lineRule="auto"/>
        <w:ind w:left="330"/>
        <w:rPr>
          <w:rFonts w:ascii="仿宋" w:eastAsia="仿宋" w:hAnsi="仿宋" w:cs="仿宋"/>
          <w:sz w:val="27"/>
          <w:szCs w:val="27"/>
        </w:rPr>
      </w:pPr>
      <w:r>
        <w:rPr>
          <w:rFonts w:ascii="仿宋" w:eastAsia="仿宋" w:hAnsi="仿宋" w:cs="仿宋"/>
          <w:spacing w:val="8"/>
          <w:sz w:val="27"/>
          <w:szCs w:val="27"/>
        </w:rPr>
        <w:t>部门、市场化管理小组双项考核，同样与工资</w:t>
      </w:r>
      <w:r>
        <w:rPr>
          <w:rFonts w:ascii="仿宋" w:eastAsia="仿宋" w:hAnsi="仿宋" w:cs="仿宋"/>
          <w:spacing w:val="7"/>
          <w:sz w:val="27"/>
          <w:szCs w:val="27"/>
        </w:rPr>
        <w:t>挂钩，在当月工资中兑现。</w:t>
      </w:r>
    </w:p>
    <w:p>
      <w:pPr>
        <w:spacing w:before="311" w:line="430" w:lineRule="auto"/>
        <w:ind w:left="330" w:right="350" w:firstLine="630"/>
        <w:rPr>
          <w:rFonts w:ascii="仿宋" w:eastAsia="仿宋" w:hAnsi="仿宋" w:cs="仿宋"/>
          <w:sz w:val="27"/>
          <w:szCs w:val="27"/>
        </w:rPr>
      </w:pPr>
      <w:r>
        <w:rPr>
          <w:rFonts w:ascii="仿宋" w:eastAsia="仿宋" w:hAnsi="仿宋" w:cs="仿宋"/>
          <w:spacing w:val="7"/>
          <w:sz w:val="27"/>
          <w:szCs w:val="27"/>
        </w:rPr>
        <w:t>二线部门以工作质量为市场化结算产品。即二线部门按照水上乐园制定</w:t>
      </w:r>
      <w:r>
        <w:rPr>
          <w:rFonts w:ascii="仿宋" w:eastAsia="仿宋" w:hAnsi="仿宋" w:cs="仿宋"/>
          <w:spacing w:val="11"/>
          <w:sz w:val="27"/>
          <w:szCs w:val="27"/>
        </w:rPr>
        <w:t xml:space="preserve"> </w:t>
      </w:r>
      <w:r>
        <w:rPr>
          <w:rFonts w:ascii="仿宋" w:eastAsia="仿宋" w:hAnsi="仿宋" w:cs="仿宋"/>
          <w:spacing w:val="8"/>
          <w:sz w:val="27"/>
          <w:szCs w:val="27"/>
        </w:rPr>
        <w:t>的工作标准及规范严格要求，经一线部门反馈意见、市场化管理小组的双项</w:t>
      </w:r>
    </w:p>
    <w:p>
      <w:pPr>
        <w:spacing w:line="219" w:lineRule="auto"/>
        <w:ind w:left="330"/>
        <w:rPr>
          <w:rFonts w:ascii="仿宋" w:eastAsia="仿宋" w:hAnsi="仿宋" w:cs="仿宋"/>
          <w:sz w:val="27"/>
          <w:szCs w:val="27"/>
        </w:rPr>
      </w:pPr>
      <w:r>
        <w:rPr>
          <w:rFonts w:ascii="仿宋" w:eastAsia="仿宋" w:hAnsi="仿宋" w:cs="仿宋"/>
          <w:spacing w:val="5"/>
          <w:sz w:val="27"/>
          <w:szCs w:val="27"/>
        </w:rPr>
        <w:t>考核，与工资挂钩，在当月工资中兑现。</w:t>
      </w:r>
    </w:p>
    <w:p>
      <w:pPr>
        <w:spacing w:before="310" w:line="620" w:lineRule="exact"/>
        <w:ind w:left="960"/>
        <w:rPr>
          <w:rFonts w:ascii="仿宋" w:eastAsia="仿宋" w:hAnsi="仿宋" w:cs="仿宋"/>
          <w:sz w:val="27"/>
          <w:szCs w:val="27"/>
        </w:rPr>
      </w:pPr>
      <w:r>
        <w:rPr>
          <w:rFonts w:ascii="仿宋" w:eastAsia="仿宋" w:hAnsi="仿宋" w:cs="仿宋"/>
          <w:spacing w:val="11"/>
          <w:position w:val="26"/>
          <w:sz w:val="27"/>
          <w:szCs w:val="27"/>
        </w:rPr>
        <w:t>根据各部门工作性质及服务方式的不同，制定不同的市场化结算体系。</w:t>
      </w:r>
    </w:p>
    <w:p>
      <w:pPr>
        <w:spacing w:line="220" w:lineRule="auto"/>
        <w:ind w:left="330"/>
        <w:rPr>
          <w:rFonts w:ascii="仿宋" w:eastAsia="仿宋" w:hAnsi="仿宋" w:cs="仿宋"/>
          <w:sz w:val="27"/>
          <w:szCs w:val="27"/>
        </w:rPr>
      </w:pPr>
      <w:hyperlink r:id="rId19" w:history="1">
        <w:r>
          <w:rPr>
            <w:rFonts w:ascii="仿宋" w:eastAsia="仿宋" w:hAnsi="仿宋" w:cs="仿宋"/>
            <w:spacing w:val="3"/>
            <w:sz w:val="27"/>
            <w:szCs w:val="27"/>
          </w:rPr>
          <w:t>1.4.1.2</w:t>
        </w:r>
      </w:hyperlink>
      <w:r>
        <w:rPr>
          <w:rFonts w:ascii="仿宋" w:eastAsia="仿宋" w:hAnsi="仿宋" w:cs="仿宋"/>
          <w:spacing w:val="55"/>
          <w:sz w:val="27"/>
          <w:szCs w:val="27"/>
        </w:rPr>
        <w:t xml:space="preserve"> </w:t>
      </w:r>
      <w:r>
        <w:rPr>
          <w:rFonts w:ascii="仿宋" w:eastAsia="仿宋" w:hAnsi="仿宋" w:cs="仿宋"/>
          <w:spacing w:val="3"/>
          <w:sz w:val="27"/>
          <w:szCs w:val="27"/>
        </w:rPr>
        <w:t>水上乐园市场化运作要求</w:t>
      </w:r>
    </w:p>
    <w:p>
      <w:pPr>
        <w:spacing w:before="298" w:line="220" w:lineRule="auto"/>
        <w:ind w:left="960"/>
        <w:rPr>
          <w:rFonts w:ascii="仿宋" w:eastAsia="仿宋" w:hAnsi="仿宋" w:cs="仿宋"/>
          <w:sz w:val="27"/>
          <w:szCs w:val="27"/>
        </w:rPr>
      </w:pPr>
      <w:r>
        <w:rPr>
          <w:rFonts w:ascii="仿宋" w:eastAsia="仿宋" w:hAnsi="仿宋" w:cs="仿宋"/>
          <w:spacing w:val="6"/>
          <w:sz w:val="27"/>
          <w:szCs w:val="27"/>
        </w:rPr>
        <w:t>水上乐园实施市场化运作，必须严格按照***项目公司相关要</w:t>
      </w:r>
      <w:r>
        <w:rPr>
          <w:rFonts w:ascii="仿宋" w:eastAsia="仿宋" w:hAnsi="仿宋" w:cs="仿宋"/>
          <w:spacing w:val="5"/>
          <w:sz w:val="27"/>
          <w:szCs w:val="27"/>
        </w:rPr>
        <w:t>求执行，</w:t>
      </w:r>
    </w:p>
    <w:p>
      <w:pPr>
        <w:spacing w:before="298" w:line="621" w:lineRule="exact"/>
        <w:ind w:left="330"/>
        <w:rPr>
          <w:rFonts w:ascii="仿宋" w:eastAsia="仿宋" w:hAnsi="仿宋" w:cs="仿宋"/>
          <w:sz w:val="27"/>
          <w:szCs w:val="27"/>
        </w:rPr>
      </w:pPr>
      <w:r>
        <w:rPr>
          <w:rFonts w:ascii="仿宋" w:eastAsia="仿宋" w:hAnsi="仿宋" w:cs="仿宋"/>
          <w:spacing w:val="8"/>
          <w:position w:val="26"/>
          <w:sz w:val="27"/>
          <w:szCs w:val="27"/>
        </w:rPr>
        <w:t>同时，每级市场应发挥监督、实施、考核等作用，确保市场化运作的顺利进</w:t>
      </w:r>
    </w:p>
    <w:p>
      <w:pPr>
        <w:spacing w:before="1" w:line="220" w:lineRule="auto"/>
        <w:ind w:left="330"/>
        <w:rPr>
          <w:rFonts w:ascii="仿宋" w:eastAsia="仿宋" w:hAnsi="仿宋" w:cs="仿宋"/>
          <w:sz w:val="27"/>
          <w:szCs w:val="27"/>
        </w:rPr>
      </w:pPr>
      <w:r>
        <w:rPr>
          <w:rFonts w:ascii="仿宋" w:eastAsia="仿宋" w:hAnsi="仿宋" w:cs="仿宋"/>
          <w:spacing w:val="-2"/>
          <w:sz w:val="27"/>
          <w:szCs w:val="27"/>
        </w:rPr>
        <w:t>行。</w:t>
      </w:r>
    </w:p>
    <w:p>
      <w:pPr>
        <w:spacing w:before="328" w:line="417" w:lineRule="auto"/>
        <w:ind w:left="330" w:right="345" w:firstLine="630"/>
        <w:rPr>
          <w:rFonts w:ascii="仿宋" w:eastAsia="仿宋" w:hAnsi="仿宋" w:cs="仿宋"/>
          <w:sz w:val="27"/>
          <w:szCs w:val="27"/>
        </w:rPr>
      </w:pPr>
      <w:r>
        <w:rPr>
          <w:rFonts w:ascii="仿宋" w:eastAsia="仿宋" w:hAnsi="仿宋" w:cs="仿宋"/>
          <w:spacing w:val="7"/>
          <w:sz w:val="27"/>
          <w:szCs w:val="27"/>
        </w:rPr>
        <w:t>同时水上乐园结合《员工手册》相关规定，每级市场出现市场化结算不</w:t>
      </w:r>
      <w:r>
        <w:rPr>
          <w:rFonts w:ascii="仿宋" w:eastAsia="仿宋" w:hAnsi="仿宋" w:cs="仿宋"/>
          <w:spacing w:val="16"/>
          <w:sz w:val="27"/>
          <w:szCs w:val="27"/>
        </w:rPr>
        <w:t xml:space="preserve"> </w:t>
      </w:r>
      <w:r>
        <w:rPr>
          <w:rFonts w:ascii="仿宋" w:eastAsia="仿宋" w:hAnsi="仿宋" w:cs="仿宋"/>
          <w:spacing w:val="7"/>
          <w:sz w:val="27"/>
          <w:szCs w:val="27"/>
        </w:rPr>
        <w:t>仔细、凌乱、不清晰、徇私舞弊等现象，视情节给予部门负责人行政处罚及</w:t>
      </w:r>
    </w:p>
    <w:p>
      <w:pPr>
        <w:spacing w:before="1" w:line="220" w:lineRule="auto"/>
        <w:ind w:left="330"/>
        <w:rPr>
          <w:rFonts w:ascii="仿宋" w:eastAsia="仿宋" w:hAnsi="仿宋" w:cs="仿宋"/>
          <w:sz w:val="27"/>
          <w:szCs w:val="27"/>
        </w:rPr>
      </w:pPr>
      <w:r>
        <w:rPr>
          <w:rFonts w:ascii="仿宋" w:eastAsia="仿宋" w:hAnsi="仿宋" w:cs="仿宋"/>
          <w:spacing w:val="-3"/>
          <w:sz w:val="27"/>
          <w:szCs w:val="27"/>
        </w:rPr>
        <w:t>经济处罚。</w:t>
      </w:r>
    </w:p>
    <w:p>
      <w:pPr>
        <w:spacing w:before="306" w:line="640" w:lineRule="exact"/>
        <w:ind w:left="960"/>
        <w:rPr>
          <w:rFonts w:ascii="仿宋" w:eastAsia="仿宋" w:hAnsi="仿宋" w:cs="仿宋"/>
          <w:sz w:val="27"/>
          <w:szCs w:val="27"/>
        </w:rPr>
      </w:pPr>
      <w:r>
        <w:rPr>
          <w:rFonts w:ascii="仿宋" w:eastAsia="仿宋" w:hAnsi="仿宋" w:cs="仿宋"/>
          <w:spacing w:val="7"/>
          <w:position w:val="28"/>
          <w:sz w:val="27"/>
          <w:szCs w:val="27"/>
        </w:rPr>
        <w:t>各部门应做到结算项目清晰，并由专人负责监察、核对，并制定相应统</w:t>
      </w:r>
    </w:p>
    <w:p>
      <w:pPr>
        <w:spacing w:line="220" w:lineRule="auto"/>
        <w:ind w:left="330"/>
        <w:rPr>
          <w:rFonts w:ascii="仿宋" w:eastAsia="仿宋" w:hAnsi="仿宋" w:cs="仿宋"/>
          <w:sz w:val="27"/>
          <w:szCs w:val="27"/>
        </w:rPr>
      </w:pPr>
      <w:r>
        <w:rPr>
          <w:rFonts w:ascii="仿宋" w:eastAsia="仿宋" w:hAnsi="仿宋" w:cs="仿宋"/>
          <w:spacing w:val="5"/>
          <w:sz w:val="27"/>
          <w:szCs w:val="27"/>
        </w:rPr>
        <w:t>计表一并上报水上乐园人力资源部。</w:t>
      </w:r>
    </w:p>
    <w:p>
      <w:pPr>
        <w:spacing w:before="277" w:line="652" w:lineRule="exact"/>
        <w:ind w:left="960"/>
        <w:rPr>
          <w:rFonts w:ascii="仿宋" w:eastAsia="仿宋" w:hAnsi="仿宋" w:cs="仿宋"/>
          <w:sz w:val="27"/>
          <w:szCs w:val="27"/>
        </w:rPr>
      </w:pPr>
      <w:r>
        <w:rPr>
          <w:rFonts w:ascii="仿宋" w:eastAsia="仿宋" w:hAnsi="仿宋" w:cs="仿宋"/>
          <w:spacing w:val="7"/>
          <w:position w:val="29"/>
          <w:sz w:val="27"/>
          <w:szCs w:val="27"/>
        </w:rPr>
        <w:t>市场化管理小组在收取各部门结算项目清单时，应仔细核对检查，出现</w:t>
      </w:r>
    </w:p>
    <w:p>
      <w:pPr>
        <w:spacing w:before="1" w:line="220" w:lineRule="auto"/>
        <w:ind w:left="330"/>
        <w:rPr>
          <w:rFonts w:ascii="仿宋" w:eastAsia="仿宋" w:hAnsi="仿宋" w:cs="仿宋"/>
          <w:sz w:val="27"/>
          <w:szCs w:val="27"/>
        </w:rPr>
      </w:pPr>
      <w:r>
        <w:rPr>
          <w:rFonts w:ascii="仿宋" w:eastAsia="仿宋" w:hAnsi="仿宋" w:cs="仿宋"/>
          <w:spacing w:val="4"/>
          <w:sz w:val="27"/>
          <w:szCs w:val="27"/>
        </w:rPr>
        <w:t>问题立即整改，确保结算费用发放准确无误。</w:t>
      </w:r>
    </w:p>
    <w:p>
      <w:pPr>
        <w:spacing w:before="287" w:line="220" w:lineRule="auto"/>
        <w:ind w:left="330"/>
        <w:rPr>
          <w:rFonts w:ascii="仿宋" w:eastAsia="仿宋" w:hAnsi="仿宋" w:cs="仿宋"/>
          <w:sz w:val="27"/>
          <w:szCs w:val="27"/>
        </w:rPr>
      </w:pPr>
      <w:hyperlink r:id="rId20" w:history="1">
        <w:r>
          <w:rPr>
            <w:rFonts w:ascii="仿宋" w:eastAsia="仿宋" w:hAnsi="仿宋" w:cs="仿宋"/>
            <w:spacing w:val="10"/>
            <w:sz w:val="27"/>
            <w:szCs w:val="27"/>
          </w:rPr>
          <w:t>1.4.1.3</w:t>
        </w:r>
      </w:hyperlink>
      <w:r>
        <w:rPr>
          <w:rFonts w:ascii="仿宋" w:eastAsia="仿宋" w:hAnsi="仿宋" w:cs="仿宋"/>
          <w:spacing w:val="10"/>
          <w:sz w:val="27"/>
          <w:szCs w:val="27"/>
        </w:rPr>
        <w:t>市场化运作办法</w:t>
      </w:r>
    </w:p>
    <w:p>
      <w:pPr>
        <w:pStyle w:val="BodyText"/>
        <w:spacing w:line="242" w:lineRule="auto"/>
      </w:pPr>
    </w:p>
    <w:p>
      <w:pPr>
        <w:spacing w:before="88" w:line="222" w:lineRule="auto"/>
        <w:ind w:left="330"/>
        <w:rPr>
          <w:rFonts w:ascii="仿宋" w:eastAsia="仿宋" w:hAnsi="仿宋" w:cs="仿宋"/>
          <w:sz w:val="27"/>
          <w:szCs w:val="27"/>
        </w:rPr>
      </w:pPr>
      <w:r>
        <w:rPr>
          <w:rFonts w:ascii="仿宋" w:eastAsia="仿宋" w:hAnsi="仿宋" w:cs="仿宋"/>
          <w:spacing w:val="7"/>
          <w:sz w:val="27"/>
          <w:szCs w:val="27"/>
        </w:rPr>
        <w:t>1.管理考核模式</w:t>
      </w:r>
    </w:p>
    <w:p>
      <w:pPr>
        <w:spacing w:before="271" w:line="220" w:lineRule="auto"/>
        <w:ind w:left="330"/>
        <w:rPr>
          <w:rFonts w:ascii="仿宋" w:eastAsia="仿宋" w:hAnsi="仿宋" w:cs="仿宋"/>
          <w:sz w:val="27"/>
          <w:szCs w:val="27"/>
        </w:rPr>
      </w:pPr>
      <w:r>
        <w:rPr>
          <w:rFonts w:ascii="仿宋" w:eastAsia="仿宋" w:hAnsi="仿宋" w:cs="仿宋"/>
          <w:spacing w:val="6"/>
          <w:sz w:val="27"/>
          <w:szCs w:val="27"/>
        </w:rPr>
        <w:t>横向检查分三个口①本部门②归口职能管理部门③市场化管理小组；</w:t>
      </w:r>
    </w:p>
    <w:p>
      <w:pPr>
        <w:spacing w:before="309" w:line="220" w:lineRule="auto"/>
        <w:ind w:left="330"/>
        <w:rPr>
          <w:rFonts w:ascii="仿宋" w:eastAsia="仿宋" w:hAnsi="仿宋" w:cs="仿宋"/>
          <w:sz w:val="27"/>
          <w:szCs w:val="27"/>
        </w:rPr>
      </w:pPr>
      <w:r>
        <w:rPr>
          <w:rFonts w:ascii="仿宋" w:eastAsia="仿宋" w:hAnsi="仿宋" w:cs="仿宋"/>
          <w:spacing w:val="8"/>
          <w:sz w:val="27"/>
          <w:szCs w:val="27"/>
        </w:rPr>
        <w:t>纵向检查分三层级①部门主管级②部门经理级③店级，总经理、值班经理及</w:t>
      </w:r>
    </w:p>
    <w:p>
      <w:pPr>
        <w:spacing w:line="220" w:lineRule="auto"/>
        <w:rPr>
          <w:rFonts w:ascii="仿宋" w:eastAsia="仿宋" w:hAnsi="仿宋" w:cs="仿宋"/>
          <w:sz w:val="27"/>
          <w:szCs w:val="27"/>
        </w:rPr>
      </w:pPr>
      <w:r>
        <w:rPr>
          <w:rFonts w:ascii="仿宋" w:eastAsia="仿宋" w:hAnsi="仿宋" w:cs="仿宋"/>
          <w:sz w:val="27"/>
          <w:szCs w:val="27"/>
        </w:rPr>
        <w:br/>
      </w:r>
      <w:r>
        <w:rPr>
          <w:rFonts w:ascii="仿宋" w:eastAsia="仿宋" w:hAnsi="仿宋" w:cs="仿宋"/>
          <w:sz w:val="27"/>
          <w:szCs w:val="27"/>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98" w:history="1">
        <w:r>
          <w:rPr>
            <w:rFonts w:ascii="SimSun" w:eastAsia="SimSun" w:hAnsi="SimSun" w:cs="SimSun"/>
            <w:b/>
            <w:bCs/>
            <w:snapToGrid/>
            <w:color w:val="0000EE"/>
            <w:kern w:val="0"/>
            <w:sz w:val="30"/>
            <w:szCs w:val="30"/>
            <w:u w:val="single" w:color="0000EE"/>
          </w:rPr>
          <w:t>https://d.book118.com/008040062040006025</w:t>
        </w:r>
      </w:hyperlink>
    </w:p>
    <w:p>
      <w:pPr>
        <w:spacing w:line="220" w:lineRule="auto"/>
        <w:rPr>
          <w:rFonts w:ascii="仿宋" w:eastAsia="仿宋" w:hAnsi="仿宋" w:cs="仿宋"/>
          <w:sz w:val="27"/>
          <w:szCs w:val="27"/>
        </w:rPr>
      </w:pPr>
    </w:p>
    <w:sectPr>
      <w:footerReference w:type="default" r:id="rId99"/>
      <w:pgSz w:w="11910" w:h="16840"/>
      <w:pgMar w:top="834" w:right="699" w:bottom="1163" w:left="1299" w:header="0" w:footer="961" w:gutter="0"/>
      <w:pgNumType w:start="29"/>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ind w:left="4543"/>
      <w:rPr>
        <w:rFonts w:ascii="宋体" w:eastAsia="宋体" w:hAnsi="宋体" w:cs="宋体"/>
        <w:sz w:val="16"/>
        <w:szCs w:val="16"/>
      </w:rPr>
    </w:pPr>
    <w:r>
      <w:rPr>
        <w:rFonts w:ascii="宋体" w:eastAsia="宋体" w:hAnsi="宋体" w:cs="宋体"/>
        <w:sz w:val="16"/>
        <w:szCs w:val="16"/>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7" w:lineRule="auto"/>
      <w:ind w:left="4569"/>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7" w:lineRule="auto"/>
      <w:ind w:left="4549"/>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4699"/>
      <w:rPr>
        <w:rFonts w:ascii="宋体" w:eastAsia="宋体" w:hAnsi="宋体" w:cs="宋体"/>
        <w:sz w:val="16"/>
        <w:szCs w:val="16"/>
      </w:rPr>
    </w:pPr>
    <w:r>
      <w:rPr>
        <w:rFonts w:ascii="宋体" w:eastAsia="宋体" w:hAnsi="宋体" w:cs="宋体"/>
        <w:sz w:val="16"/>
        <w:szCs w:val="16"/>
      </w:rPr>
      <w:t>4</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79"/>
      <w:rPr>
        <w:rFonts w:ascii="宋体" w:eastAsia="宋体" w:hAnsi="宋体" w:cs="宋体"/>
        <w:sz w:val="16"/>
        <w:szCs w:val="16"/>
      </w:rPr>
    </w:pPr>
    <w:r>
      <w:rPr>
        <w:rFonts w:ascii="宋体" w:eastAsia="宋体" w:hAnsi="宋体" w:cs="宋体"/>
        <w:sz w:val="16"/>
        <w:szCs w:val="16"/>
      </w:rPr>
      <w:t>5</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8680"/>
      <w:rPr>
        <w:rFonts w:ascii="宋体" w:eastAsia="宋体" w:hAnsi="宋体" w:cs="宋体"/>
        <w:sz w:val="16"/>
        <w:szCs w:val="16"/>
      </w:rPr>
    </w:pPr>
    <w:r>
      <w:rPr>
        <w:rFonts w:ascii="宋体" w:eastAsia="宋体" w:hAnsi="宋体" w:cs="宋体"/>
        <w:sz w:val="16"/>
        <w:szCs w:val="16"/>
      </w:rPr>
      <w:t>6</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8680"/>
      <w:rPr>
        <w:rFonts w:ascii="宋体" w:eastAsia="宋体" w:hAnsi="宋体" w:cs="宋体"/>
        <w:sz w:val="16"/>
        <w:szCs w:val="16"/>
      </w:rPr>
    </w:pPr>
    <w:r>
      <w:rPr>
        <w:rFonts w:ascii="宋体" w:eastAsia="宋体" w:hAnsi="宋体" w:cs="宋体"/>
        <w:sz w:val="16"/>
        <w:szCs w:val="16"/>
      </w:rPr>
      <w:t>6</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150"/>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10"/>
        <w:sz w:val="18"/>
        <w:szCs w:val="18"/>
      </w:rPr>
      <w:t xml:space="preserve"> </w:t>
    </w:r>
    <w:r>
      <w:rPr>
        <w:rFonts w:ascii="宋体" w:eastAsia="宋体" w:hAnsi="宋体" w:cs="宋体"/>
        <w:spacing w:val="-8"/>
        <w:sz w:val="18"/>
        <w:szCs w:val="18"/>
      </w:rPr>
      <w:t>7 页</w:t>
    </w:r>
    <w:r>
      <w:rPr>
        <w:rFonts w:ascii="宋体" w:eastAsia="宋体" w:hAnsi="宋体" w:cs="宋体"/>
        <w:spacing w:val="-16"/>
        <w:sz w:val="18"/>
        <w:szCs w:val="18"/>
      </w:rPr>
      <w:t xml:space="preserve"> </w:t>
    </w:r>
    <w:r>
      <w:rPr>
        <w:rFonts w:ascii="宋体" w:eastAsia="宋体" w:hAnsi="宋体" w:cs="宋体"/>
        <w:spacing w:val="-8"/>
        <w:sz w:val="18"/>
        <w:szCs w:val="18"/>
      </w:rPr>
      <w:t>共 6</w:t>
    </w:r>
    <w:r>
      <w:rPr>
        <w:rFonts w:ascii="宋体" w:eastAsia="宋体" w:hAnsi="宋体" w:cs="宋体"/>
        <w:spacing w:val="-12"/>
        <w:sz w:val="18"/>
        <w:szCs w:val="18"/>
      </w:rPr>
      <w:t xml:space="preserve"> </w:t>
    </w:r>
    <w:r>
      <w:rPr>
        <w:rFonts w:ascii="宋体" w:eastAsia="宋体" w:hAnsi="宋体" w:cs="宋体"/>
        <w:spacing w:val="-8"/>
        <w:sz w:val="18"/>
        <w:szCs w:val="18"/>
      </w:rPr>
      <w:t>5</w:t>
    </w:r>
    <w:r>
      <w:rPr>
        <w:rFonts w:ascii="宋体" w:eastAsia="宋体" w:hAnsi="宋体" w:cs="宋体"/>
        <w:spacing w:val="-12"/>
        <w:sz w:val="18"/>
        <w:szCs w:val="18"/>
      </w:rPr>
      <w:t xml:space="preserve"> </w:t>
    </w:r>
    <w:r>
      <w:rPr>
        <w:rFonts w:ascii="宋体" w:eastAsia="宋体" w:hAnsi="宋体" w:cs="宋体"/>
        <w:spacing w:val="-8"/>
        <w:sz w:val="18"/>
        <w:szCs w:val="1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150"/>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10"/>
        <w:sz w:val="18"/>
        <w:szCs w:val="18"/>
      </w:rPr>
      <w:t xml:space="preserve"> </w:t>
    </w:r>
    <w:r>
      <w:rPr>
        <w:rFonts w:ascii="宋体" w:eastAsia="宋体" w:hAnsi="宋体" w:cs="宋体"/>
        <w:spacing w:val="-8"/>
        <w:sz w:val="18"/>
        <w:szCs w:val="18"/>
      </w:rPr>
      <w:t>8 页</w:t>
    </w:r>
    <w:r>
      <w:rPr>
        <w:rFonts w:ascii="宋体" w:eastAsia="宋体" w:hAnsi="宋体" w:cs="宋体"/>
        <w:spacing w:val="-16"/>
        <w:sz w:val="18"/>
        <w:szCs w:val="18"/>
      </w:rPr>
      <w:t xml:space="preserve"> </w:t>
    </w:r>
    <w:r>
      <w:rPr>
        <w:rFonts w:ascii="宋体" w:eastAsia="宋体" w:hAnsi="宋体" w:cs="宋体"/>
        <w:spacing w:val="-8"/>
        <w:sz w:val="18"/>
        <w:szCs w:val="18"/>
      </w:rPr>
      <w:t>共 6</w:t>
    </w:r>
    <w:r>
      <w:rPr>
        <w:rFonts w:ascii="宋体" w:eastAsia="宋体" w:hAnsi="宋体" w:cs="宋体"/>
        <w:spacing w:val="-12"/>
        <w:sz w:val="18"/>
        <w:szCs w:val="18"/>
      </w:rPr>
      <w:t xml:space="preserve"> </w:t>
    </w:r>
    <w:r>
      <w:rPr>
        <w:rFonts w:ascii="宋体" w:eastAsia="宋体" w:hAnsi="宋体" w:cs="宋体"/>
        <w:spacing w:val="-8"/>
        <w:sz w:val="18"/>
        <w:szCs w:val="18"/>
      </w:rPr>
      <w:t>5</w:t>
    </w:r>
    <w:r>
      <w:rPr>
        <w:rFonts w:ascii="宋体" w:eastAsia="宋体" w:hAnsi="宋体" w:cs="宋体"/>
        <w:spacing w:val="-12"/>
        <w:sz w:val="18"/>
        <w:szCs w:val="18"/>
      </w:rPr>
      <w:t xml:space="preserve"> </w:t>
    </w:r>
    <w:r>
      <w:rPr>
        <w:rFonts w:ascii="宋体" w:eastAsia="宋体" w:hAnsi="宋体" w:cs="宋体"/>
        <w:spacing w:val="-8"/>
        <w:sz w:val="18"/>
        <w:szCs w:val="1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150"/>
      <w:rPr>
        <w:rFonts w:ascii="宋体" w:eastAsia="宋体" w:hAnsi="宋体" w:cs="宋体"/>
        <w:sz w:val="17"/>
        <w:szCs w:val="17"/>
      </w:rPr>
    </w:pPr>
    <w:r>
      <w:rPr>
        <w:rFonts w:ascii="宋体" w:eastAsia="宋体" w:hAnsi="宋体" w:cs="宋体"/>
        <w:spacing w:val="-6"/>
        <w:sz w:val="17"/>
        <w:szCs w:val="17"/>
      </w:rPr>
      <w:t>第</w:t>
    </w:r>
    <w:r>
      <w:rPr>
        <w:rFonts w:ascii="宋体" w:eastAsia="宋体" w:hAnsi="宋体" w:cs="宋体"/>
        <w:spacing w:val="24"/>
        <w:sz w:val="17"/>
        <w:szCs w:val="17"/>
      </w:rPr>
      <w:t xml:space="preserve"> </w:t>
    </w:r>
    <w:r>
      <w:rPr>
        <w:rFonts w:ascii="宋体" w:eastAsia="宋体" w:hAnsi="宋体" w:cs="宋体"/>
        <w:spacing w:val="-6"/>
        <w:sz w:val="17"/>
        <w:szCs w:val="17"/>
      </w:rPr>
      <w:t>9</w:t>
    </w:r>
    <w:r>
      <w:rPr>
        <w:rFonts w:ascii="宋体" w:eastAsia="宋体" w:hAnsi="宋体" w:cs="宋体"/>
        <w:spacing w:val="15"/>
        <w:sz w:val="17"/>
        <w:szCs w:val="17"/>
      </w:rPr>
      <w:t xml:space="preserve"> </w:t>
    </w:r>
    <w:r>
      <w:rPr>
        <w:rFonts w:ascii="宋体" w:eastAsia="宋体" w:hAnsi="宋体" w:cs="宋体"/>
        <w:spacing w:val="-6"/>
        <w:sz w:val="17"/>
        <w:szCs w:val="17"/>
      </w:rPr>
      <w:t>页 共 6 5</w:t>
    </w:r>
    <w:r>
      <w:rPr>
        <w:rFonts w:ascii="宋体" w:eastAsia="宋体" w:hAnsi="宋体" w:cs="宋体"/>
        <w:spacing w:val="4"/>
        <w:sz w:val="17"/>
        <w:szCs w:val="17"/>
      </w:rPr>
      <w:t xml:space="preserve"> </w:t>
    </w:r>
    <w:r>
      <w:rPr>
        <w:rFonts w:ascii="宋体" w:eastAsia="宋体" w:hAnsi="宋体" w:cs="宋体"/>
        <w:spacing w:val="-6"/>
        <w:sz w:val="17"/>
        <w:szCs w:val="17"/>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49"/>
      <w:rPr>
        <w:rFonts w:ascii="宋体" w:eastAsia="宋体" w:hAnsi="宋体" w:cs="宋体"/>
        <w:sz w:val="17"/>
        <w:szCs w:val="17"/>
      </w:rPr>
    </w:pPr>
    <w:r>
      <w:rPr>
        <w:rFonts w:ascii="宋体" w:eastAsia="宋体" w:hAnsi="宋体" w:cs="宋体"/>
        <w:spacing w:val="-7"/>
        <w:sz w:val="17"/>
        <w:szCs w:val="17"/>
      </w:rPr>
      <w:t>第 1</w:t>
    </w:r>
    <w:r>
      <w:rPr>
        <w:rFonts w:ascii="宋体" w:eastAsia="宋体" w:hAnsi="宋体" w:cs="宋体"/>
        <w:spacing w:val="-19"/>
        <w:sz w:val="17"/>
        <w:szCs w:val="17"/>
      </w:rPr>
      <w:t xml:space="preserve"> </w:t>
    </w:r>
    <w:r>
      <w:rPr>
        <w:rFonts w:ascii="宋体" w:eastAsia="宋体" w:hAnsi="宋体" w:cs="宋体"/>
        <w:spacing w:val="-7"/>
        <w:sz w:val="17"/>
        <w:szCs w:val="17"/>
      </w:rPr>
      <w:t>0 页 共</w:t>
    </w:r>
    <w:r>
      <w:rPr>
        <w:rFonts w:ascii="宋体" w:eastAsia="宋体" w:hAnsi="宋体" w:cs="宋体"/>
        <w:spacing w:val="-4"/>
        <w:sz w:val="17"/>
        <w:szCs w:val="17"/>
      </w:rPr>
      <w:t xml:space="preserve"> </w:t>
    </w:r>
    <w:r>
      <w:rPr>
        <w:rFonts w:ascii="宋体" w:eastAsia="宋体" w:hAnsi="宋体" w:cs="宋体"/>
        <w:spacing w:val="-7"/>
        <w:sz w:val="17"/>
        <w:szCs w:val="17"/>
      </w:rPr>
      <w:t>6</w:t>
    </w:r>
    <w:r>
      <w:rPr>
        <w:rFonts w:ascii="宋体" w:eastAsia="宋体" w:hAnsi="宋体" w:cs="宋体"/>
        <w:spacing w:val="-1"/>
        <w:sz w:val="17"/>
        <w:szCs w:val="17"/>
      </w:rPr>
      <w:t xml:space="preserve"> </w:t>
    </w:r>
    <w:r>
      <w:rPr>
        <w:rFonts w:ascii="宋体" w:eastAsia="宋体" w:hAnsi="宋体" w:cs="宋体"/>
        <w:spacing w:val="-7"/>
        <w:sz w:val="17"/>
        <w:szCs w:val="17"/>
      </w:rPr>
      <w:t>5</w:t>
    </w:r>
    <w:r>
      <w:rPr>
        <w:rFonts w:ascii="宋体" w:eastAsia="宋体" w:hAnsi="宋体" w:cs="宋体"/>
        <w:spacing w:val="4"/>
        <w:sz w:val="17"/>
        <w:szCs w:val="17"/>
      </w:rPr>
      <w:t xml:space="preserve"> </w:t>
    </w:r>
    <w:r>
      <w:rPr>
        <w:rFonts w:ascii="宋体" w:eastAsia="宋体" w:hAnsi="宋体" w:cs="宋体"/>
        <w:spacing w:val="-7"/>
        <w:sz w:val="17"/>
        <w:szCs w:val="17"/>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10"/>
        <w:sz w:val="18"/>
        <w:szCs w:val="18"/>
      </w:rPr>
      <w:t>第</w:t>
    </w:r>
    <w:r>
      <w:rPr>
        <w:rFonts w:ascii="宋体" w:eastAsia="宋体" w:hAnsi="宋体" w:cs="宋体"/>
        <w:spacing w:val="-16"/>
        <w:sz w:val="18"/>
        <w:szCs w:val="18"/>
      </w:rPr>
      <w:t xml:space="preserve"> </w:t>
    </w:r>
    <w:r>
      <w:rPr>
        <w:rFonts w:ascii="宋体" w:eastAsia="宋体" w:hAnsi="宋体" w:cs="宋体"/>
        <w:spacing w:val="-10"/>
        <w:sz w:val="18"/>
        <w:szCs w:val="18"/>
      </w:rPr>
      <w:t>1</w:t>
    </w:r>
    <w:r>
      <w:rPr>
        <w:rFonts w:ascii="宋体" w:eastAsia="宋体" w:hAnsi="宋体" w:cs="宋体"/>
        <w:spacing w:val="-17"/>
        <w:sz w:val="18"/>
        <w:szCs w:val="18"/>
      </w:rPr>
      <w:t xml:space="preserve"> </w:t>
    </w:r>
    <w:r>
      <w:rPr>
        <w:rFonts w:ascii="宋体" w:eastAsia="宋体" w:hAnsi="宋体" w:cs="宋体"/>
        <w:spacing w:val="-10"/>
        <w:sz w:val="18"/>
        <w:szCs w:val="18"/>
      </w:rPr>
      <w:t>1</w:t>
    </w:r>
    <w:r>
      <w:rPr>
        <w:rFonts w:ascii="宋体" w:eastAsia="宋体" w:hAnsi="宋体" w:cs="宋体"/>
        <w:spacing w:val="-18"/>
        <w:sz w:val="18"/>
        <w:szCs w:val="18"/>
      </w:rPr>
      <w:t xml:space="preserve"> </w:t>
    </w:r>
    <w:r>
      <w:rPr>
        <w:rFonts w:ascii="宋体" w:eastAsia="宋体" w:hAnsi="宋体" w:cs="宋体"/>
        <w:spacing w:val="-10"/>
        <w:sz w:val="18"/>
        <w:szCs w:val="18"/>
      </w:rPr>
      <w:t>页</w:t>
    </w:r>
    <w:r>
      <w:rPr>
        <w:rFonts w:ascii="宋体" w:eastAsia="宋体" w:hAnsi="宋体" w:cs="宋体"/>
        <w:spacing w:val="-16"/>
        <w:sz w:val="18"/>
        <w:szCs w:val="18"/>
      </w:rPr>
      <w:t xml:space="preserve"> </w:t>
    </w:r>
    <w:r>
      <w:rPr>
        <w:rFonts w:ascii="宋体" w:eastAsia="宋体" w:hAnsi="宋体" w:cs="宋体"/>
        <w:spacing w:val="-10"/>
        <w:sz w:val="18"/>
        <w:szCs w:val="18"/>
      </w:rPr>
      <w:t>共</w:t>
    </w:r>
    <w:r>
      <w:rPr>
        <w:rFonts w:ascii="宋体" w:eastAsia="宋体" w:hAnsi="宋体" w:cs="宋体"/>
        <w:spacing w:val="-15"/>
        <w:sz w:val="18"/>
        <w:szCs w:val="18"/>
      </w:rPr>
      <w:t xml:space="preserve"> </w:t>
    </w:r>
    <w:r>
      <w:rPr>
        <w:rFonts w:ascii="宋体" w:eastAsia="宋体" w:hAnsi="宋体" w:cs="宋体"/>
        <w:spacing w:val="-10"/>
        <w:sz w:val="18"/>
        <w:szCs w:val="18"/>
      </w:rPr>
      <w:t>6 5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49"/>
      <w:rPr>
        <w:rFonts w:ascii="宋体" w:eastAsia="宋体" w:hAnsi="宋体" w:cs="宋体"/>
        <w:sz w:val="17"/>
        <w:szCs w:val="17"/>
      </w:rPr>
    </w:pPr>
    <w:r>
      <w:rPr>
        <w:rFonts w:ascii="宋体" w:eastAsia="宋体" w:hAnsi="宋体" w:cs="宋体"/>
        <w:spacing w:val="-8"/>
        <w:sz w:val="17"/>
        <w:szCs w:val="17"/>
      </w:rPr>
      <w:t>第 1</w:t>
    </w:r>
    <w:r>
      <w:rPr>
        <w:rFonts w:ascii="宋体" w:eastAsia="宋体" w:hAnsi="宋体" w:cs="宋体"/>
        <w:spacing w:val="-7"/>
        <w:sz w:val="17"/>
        <w:szCs w:val="17"/>
      </w:rPr>
      <w:t xml:space="preserve"> </w:t>
    </w:r>
    <w:r>
      <w:rPr>
        <w:rFonts w:ascii="宋体" w:eastAsia="宋体" w:hAnsi="宋体" w:cs="宋体"/>
        <w:spacing w:val="-8"/>
        <w:sz w:val="17"/>
        <w:szCs w:val="17"/>
      </w:rPr>
      <w:t>2 页 共 6 5</w:t>
    </w:r>
    <w:r>
      <w:rPr>
        <w:rFonts w:ascii="宋体" w:eastAsia="宋体" w:hAnsi="宋体" w:cs="宋体"/>
        <w:spacing w:val="14"/>
        <w:sz w:val="17"/>
        <w:szCs w:val="17"/>
      </w:rPr>
      <w:t xml:space="preserve"> </w:t>
    </w:r>
    <w:r>
      <w:rPr>
        <w:rFonts w:ascii="宋体" w:eastAsia="宋体" w:hAnsi="宋体" w:cs="宋体"/>
        <w:spacing w:val="-8"/>
        <w:sz w:val="17"/>
        <w:szCs w:val="17"/>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9"/>
        <w:sz w:val="18"/>
        <w:szCs w:val="18"/>
      </w:rPr>
      <w:t>第 1</w:t>
    </w:r>
    <w:r>
      <w:rPr>
        <w:rFonts w:ascii="宋体" w:eastAsia="宋体" w:hAnsi="宋体" w:cs="宋体"/>
        <w:spacing w:val="-14"/>
        <w:sz w:val="18"/>
        <w:szCs w:val="18"/>
      </w:rPr>
      <w:t xml:space="preserve"> </w:t>
    </w:r>
    <w:r>
      <w:rPr>
        <w:rFonts w:ascii="宋体" w:eastAsia="宋体" w:hAnsi="宋体" w:cs="宋体"/>
        <w:spacing w:val="-9"/>
        <w:sz w:val="18"/>
        <w:szCs w:val="18"/>
      </w:rPr>
      <w:t>3</w:t>
    </w:r>
    <w:r>
      <w:rPr>
        <w:rFonts w:ascii="宋体" w:eastAsia="宋体" w:hAnsi="宋体" w:cs="宋体"/>
        <w:spacing w:val="-17"/>
        <w:sz w:val="18"/>
        <w:szCs w:val="18"/>
      </w:rPr>
      <w:t xml:space="preserve"> </w:t>
    </w:r>
    <w:r>
      <w:rPr>
        <w:rFonts w:ascii="宋体" w:eastAsia="宋体" w:hAnsi="宋体" w:cs="宋体"/>
        <w:spacing w:val="-9"/>
        <w:sz w:val="18"/>
        <w:szCs w:val="18"/>
      </w:rPr>
      <w:t>页</w:t>
    </w:r>
    <w:r>
      <w:rPr>
        <w:rFonts w:ascii="宋体" w:eastAsia="宋体" w:hAnsi="宋体" w:cs="宋体"/>
        <w:spacing w:val="-22"/>
        <w:sz w:val="18"/>
        <w:szCs w:val="18"/>
      </w:rPr>
      <w:t xml:space="preserve"> </w:t>
    </w:r>
    <w:r>
      <w:rPr>
        <w:rFonts w:ascii="宋体" w:eastAsia="宋体" w:hAnsi="宋体" w:cs="宋体"/>
        <w:spacing w:val="-9"/>
        <w:sz w:val="18"/>
        <w:szCs w:val="18"/>
      </w:rPr>
      <w:t>共</w:t>
    </w:r>
    <w:r>
      <w:rPr>
        <w:rFonts w:ascii="宋体" w:eastAsia="宋体" w:hAnsi="宋体" w:cs="宋体"/>
        <w:spacing w:val="-21"/>
        <w:sz w:val="18"/>
        <w:szCs w:val="18"/>
      </w:rPr>
      <w:t xml:space="preserve"> </w:t>
    </w:r>
    <w:r>
      <w:rPr>
        <w:rFonts w:ascii="宋体" w:eastAsia="宋体" w:hAnsi="宋体" w:cs="宋体"/>
        <w:spacing w:val="-9"/>
        <w:sz w:val="18"/>
        <w:szCs w:val="18"/>
      </w:rPr>
      <w:t>6</w:t>
    </w:r>
    <w:r>
      <w:rPr>
        <w:rFonts w:ascii="宋体" w:eastAsia="宋体" w:hAnsi="宋体" w:cs="宋体"/>
        <w:spacing w:val="-18"/>
        <w:sz w:val="18"/>
        <w:szCs w:val="18"/>
      </w:rPr>
      <w:t xml:space="preserve"> </w:t>
    </w:r>
    <w:r>
      <w:rPr>
        <w:rFonts w:ascii="宋体" w:eastAsia="宋体" w:hAnsi="宋体" w:cs="宋体"/>
        <w:spacing w:val="-9"/>
        <w:sz w:val="18"/>
        <w:szCs w:val="18"/>
      </w:rPr>
      <w:t>5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8"/>
        <w:sz w:val="18"/>
        <w:szCs w:val="18"/>
      </w:rPr>
      <w:t>第 1</w:t>
    </w:r>
    <w:r>
      <w:rPr>
        <w:rFonts w:ascii="宋体" w:eastAsia="宋体" w:hAnsi="宋体" w:cs="宋体"/>
        <w:spacing w:val="-20"/>
        <w:sz w:val="18"/>
        <w:szCs w:val="18"/>
      </w:rPr>
      <w:t xml:space="preserve"> </w:t>
    </w:r>
    <w:r>
      <w:rPr>
        <w:rFonts w:ascii="宋体" w:eastAsia="宋体" w:hAnsi="宋体" w:cs="宋体"/>
        <w:spacing w:val="-8"/>
        <w:sz w:val="18"/>
        <w:szCs w:val="18"/>
      </w:rPr>
      <w:t>4</w:t>
    </w:r>
    <w:r>
      <w:rPr>
        <w:rFonts w:ascii="宋体" w:eastAsia="宋体" w:hAnsi="宋体" w:cs="宋体"/>
        <w:spacing w:val="-16"/>
        <w:sz w:val="18"/>
        <w:szCs w:val="18"/>
      </w:rPr>
      <w:t xml:space="preserve"> </w:t>
    </w:r>
    <w:r>
      <w:rPr>
        <w:rFonts w:ascii="宋体" w:eastAsia="宋体" w:hAnsi="宋体" w:cs="宋体"/>
        <w:spacing w:val="-8"/>
        <w:sz w:val="18"/>
        <w:szCs w:val="18"/>
      </w:rPr>
      <w:t>页</w:t>
    </w:r>
    <w:r>
      <w:rPr>
        <w:rFonts w:ascii="宋体" w:eastAsia="宋体" w:hAnsi="宋体" w:cs="宋体"/>
        <w:spacing w:val="-21"/>
        <w:sz w:val="18"/>
        <w:szCs w:val="18"/>
      </w:rPr>
      <w:t xml:space="preserve"> </w:t>
    </w:r>
    <w:r>
      <w:rPr>
        <w:rFonts w:ascii="宋体" w:eastAsia="宋体" w:hAnsi="宋体" w:cs="宋体"/>
        <w:spacing w:val="-8"/>
        <w:sz w:val="18"/>
        <w:szCs w:val="18"/>
      </w:rPr>
      <w:t>共</w:t>
    </w:r>
    <w:r>
      <w:rPr>
        <w:rFonts w:ascii="宋体" w:eastAsia="宋体" w:hAnsi="宋体" w:cs="宋体"/>
        <w:spacing w:val="-18"/>
        <w:sz w:val="18"/>
        <w:szCs w:val="18"/>
      </w:rPr>
      <w:t xml:space="preserve"> </w:t>
    </w:r>
    <w:r>
      <w:rPr>
        <w:rFonts w:ascii="宋体" w:eastAsia="宋体" w:hAnsi="宋体" w:cs="宋体"/>
        <w:spacing w:val="-8"/>
        <w:sz w:val="18"/>
        <w:szCs w:val="18"/>
      </w:rPr>
      <w:t>6</w:t>
    </w:r>
    <w:r>
      <w:rPr>
        <w:rFonts w:ascii="宋体" w:eastAsia="宋体" w:hAnsi="宋体" w:cs="宋体"/>
        <w:spacing w:val="-16"/>
        <w:sz w:val="18"/>
        <w:szCs w:val="18"/>
      </w:rPr>
      <w:t xml:space="preserve"> </w:t>
    </w:r>
    <w:r>
      <w:rPr>
        <w:rFonts w:ascii="宋体" w:eastAsia="宋体" w:hAnsi="宋体" w:cs="宋体"/>
        <w:spacing w:val="-8"/>
        <w:sz w:val="18"/>
        <w:szCs w:val="18"/>
      </w:rPr>
      <w:t>5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9"/>
        <w:sz w:val="18"/>
        <w:szCs w:val="18"/>
      </w:rPr>
      <w:t>第 1</w:t>
    </w:r>
    <w:r>
      <w:rPr>
        <w:rFonts w:ascii="宋体" w:eastAsia="宋体" w:hAnsi="宋体" w:cs="宋体"/>
        <w:spacing w:val="-14"/>
        <w:sz w:val="18"/>
        <w:szCs w:val="18"/>
      </w:rPr>
      <w:t xml:space="preserve"> </w:t>
    </w:r>
    <w:r>
      <w:rPr>
        <w:rFonts w:ascii="宋体" w:eastAsia="宋体" w:hAnsi="宋体" w:cs="宋体"/>
        <w:spacing w:val="-9"/>
        <w:sz w:val="18"/>
        <w:szCs w:val="18"/>
      </w:rPr>
      <w:t>5</w:t>
    </w:r>
    <w:r>
      <w:rPr>
        <w:rFonts w:ascii="宋体" w:eastAsia="宋体" w:hAnsi="宋体" w:cs="宋体"/>
        <w:spacing w:val="-17"/>
        <w:sz w:val="18"/>
        <w:szCs w:val="18"/>
      </w:rPr>
      <w:t xml:space="preserve"> </w:t>
    </w:r>
    <w:r>
      <w:rPr>
        <w:rFonts w:ascii="宋体" w:eastAsia="宋体" w:hAnsi="宋体" w:cs="宋体"/>
        <w:spacing w:val="-9"/>
        <w:sz w:val="18"/>
        <w:szCs w:val="18"/>
      </w:rPr>
      <w:t>页</w:t>
    </w:r>
    <w:r>
      <w:rPr>
        <w:rFonts w:ascii="宋体" w:eastAsia="宋体" w:hAnsi="宋体" w:cs="宋体"/>
        <w:spacing w:val="-22"/>
        <w:sz w:val="18"/>
        <w:szCs w:val="18"/>
      </w:rPr>
      <w:t xml:space="preserve"> </w:t>
    </w:r>
    <w:r>
      <w:rPr>
        <w:rFonts w:ascii="宋体" w:eastAsia="宋体" w:hAnsi="宋体" w:cs="宋体"/>
        <w:spacing w:val="-9"/>
        <w:sz w:val="18"/>
        <w:szCs w:val="18"/>
      </w:rPr>
      <w:t>共</w:t>
    </w:r>
    <w:r>
      <w:rPr>
        <w:rFonts w:ascii="宋体" w:eastAsia="宋体" w:hAnsi="宋体" w:cs="宋体"/>
        <w:spacing w:val="-21"/>
        <w:sz w:val="18"/>
        <w:szCs w:val="18"/>
      </w:rPr>
      <w:t xml:space="preserve"> </w:t>
    </w:r>
    <w:r>
      <w:rPr>
        <w:rFonts w:ascii="宋体" w:eastAsia="宋体" w:hAnsi="宋体" w:cs="宋体"/>
        <w:spacing w:val="-9"/>
        <w:sz w:val="18"/>
        <w:szCs w:val="18"/>
      </w:rPr>
      <w:t>6</w:t>
    </w:r>
    <w:r>
      <w:rPr>
        <w:rFonts w:ascii="宋体" w:eastAsia="宋体" w:hAnsi="宋体" w:cs="宋体"/>
        <w:spacing w:val="-18"/>
        <w:sz w:val="18"/>
        <w:szCs w:val="18"/>
      </w:rPr>
      <w:t xml:space="preserve"> </w:t>
    </w:r>
    <w:r>
      <w:rPr>
        <w:rFonts w:ascii="宋体" w:eastAsia="宋体" w:hAnsi="宋体" w:cs="宋体"/>
        <w:spacing w:val="-9"/>
        <w:sz w:val="18"/>
        <w:szCs w:val="18"/>
      </w:rPr>
      <w:t>5 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49"/>
      <w:rPr>
        <w:rFonts w:ascii="宋体" w:eastAsia="宋体" w:hAnsi="宋体" w:cs="宋体"/>
        <w:sz w:val="17"/>
        <w:szCs w:val="17"/>
      </w:rPr>
    </w:pPr>
    <w:r>
      <w:rPr>
        <w:rFonts w:ascii="宋体" w:eastAsia="宋体" w:hAnsi="宋体" w:cs="宋体"/>
        <w:spacing w:val="-7"/>
        <w:sz w:val="17"/>
        <w:szCs w:val="17"/>
      </w:rPr>
      <w:t>第 1</w:t>
    </w:r>
    <w:r>
      <w:rPr>
        <w:rFonts w:ascii="宋体" w:eastAsia="宋体" w:hAnsi="宋体" w:cs="宋体"/>
        <w:spacing w:val="-19"/>
        <w:sz w:val="17"/>
        <w:szCs w:val="17"/>
      </w:rPr>
      <w:t xml:space="preserve"> </w:t>
    </w:r>
    <w:r>
      <w:rPr>
        <w:rFonts w:ascii="宋体" w:eastAsia="宋体" w:hAnsi="宋体" w:cs="宋体"/>
        <w:spacing w:val="-7"/>
        <w:sz w:val="17"/>
        <w:szCs w:val="17"/>
      </w:rPr>
      <w:t>6 页 共</w:t>
    </w:r>
    <w:r>
      <w:rPr>
        <w:rFonts w:ascii="宋体" w:eastAsia="宋体" w:hAnsi="宋体" w:cs="宋体"/>
        <w:spacing w:val="-4"/>
        <w:sz w:val="17"/>
        <w:szCs w:val="17"/>
      </w:rPr>
      <w:t xml:space="preserve"> </w:t>
    </w:r>
    <w:r>
      <w:rPr>
        <w:rFonts w:ascii="宋体" w:eastAsia="宋体" w:hAnsi="宋体" w:cs="宋体"/>
        <w:spacing w:val="-7"/>
        <w:sz w:val="17"/>
        <w:szCs w:val="17"/>
      </w:rPr>
      <w:t>6</w:t>
    </w:r>
    <w:r>
      <w:rPr>
        <w:rFonts w:ascii="宋体" w:eastAsia="宋体" w:hAnsi="宋体" w:cs="宋体"/>
        <w:spacing w:val="-1"/>
        <w:sz w:val="17"/>
        <w:szCs w:val="17"/>
      </w:rPr>
      <w:t xml:space="preserve"> </w:t>
    </w:r>
    <w:r>
      <w:rPr>
        <w:rFonts w:ascii="宋体" w:eastAsia="宋体" w:hAnsi="宋体" w:cs="宋体"/>
        <w:spacing w:val="-7"/>
        <w:sz w:val="17"/>
        <w:szCs w:val="17"/>
      </w:rPr>
      <w:t>5</w:t>
    </w:r>
    <w:r>
      <w:rPr>
        <w:rFonts w:ascii="宋体" w:eastAsia="宋体" w:hAnsi="宋体" w:cs="宋体"/>
        <w:spacing w:val="4"/>
        <w:sz w:val="17"/>
        <w:szCs w:val="17"/>
      </w:rPr>
      <w:t xml:space="preserve"> </w:t>
    </w:r>
    <w:r>
      <w:rPr>
        <w:rFonts w:ascii="宋体" w:eastAsia="宋体" w:hAnsi="宋体" w:cs="宋体"/>
        <w:spacing w:val="-7"/>
        <w:sz w:val="17"/>
        <w:szCs w:val="17"/>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9"/>
        <w:sz w:val="18"/>
        <w:szCs w:val="18"/>
      </w:rPr>
      <w:t>第 1</w:t>
    </w:r>
    <w:r>
      <w:rPr>
        <w:rFonts w:ascii="宋体" w:eastAsia="宋体" w:hAnsi="宋体" w:cs="宋体"/>
        <w:spacing w:val="-14"/>
        <w:sz w:val="18"/>
        <w:szCs w:val="18"/>
      </w:rPr>
      <w:t xml:space="preserve"> </w:t>
    </w:r>
    <w:r>
      <w:rPr>
        <w:rFonts w:ascii="宋体" w:eastAsia="宋体" w:hAnsi="宋体" w:cs="宋体"/>
        <w:spacing w:val="-9"/>
        <w:sz w:val="18"/>
        <w:szCs w:val="18"/>
      </w:rPr>
      <w:t>7</w:t>
    </w:r>
    <w:r>
      <w:rPr>
        <w:rFonts w:ascii="宋体" w:eastAsia="宋体" w:hAnsi="宋体" w:cs="宋体"/>
        <w:spacing w:val="-17"/>
        <w:sz w:val="18"/>
        <w:szCs w:val="18"/>
      </w:rPr>
      <w:t xml:space="preserve"> </w:t>
    </w:r>
    <w:r>
      <w:rPr>
        <w:rFonts w:ascii="宋体" w:eastAsia="宋体" w:hAnsi="宋体" w:cs="宋体"/>
        <w:spacing w:val="-9"/>
        <w:sz w:val="18"/>
        <w:szCs w:val="18"/>
      </w:rPr>
      <w:t>页</w:t>
    </w:r>
    <w:r>
      <w:rPr>
        <w:rFonts w:ascii="宋体" w:eastAsia="宋体" w:hAnsi="宋体" w:cs="宋体"/>
        <w:spacing w:val="-22"/>
        <w:sz w:val="18"/>
        <w:szCs w:val="18"/>
      </w:rPr>
      <w:t xml:space="preserve"> </w:t>
    </w:r>
    <w:r>
      <w:rPr>
        <w:rFonts w:ascii="宋体" w:eastAsia="宋体" w:hAnsi="宋体" w:cs="宋体"/>
        <w:spacing w:val="-9"/>
        <w:sz w:val="18"/>
        <w:szCs w:val="18"/>
      </w:rPr>
      <w:t>共</w:t>
    </w:r>
    <w:r>
      <w:rPr>
        <w:rFonts w:ascii="宋体" w:eastAsia="宋体" w:hAnsi="宋体" w:cs="宋体"/>
        <w:spacing w:val="-21"/>
        <w:sz w:val="18"/>
        <w:szCs w:val="18"/>
      </w:rPr>
      <w:t xml:space="preserve"> </w:t>
    </w:r>
    <w:r>
      <w:rPr>
        <w:rFonts w:ascii="宋体" w:eastAsia="宋体" w:hAnsi="宋体" w:cs="宋体"/>
        <w:spacing w:val="-9"/>
        <w:sz w:val="18"/>
        <w:szCs w:val="18"/>
      </w:rPr>
      <w:t>6</w:t>
    </w:r>
    <w:r>
      <w:rPr>
        <w:rFonts w:ascii="宋体" w:eastAsia="宋体" w:hAnsi="宋体" w:cs="宋体"/>
        <w:spacing w:val="-18"/>
        <w:sz w:val="18"/>
        <w:szCs w:val="18"/>
      </w:rPr>
      <w:t xml:space="preserve"> </w:t>
    </w:r>
    <w:r>
      <w:rPr>
        <w:rFonts w:ascii="宋体" w:eastAsia="宋体" w:hAnsi="宋体" w:cs="宋体"/>
        <w:spacing w:val="-9"/>
        <w:sz w:val="18"/>
        <w:szCs w:val="18"/>
      </w:rPr>
      <w:t>5 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49"/>
      <w:rPr>
        <w:rFonts w:ascii="宋体" w:eastAsia="宋体" w:hAnsi="宋体" w:cs="宋体"/>
        <w:sz w:val="17"/>
        <w:szCs w:val="17"/>
      </w:rPr>
    </w:pPr>
    <w:r>
      <w:rPr>
        <w:rFonts w:ascii="宋体" w:eastAsia="宋体" w:hAnsi="宋体" w:cs="宋体"/>
        <w:spacing w:val="-7"/>
        <w:sz w:val="17"/>
        <w:szCs w:val="17"/>
      </w:rPr>
      <w:t>第 1</w:t>
    </w:r>
    <w:r>
      <w:rPr>
        <w:rFonts w:ascii="宋体" w:eastAsia="宋体" w:hAnsi="宋体" w:cs="宋体"/>
        <w:spacing w:val="-16"/>
        <w:sz w:val="17"/>
        <w:szCs w:val="17"/>
      </w:rPr>
      <w:t xml:space="preserve"> </w:t>
    </w:r>
    <w:r>
      <w:rPr>
        <w:rFonts w:ascii="宋体" w:eastAsia="宋体" w:hAnsi="宋体" w:cs="宋体"/>
        <w:spacing w:val="-7"/>
        <w:sz w:val="17"/>
        <w:szCs w:val="17"/>
      </w:rPr>
      <w:t>8 页 共 6</w:t>
    </w:r>
    <w:r>
      <w:rPr>
        <w:rFonts w:ascii="宋体" w:eastAsia="宋体" w:hAnsi="宋体" w:cs="宋体"/>
        <w:spacing w:val="-1"/>
        <w:sz w:val="17"/>
        <w:szCs w:val="17"/>
      </w:rPr>
      <w:t xml:space="preserve"> </w:t>
    </w:r>
    <w:r>
      <w:rPr>
        <w:rFonts w:ascii="宋体" w:eastAsia="宋体" w:hAnsi="宋体" w:cs="宋体"/>
        <w:spacing w:val="-7"/>
        <w:sz w:val="17"/>
        <w:szCs w:val="17"/>
      </w:rPr>
      <w:t>5</w:t>
    </w:r>
    <w:r>
      <w:rPr>
        <w:rFonts w:ascii="宋体" w:eastAsia="宋体" w:hAnsi="宋体" w:cs="宋体"/>
        <w:spacing w:val="4"/>
        <w:sz w:val="17"/>
        <w:szCs w:val="17"/>
      </w:rPr>
      <w:t xml:space="preserve"> </w:t>
    </w:r>
    <w:r>
      <w:rPr>
        <w:rFonts w:ascii="宋体" w:eastAsia="宋体" w:hAnsi="宋体" w:cs="宋体"/>
        <w:spacing w:val="-7"/>
        <w:sz w:val="17"/>
        <w:szCs w:val="17"/>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9"/>
        <w:sz w:val="18"/>
        <w:szCs w:val="18"/>
      </w:rPr>
      <w:t>第 1</w:t>
    </w:r>
    <w:r>
      <w:rPr>
        <w:rFonts w:ascii="宋体" w:eastAsia="宋体" w:hAnsi="宋体" w:cs="宋体"/>
        <w:spacing w:val="-14"/>
        <w:sz w:val="18"/>
        <w:szCs w:val="18"/>
      </w:rPr>
      <w:t xml:space="preserve"> </w:t>
    </w:r>
    <w:r>
      <w:rPr>
        <w:rFonts w:ascii="宋体" w:eastAsia="宋体" w:hAnsi="宋体" w:cs="宋体"/>
        <w:spacing w:val="-9"/>
        <w:sz w:val="18"/>
        <w:szCs w:val="18"/>
      </w:rPr>
      <w:t>9</w:t>
    </w:r>
    <w:r>
      <w:rPr>
        <w:rFonts w:ascii="宋体" w:eastAsia="宋体" w:hAnsi="宋体" w:cs="宋体"/>
        <w:spacing w:val="-17"/>
        <w:sz w:val="18"/>
        <w:szCs w:val="18"/>
      </w:rPr>
      <w:t xml:space="preserve"> </w:t>
    </w:r>
    <w:r>
      <w:rPr>
        <w:rFonts w:ascii="宋体" w:eastAsia="宋体" w:hAnsi="宋体" w:cs="宋体"/>
        <w:spacing w:val="-9"/>
        <w:sz w:val="18"/>
        <w:szCs w:val="18"/>
      </w:rPr>
      <w:t>页</w:t>
    </w:r>
    <w:r>
      <w:rPr>
        <w:rFonts w:ascii="宋体" w:eastAsia="宋体" w:hAnsi="宋体" w:cs="宋体"/>
        <w:spacing w:val="-22"/>
        <w:sz w:val="18"/>
        <w:szCs w:val="18"/>
      </w:rPr>
      <w:t xml:space="preserve"> </w:t>
    </w:r>
    <w:r>
      <w:rPr>
        <w:rFonts w:ascii="宋体" w:eastAsia="宋体" w:hAnsi="宋体" w:cs="宋体"/>
        <w:spacing w:val="-9"/>
        <w:sz w:val="18"/>
        <w:szCs w:val="18"/>
      </w:rPr>
      <w:t>共</w:t>
    </w:r>
    <w:r>
      <w:rPr>
        <w:rFonts w:ascii="宋体" w:eastAsia="宋体" w:hAnsi="宋体" w:cs="宋体"/>
        <w:spacing w:val="-21"/>
        <w:sz w:val="18"/>
        <w:szCs w:val="18"/>
      </w:rPr>
      <w:t xml:space="preserve"> </w:t>
    </w:r>
    <w:r>
      <w:rPr>
        <w:rFonts w:ascii="宋体" w:eastAsia="宋体" w:hAnsi="宋体" w:cs="宋体"/>
        <w:spacing w:val="-9"/>
        <w:sz w:val="18"/>
        <w:szCs w:val="18"/>
      </w:rPr>
      <w:t>6</w:t>
    </w:r>
    <w:r>
      <w:rPr>
        <w:rFonts w:ascii="宋体" w:eastAsia="宋体" w:hAnsi="宋体" w:cs="宋体"/>
        <w:spacing w:val="-18"/>
        <w:sz w:val="18"/>
        <w:szCs w:val="18"/>
      </w:rPr>
      <w:t xml:space="preserve"> </w:t>
    </w:r>
    <w:r>
      <w:rPr>
        <w:rFonts w:ascii="宋体" w:eastAsia="宋体" w:hAnsi="宋体" w:cs="宋体"/>
        <w:spacing w:val="-9"/>
        <w:sz w:val="18"/>
        <w:szCs w:val="18"/>
      </w:rPr>
      <w:t>5 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49"/>
      <w:rPr>
        <w:rFonts w:ascii="宋体" w:eastAsia="宋体" w:hAnsi="宋体" w:cs="宋体"/>
        <w:sz w:val="17"/>
        <w:szCs w:val="17"/>
      </w:rPr>
    </w:pPr>
    <w:r>
      <w:rPr>
        <w:rFonts w:ascii="宋体" w:eastAsia="宋体" w:hAnsi="宋体" w:cs="宋体"/>
        <w:spacing w:val="-7"/>
        <w:sz w:val="17"/>
        <w:szCs w:val="17"/>
      </w:rPr>
      <w:t>第</w:t>
    </w:r>
    <w:r>
      <w:rPr>
        <w:rFonts w:ascii="宋体" w:eastAsia="宋体" w:hAnsi="宋体" w:cs="宋体"/>
        <w:spacing w:val="-11"/>
        <w:sz w:val="17"/>
        <w:szCs w:val="17"/>
      </w:rPr>
      <w:t xml:space="preserve"> </w:t>
    </w:r>
    <w:r>
      <w:rPr>
        <w:rFonts w:ascii="宋体" w:eastAsia="宋体" w:hAnsi="宋体" w:cs="宋体"/>
        <w:spacing w:val="-7"/>
        <w:sz w:val="17"/>
        <w:szCs w:val="17"/>
      </w:rPr>
      <w:t>2</w:t>
    </w:r>
    <w:r>
      <w:rPr>
        <w:rFonts w:ascii="宋体" w:eastAsia="宋体" w:hAnsi="宋体" w:cs="宋体"/>
        <w:spacing w:val="-19"/>
        <w:sz w:val="17"/>
        <w:szCs w:val="17"/>
      </w:rPr>
      <w:t xml:space="preserve"> </w:t>
    </w:r>
    <w:r>
      <w:rPr>
        <w:rFonts w:ascii="宋体" w:eastAsia="宋体" w:hAnsi="宋体" w:cs="宋体"/>
        <w:spacing w:val="-7"/>
        <w:sz w:val="17"/>
        <w:szCs w:val="17"/>
      </w:rPr>
      <w:t>0</w:t>
    </w:r>
    <w:r>
      <w:rPr>
        <w:rFonts w:ascii="宋体" w:eastAsia="宋体" w:hAnsi="宋体" w:cs="宋体"/>
        <w:spacing w:val="6"/>
        <w:sz w:val="17"/>
        <w:szCs w:val="17"/>
      </w:rPr>
      <w:t xml:space="preserve"> </w:t>
    </w:r>
    <w:r>
      <w:rPr>
        <w:rFonts w:ascii="宋体" w:eastAsia="宋体" w:hAnsi="宋体" w:cs="宋体"/>
        <w:spacing w:val="-7"/>
        <w:sz w:val="17"/>
        <w:szCs w:val="17"/>
      </w:rPr>
      <w:t>页 共 6 5</w:t>
    </w:r>
    <w:r>
      <w:rPr>
        <w:rFonts w:ascii="宋体" w:eastAsia="宋体" w:hAnsi="宋体" w:cs="宋体"/>
        <w:spacing w:val="4"/>
        <w:sz w:val="17"/>
        <w:szCs w:val="17"/>
      </w:rPr>
      <w:t xml:space="preserve"> </w:t>
    </w:r>
    <w:r>
      <w:rPr>
        <w:rFonts w:ascii="宋体" w:eastAsia="宋体" w:hAnsi="宋体" w:cs="宋体"/>
        <w:spacing w:val="-7"/>
        <w:sz w:val="17"/>
        <w:szCs w:val="17"/>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9"/>
        <w:sz w:val="18"/>
        <w:szCs w:val="18"/>
      </w:rPr>
      <w:t>第</w:t>
    </w:r>
    <w:r>
      <w:rPr>
        <w:rFonts w:ascii="宋体" w:eastAsia="宋体" w:hAnsi="宋体" w:cs="宋体"/>
        <w:spacing w:val="-26"/>
        <w:sz w:val="18"/>
        <w:szCs w:val="18"/>
      </w:rPr>
      <w:t xml:space="preserve"> </w:t>
    </w:r>
    <w:r>
      <w:rPr>
        <w:rFonts w:ascii="宋体" w:eastAsia="宋体" w:hAnsi="宋体" w:cs="宋体"/>
        <w:spacing w:val="-9"/>
        <w:sz w:val="18"/>
        <w:szCs w:val="18"/>
      </w:rPr>
      <w:t>2</w:t>
    </w:r>
    <w:r>
      <w:rPr>
        <w:rFonts w:ascii="宋体" w:eastAsia="宋体" w:hAnsi="宋体" w:cs="宋体"/>
        <w:spacing w:val="-17"/>
        <w:sz w:val="18"/>
        <w:szCs w:val="18"/>
      </w:rPr>
      <w:t xml:space="preserve"> </w:t>
    </w:r>
    <w:r>
      <w:rPr>
        <w:rFonts w:ascii="宋体" w:eastAsia="宋体" w:hAnsi="宋体" w:cs="宋体"/>
        <w:spacing w:val="-9"/>
        <w:sz w:val="18"/>
        <w:szCs w:val="18"/>
      </w:rPr>
      <w:t>1</w:t>
    </w:r>
    <w:r>
      <w:rPr>
        <w:rFonts w:ascii="宋体" w:eastAsia="宋体" w:hAnsi="宋体" w:cs="宋体"/>
        <w:spacing w:val="-18"/>
        <w:sz w:val="18"/>
        <w:szCs w:val="18"/>
      </w:rPr>
      <w:t xml:space="preserve"> </w:t>
    </w:r>
    <w:r>
      <w:rPr>
        <w:rFonts w:ascii="宋体" w:eastAsia="宋体" w:hAnsi="宋体" w:cs="宋体"/>
        <w:spacing w:val="-9"/>
        <w:sz w:val="18"/>
        <w:szCs w:val="18"/>
      </w:rPr>
      <w:t>页</w:t>
    </w:r>
    <w:r>
      <w:rPr>
        <w:rFonts w:ascii="宋体" w:eastAsia="宋体" w:hAnsi="宋体" w:cs="宋体"/>
        <w:spacing w:val="-16"/>
        <w:sz w:val="18"/>
        <w:szCs w:val="18"/>
      </w:rPr>
      <w:t xml:space="preserve"> </w:t>
    </w:r>
    <w:r>
      <w:rPr>
        <w:rFonts w:ascii="宋体" w:eastAsia="宋体" w:hAnsi="宋体" w:cs="宋体"/>
        <w:spacing w:val="-9"/>
        <w:sz w:val="18"/>
        <w:szCs w:val="18"/>
      </w:rPr>
      <w:t>共</w:t>
    </w:r>
    <w:r>
      <w:rPr>
        <w:rFonts w:ascii="宋体" w:eastAsia="宋体" w:hAnsi="宋体" w:cs="宋体"/>
        <w:spacing w:val="-15"/>
        <w:sz w:val="18"/>
        <w:szCs w:val="18"/>
      </w:rPr>
      <w:t xml:space="preserve"> </w:t>
    </w:r>
    <w:r>
      <w:rPr>
        <w:rFonts w:ascii="宋体" w:eastAsia="宋体" w:hAnsi="宋体" w:cs="宋体"/>
        <w:spacing w:val="-9"/>
        <w:sz w:val="18"/>
        <w:szCs w:val="18"/>
      </w:rPr>
      <w:t>6 5 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39"/>
      <w:rPr>
        <w:rFonts w:ascii="宋体" w:eastAsia="宋体" w:hAnsi="宋体" w:cs="宋体"/>
        <w:sz w:val="17"/>
        <w:szCs w:val="17"/>
      </w:rPr>
    </w:pPr>
    <w:r>
      <w:rPr>
        <w:rFonts w:ascii="宋体" w:eastAsia="宋体" w:hAnsi="宋体" w:cs="宋体"/>
        <w:spacing w:val="-6"/>
        <w:sz w:val="17"/>
        <w:szCs w:val="17"/>
      </w:rPr>
      <w:t>第</w:t>
    </w:r>
    <w:r>
      <w:rPr>
        <w:rFonts w:ascii="宋体" w:eastAsia="宋体" w:hAnsi="宋体" w:cs="宋体"/>
        <w:spacing w:val="-16"/>
        <w:sz w:val="17"/>
        <w:szCs w:val="17"/>
      </w:rPr>
      <w:t xml:space="preserve"> </w:t>
    </w:r>
    <w:r>
      <w:rPr>
        <w:rFonts w:ascii="宋体" w:eastAsia="宋体" w:hAnsi="宋体" w:cs="宋体"/>
        <w:spacing w:val="-6"/>
        <w:sz w:val="17"/>
        <w:szCs w:val="17"/>
      </w:rPr>
      <w:t>2</w:t>
    </w:r>
    <w:r>
      <w:rPr>
        <w:rFonts w:ascii="宋体" w:eastAsia="宋体" w:hAnsi="宋体" w:cs="宋体"/>
        <w:spacing w:val="-18"/>
        <w:sz w:val="17"/>
        <w:szCs w:val="17"/>
      </w:rPr>
      <w:t xml:space="preserve"> </w:t>
    </w:r>
    <w:r>
      <w:rPr>
        <w:rFonts w:ascii="宋体" w:eastAsia="宋体" w:hAnsi="宋体" w:cs="宋体"/>
        <w:spacing w:val="-6"/>
        <w:sz w:val="17"/>
        <w:szCs w:val="17"/>
      </w:rPr>
      <w:t>2 页 共 6</w:t>
    </w:r>
    <w:r>
      <w:rPr>
        <w:rFonts w:ascii="宋体" w:eastAsia="宋体" w:hAnsi="宋体" w:cs="宋体"/>
        <w:spacing w:val="-1"/>
        <w:sz w:val="17"/>
        <w:szCs w:val="17"/>
      </w:rPr>
      <w:t xml:space="preserve"> </w:t>
    </w:r>
    <w:r>
      <w:rPr>
        <w:rFonts w:ascii="宋体" w:eastAsia="宋体" w:hAnsi="宋体" w:cs="宋体"/>
        <w:spacing w:val="-6"/>
        <w:sz w:val="17"/>
        <w:szCs w:val="17"/>
      </w:rPr>
      <w:t>5</w:t>
    </w:r>
    <w:r>
      <w:rPr>
        <w:rFonts w:ascii="宋体" w:eastAsia="宋体" w:hAnsi="宋体" w:cs="宋体"/>
        <w:spacing w:val="4"/>
        <w:sz w:val="17"/>
        <w:szCs w:val="17"/>
      </w:rPr>
      <w:t xml:space="preserve"> </w:t>
    </w:r>
    <w:r>
      <w:rPr>
        <w:rFonts w:ascii="宋体" w:eastAsia="宋体" w:hAnsi="宋体" w:cs="宋体"/>
        <w:spacing w:val="-6"/>
        <w:sz w:val="17"/>
        <w:szCs w:val="17"/>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23" w:line="222" w:lineRule="auto"/>
      <w:ind w:left="330"/>
      <w:rPr>
        <w:rFonts w:ascii="仿宋" w:eastAsia="仿宋" w:hAnsi="仿宋" w:cs="仿宋"/>
        <w:sz w:val="27"/>
        <w:szCs w:val="27"/>
      </w:rPr>
    </w:pPr>
    <w:r>
      <w:rPr>
        <w:rFonts w:ascii="仿宋" w:eastAsia="仿宋" w:hAnsi="仿宋" w:cs="仿宋"/>
        <w:spacing w:val="-2"/>
        <w:sz w:val="27"/>
        <w:szCs w:val="27"/>
      </w:rPr>
      <w:t>水上乐园评优；</w:t>
    </w:r>
  </w:p>
  <w:p>
    <w:pPr>
      <w:spacing w:line="209" w:lineRule="auto"/>
      <w:ind w:left="8049"/>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32"/>
        <w:sz w:val="18"/>
        <w:szCs w:val="18"/>
      </w:rPr>
      <w:t xml:space="preserve"> </w:t>
    </w:r>
    <w:r>
      <w:rPr>
        <w:rFonts w:ascii="宋体" w:eastAsia="宋体" w:hAnsi="宋体" w:cs="宋体"/>
        <w:spacing w:val="-8"/>
        <w:sz w:val="18"/>
        <w:szCs w:val="18"/>
      </w:rPr>
      <w:t>2</w:t>
    </w:r>
    <w:r>
      <w:rPr>
        <w:rFonts w:ascii="宋体" w:eastAsia="宋体" w:hAnsi="宋体" w:cs="宋体"/>
        <w:spacing w:val="-36"/>
        <w:sz w:val="18"/>
        <w:szCs w:val="18"/>
      </w:rPr>
      <w:t xml:space="preserve"> </w:t>
    </w:r>
    <w:r>
      <w:rPr>
        <w:rFonts w:ascii="宋体" w:eastAsia="宋体" w:hAnsi="宋体" w:cs="宋体"/>
        <w:spacing w:val="-8"/>
        <w:sz w:val="18"/>
        <w:szCs w:val="18"/>
      </w:rPr>
      <w:t>3 页 共</w:t>
    </w:r>
    <w:r>
      <w:rPr>
        <w:rFonts w:ascii="宋体" w:eastAsia="宋体" w:hAnsi="宋体" w:cs="宋体"/>
        <w:spacing w:val="-14"/>
        <w:sz w:val="18"/>
        <w:szCs w:val="18"/>
      </w:rPr>
      <w:t xml:space="preserve"> </w:t>
    </w:r>
    <w:r>
      <w:rPr>
        <w:rFonts w:ascii="宋体" w:eastAsia="宋体" w:hAnsi="宋体" w:cs="宋体"/>
        <w:spacing w:val="-8"/>
        <w:sz w:val="18"/>
        <w:szCs w:val="18"/>
      </w:rPr>
      <w:t>6</w:t>
    </w:r>
    <w:r>
      <w:rPr>
        <w:rFonts w:ascii="宋体" w:eastAsia="宋体" w:hAnsi="宋体" w:cs="宋体"/>
        <w:spacing w:val="-12"/>
        <w:sz w:val="18"/>
        <w:szCs w:val="18"/>
      </w:rPr>
      <w:t xml:space="preserve"> </w:t>
    </w:r>
    <w:r>
      <w:rPr>
        <w:rFonts w:ascii="宋体" w:eastAsia="宋体" w:hAnsi="宋体" w:cs="宋体"/>
        <w:spacing w:val="-8"/>
        <w:sz w:val="18"/>
        <w:szCs w:val="18"/>
      </w:rPr>
      <w:t>5 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49"/>
      <w:rPr>
        <w:rFonts w:ascii="宋体" w:eastAsia="宋体" w:hAnsi="宋体" w:cs="宋体"/>
        <w:sz w:val="17"/>
        <w:szCs w:val="17"/>
      </w:rPr>
    </w:pPr>
    <w:r>
      <w:rPr>
        <w:rFonts w:ascii="宋体" w:eastAsia="宋体" w:hAnsi="宋体" w:cs="宋体"/>
        <w:spacing w:val="-6"/>
        <w:sz w:val="17"/>
        <w:szCs w:val="17"/>
      </w:rPr>
      <w:t>第</w:t>
    </w:r>
    <w:r>
      <w:rPr>
        <w:rFonts w:ascii="宋体" w:eastAsia="宋体" w:hAnsi="宋体" w:cs="宋体"/>
        <w:spacing w:val="-21"/>
        <w:sz w:val="17"/>
        <w:szCs w:val="17"/>
      </w:rPr>
      <w:t xml:space="preserve"> </w:t>
    </w:r>
    <w:r>
      <w:rPr>
        <w:rFonts w:ascii="宋体" w:eastAsia="宋体" w:hAnsi="宋体" w:cs="宋体"/>
        <w:spacing w:val="-6"/>
        <w:sz w:val="17"/>
        <w:szCs w:val="17"/>
      </w:rPr>
      <w:t>2</w:t>
    </w:r>
    <w:r>
      <w:rPr>
        <w:rFonts w:ascii="宋体" w:eastAsia="宋体" w:hAnsi="宋体" w:cs="宋体"/>
        <w:spacing w:val="-23"/>
        <w:sz w:val="17"/>
        <w:szCs w:val="17"/>
      </w:rPr>
      <w:t xml:space="preserve"> </w:t>
    </w:r>
    <w:r>
      <w:rPr>
        <w:rFonts w:ascii="宋体" w:eastAsia="宋体" w:hAnsi="宋体" w:cs="宋体"/>
        <w:spacing w:val="-6"/>
        <w:sz w:val="17"/>
        <w:szCs w:val="17"/>
      </w:rPr>
      <w:t>4</w:t>
    </w:r>
    <w:r>
      <w:rPr>
        <w:rFonts w:ascii="宋体" w:eastAsia="宋体" w:hAnsi="宋体" w:cs="宋体"/>
        <w:spacing w:val="9"/>
        <w:sz w:val="17"/>
        <w:szCs w:val="17"/>
      </w:rPr>
      <w:t xml:space="preserve"> </w:t>
    </w:r>
    <w:r>
      <w:rPr>
        <w:rFonts w:ascii="宋体" w:eastAsia="宋体" w:hAnsi="宋体" w:cs="宋体"/>
        <w:spacing w:val="-6"/>
        <w:sz w:val="17"/>
        <w:szCs w:val="17"/>
      </w:rPr>
      <w:t>页 共 6 5</w:t>
    </w:r>
    <w:r>
      <w:rPr>
        <w:rFonts w:ascii="宋体" w:eastAsia="宋体" w:hAnsi="宋体" w:cs="宋体"/>
        <w:spacing w:val="4"/>
        <w:sz w:val="17"/>
        <w:szCs w:val="17"/>
      </w:rPr>
      <w:t xml:space="preserve"> </w:t>
    </w:r>
    <w:r>
      <w:rPr>
        <w:rFonts w:ascii="宋体" w:eastAsia="宋体" w:hAnsi="宋体" w:cs="宋体"/>
        <w:spacing w:val="-6"/>
        <w:sz w:val="17"/>
        <w:szCs w:val="17"/>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14"/>
        <w:sz w:val="18"/>
        <w:szCs w:val="18"/>
      </w:rPr>
      <w:t xml:space="preserve"> </w:t>
    </w:r>
    <w:r>
      <w:rPr>
        <w:rFonts w:ascii="宋体" w:eastAsia="宋体" w:hAnsi="宋体" w:cs="宋体"/>
        <w:spacing w:val="-8"/>
        <w:sz w:val="18"/>
        <w:szCs w:val="18"/>
      </w:rPr>
      <w:t>2</w:t>
    </w:r>
    <w:r>
      <w:rPr>
        <w:rFonts w:ascii="宋体" w:eastAsia="宋体" w:hAnsi="宋体" w:cs="宋体"/>
        <w:spacing w:val="-18"/>
        <w:sz w:val="18"/>
        <w:szCs w:val="18"/>
      </w:rPr>
      <w:t xml:space="preserve"> </w:t>
    </w:r>
    <w:r>
      <w:rPr>
        <w:rFonts w:ascii="宋体" w:eastAsia="宋体" w:hAnsi="宋体" w:cs="宋体"/>
        <w:spacing w:val="-8"/>
        <w:sz w:val="18"/>
        <w:szCs w:val="18"/>
      </w:rPr>
      <w:t>5</w:t>
    </w:r>
    <w:r>
      <w:rPr>
        <w:rFonts w:ascii="宋体" w:eastAsia="宋体" w:hAnsi="宋体" w:cs="宋体"/>
        <w:spacing w:val="-17"/>
        <w:sz w:val="18"/>
        <w:szCs w:val="18"/>
      </w:rPr>
      <w:t xml:space="preserve"> </w:t>
    </w:r>
    <w:r>
      <w:rPr>
        <w:rFonts w:ascii="宋体" w:eastAsia="宋体" w:hAnsi="宋体" w:cs="宋体"/>
        <w:spacing w:val="-8"/>
        <w:sz w:val="18"/>
        <w:szCs w:val="18"/>
      </w:rPr>
      <w:t>页</w:t>
    </w:r>
    <w:r>
      <w:rPr>
        <w:rFonts w:ascii="宋体" w:eastAsia="宋体" w:hAnsi="宋体" w:cs="宋体"/>
        <w:spacing w:val="-22"/>
        <w:sz w:val="18"/>
        <w:szCs w:val="18"/>
      </w:rPr>
      <w:t xml:space="preserve"> </w:t>
    </w:r>
    <w:r>
      <w:rPr>
        <w:rFonts w:ascii="宋体" w:eastAsia="宋体" w:hAnsi="宋体" w:cs="宋体"/>
        <w:spacing w:val="-8"/>
        <w:sz w:val="18"/>
        <w:szCs w:val="18"/>
      </w:rPr>
      <w:t>共</w:t>
    </w:r>
    <w:r>
      <w:rPr>
        <w:rFonts w:ascii="宋体" w:eastAsia="宋体" w:hAnsi="宋体" w:cs="宋体"/>
        <w:spacing w:val="-21"/>
        <w:sz w:val="18"/>
        <w:szCs w:val="18"/>
      </w:rPr>
      <w:t xml:space="preserve"> </w:t>
    </w:r>
    <w:r>
      <w:rPr>
        <w:rFonts w:ascii="宋体" w:eastAsia="宋体" w:hAnsi="宋体" w:cs="宋体"/>
        <w:spacing w:val="-8"/>
        <w:sz w:val="18"/>
        <w:szCs w:val="18"/>
      </w:rPr>
      <w:t>6</w:t>
    </w:r>
    <w:r>
      <w:rPr>
        <w:rFonts w:ascii="宋体" w:eastAsia="宋体" w:hAnsi="宋体" w:cs="宋体"/>
        <w:spacing w:val="-18"/>
        <w:sz w:val="18"/>
        <w:szCs w:val="18"/>
      </w:rPr>
      <w:t xml:space="preserve"> </w:t>
    </w:r>
    <w:r>
      <w:rPr>
        <w:rFonts w:ascii="宋体" w:eastAsia="宋体" w:hAnsi="宋体" w:cs="宋体"/>
        <w:spacing w:val="-8"/>
        <w:sz w:val="18"/>
        <w:szCs w:val="18"/>
      </w:rPr>
      <w:t>5 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49"/>
      <w:rPr>
        <w:rFonts w:ascii="宋体" w:eastAsia="宋体" w:hAnsi="宋体" w:cs="宋体"/>
        <w:sz w:val="17"/>
        <w:szCs w:val="17"/>
      </w:rPr>
    </w:pPr>
    <w:r>
      <w:rPr>
        <w:rFonts w:ascii="宋体" w:eastAsia="宋体" w:hAnsi="宋体" w:cs="宋体"/>
        <w:spacing w:val="-7"/>
        <w:sz w:val="17"/>
        <w:szCs w:val="17"/>
      </w:rPr>
      <w:t>第</w:t>
    </w:r>
    <w:r>
      <w:rPr>
        <w:rFonts w:ascii="宋体" w:eastAsia="宋体" w:hAnsi="宋体" w:cs="宋体"/>
        <w:spacing w:val="-11"/>
        <w:sz w:val="17"/>
        <w:szCs w:val="17"/>
      </w:rPr>
      <w:t xml:space="preserve"> </w:t>
    </w:r>
    <w:r>
      <w:rPr>
        <w:rFonts w:ascii="宋体" w:eastAsia="宋体" w:hAnsi="宋体" w:cs="宋体"/>
        <w:spacing w:val="-7"/>
        <w:sz w:val="17"/>
        <w:szCs w:val="17"/>
      </w:rPr>
      <w:t>2</w:t>
    </w:r>
    <w:r>
      <w:rPr>
        <w:rFonts w:ascii="宋体" w:eastAsia="宋体" w:hAnsi="宋体" w:cs="宋体"/>
        <w:spacing w:val="-19"/>
        <w:sz w:val="17"/>
        <w:szCs w:val="17"/>
      </w:rPr>
      <w:t xml:space="preserve"> </w:t>
    </w:r>
    <w:r>
      <w:rPr>
        <w:rFonts w:ascii="宋体" w:eastAsia="宋体" w:hAnsi="宋体" w:cs="宋体"/>
        <w:spacing w:val="-7"/>
        <w:sz w:val="17"/>
        <w:szCs w:val="17"/>
      </w:rPr>
      <w:t>6</w:t>
    </w:r>
    <w:r>
      <w:rPr>
        <w:rFonts w:ascii="宋体" w:eastAsia="宋体" w:hAnsi="宋体" w:cs="宋体"/>
        <w:spacing w:val="6"/>
        <w:sz w:val="17"/>
        <w:szCs w:val="17"/>
      </w:rPr>
      <w:t xml:space="preserve"> </w:t>
    </w:r>
    <w:r>
      <w:rPr>
        <w:rFonts w:ascii="宋体" w:eastAsia="宋体" w:hAnsi="宋体" w:cs="宋体"/>
        <w:spacing w:val="-7"/>
        <w:sz w:val="17"/>
        <w:szCs w:val="17"/>
      </w:rPr>
      <w:t>页 共 6 5</w:t>
    </w:r>
    <w:r>
      <w:rPr>
        <w:rFonts w:ascii="宋体" w:eastAsia="宋体" w:hAnsi="宋体" w:cs="宋体"/>
        <w:spacing w:val="4"/>
        <w:sz w:val="17"/>
        <w:szCs w:val="17"/>
      </w:rPr>
      <w:t xml:space="preserve"> </w:t>
    </w:r>
    <w:r>
      <w:rPr>
        <w:rFonts w:ascii="宋体" w:eastAsia="宋体" w:hAnsi="宋体" w:cs="宋体"/>
        <w:spacing w:val="-7"/>
        <w:sz w:val="17"/>
        <w:szCs w:val="17"/>
      </w:rPr>
      <w:t>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8049"/>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30"/>
        <w:sz w:val="18"/>
        <w:szCs w:val="18"/>
      </w:rPr>
      <w:t xml:space="preserve"> </w:t>
    </w:r>
    <w:r>
      <w:rPr>
        <w:rFonts w:ascii="宋体" w:eastAsia="宋体" w:hAnsi="宋体" w:cs="宋体"/>
        <w:spacing w:val="-8"/>
        <w:sz w:val="18"/>
        <w:szCs w:val="18"/>
      </w:rPr>
      <w:t>2</w:t>
    </w:r>
    <w:r>
      <w:rPr>
        <w:rFonts w:ascii="宋体" w:eastAsia="宋体" w:hAnsi="宋体" w:cs="宋体"/>
        <w:spacing w:val="-29"/>
        <w:sz w:val="18"/>
        <w:szCs w:val="18"/>
      </w:rPr>
      <w:t xml:space="preserve"> </w:t>
    </w:r>
    <w:r>
      <w:rPr>
        <w:rFonts w:ascii="宋体" w:eastAsia="宋体" w:hAnsi="宋体" w:cs="宋体"/>
        <w:spacing w:val="-8"/>
        <w:sz w:val="18"/>
        <w:szCs w:val="18"/>
      </w:rPr>
      <w:t>7 页</w:t>
    </w:r>
    <w:r>
      <w:rPr>
        <w:rFonts w:ascii="宋体" w:eastAsia="宋体" w:hAnsi="宋体" w:cs="宋体"/>
        <w:spacing w:val="-17"/>
        <w:sz w:val="18"/>
        <w:szCs w:val="18"/>
      </w:rPr>
      <w:t xml:space="preserve"> </w:t>
    </w:r>
    <w:r>
      <w:rPr>
        <w:rFonts w:ascii="宋体" w:eastAsia="宋体" w:hAnsi="宋体" w:cs="宋体"/>
        <w:spacing w:val="-8"/>
        <w:sz w:val="18"/>
        <w:szCs w:val="18"/>
      </w:rPr>
      <w:t>共</w:t>
    </w:r>
    <w:r>
      <w:rPr>
        <w:rFonts w:ascii="宋体" w:eastAsia="宋体" w:hAnsi="宋体" w:cs="宋体"/>
        <w:spacing w:val="-14"/>
        <w:sz w:val="18"/>
        <w:szCs w:val="18"/>
      </w:rPr>
      <w:t xml:space="preserve"> </w:t>
    </w:r>
    <w:r>
      <w:rPr>
        <w:rFonts w:ascii="宋体" w:eastAsia="宋体" w:hAnsi="宋体" w:cs="宋体"/>
        <w:spacing w:val="-8"/>
        <w:sz w:val="18"/>
        <w:szCs w:val="18"/>
      </w:rPr>
      <w:t>6</w:t>
    </w:r>
    <w:r>
      <w:rPr>
        <w:rFonts w:ascii="宋体" w:eastAsia="宋体" w:hAnsi="宋体" w:cs="宋体"/>
        <w:spacing w:val="-12"/>
        <w:sz w:val="18"/>
        <w:szCs w:val="18"/>
      </w:rPr>
      <w:t xml:space="preserve"> </w:t>
    </w:r>
    <w:r>
      <w:rPr>
        <w:rFonts w:ascii="宋体" w:eastAsia="宋体" w:hAnsi="宋体" w:cs="宋体"/>
        <w:spacing w:val="-8"/>
        <w:sz w:val="18"/>
        <w:szCs w:val="18"/>
      </w:rPr>
      <w:t>5 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8039"/>
      <w:rPr>
        <w:rFonts w:ascii="宋体" w:eastAsia="宋体" w:hAnsi="宋体" w:cs="宋体"/>
        <w:sz w:val="17"/>
        <w:szCs w:val="17"/>
      </w:rPr>
    </w:pPr>
    <w:r>
      <w:rPr>
        <w:rFonts w:ascii="宋体" w:eastAsia="宋体" w:hAnsi="宋体" w:cs="宋体"/>
        <w:spacing w:val="-8"/>
        <w:sz w:val="17"/>
        <w:szCs w:val="17"/>
      </w:rPr>
      <w:t>第</w:t>
    </w:r>
    <w:r>
      <w:rPr>
        <w:rFonts w:ascii="宋体" w:eastAsia="宋体" w:hAnsi="宋体" w:cs="宋体"/>
        <w:spacing w:val="-3"/>
        <w:sz w:val="17"/>
        <w:szCs w:val="17"/>
      </w:rPr>
      <w:t xml:space="preserve"> </w:t>
    </w:r>
    <w:r>
      <w:rPr>
        <w:rFonts w:ascii="宋体" w:eastAsia="宋体" w:hAnsi="宋体" w:cs="宋体"/>
        <w:spacing w:val="-8"/>
        <w:sz w:val="17"/>
        <w:szCs w:val="17"/>
      </w:rPr>
      <w:t>2</w:t>
    </w:r>
    <w:r>
      <w:rPr>
        <w:rFonts w:ascii="宋体" w:eastAsia="宋体" w:hAnsi="宋体" w:cs="宋体"/>
        <w:spacing w:val="-15"/>
        <w:sz w:val="17"/>
        <w:szCs w:val="17"/>
      </w:rPr>
      <w:t xml:space="preserve"> </w:t>
    </w:r>
    <w:r>
      <w:rPr>
        <w:rFonts w:ascii="宋体" w:eastAsia="宋体" w:hAnsi="宋体" w:cs="宋体"/>
        <w:spacing w:val="-8"/>
        <w:sz w:val="17"/>
        <w:szCs w:val="17"/>
      </w:rPr>
      <w:t>8</w:t>
    </w:r>
    <w:r>
      <w:rPr>
        <w:rFonts w:ascii="宋体" w:eastAsia="宋体" w:hAnsi="宋体" w:cs="宋体"/>
        <w:spacing w:val="15"/>
        <w:sz w:val="17"/>
        <w:szCs w:val="17"/>
      </w:rPr>
      <w:t xml:space="preserve"> </w:t>
    </w:r>
    <w:r>
      <w:rPr>
        <w:rFonts w:ascii="宋体" w:eastAsia="宋体" w:hAnsi="宋体" w:cs="宋体"/>
        <w:spacing w:val="-8"/>
        <w:sz w:val="17"/>
        <w:szCs w:val="17"/>
      </w:rPr>
      <w:t>页 共 6 5</w:t>
    </w:r>
    <w:r>
      <w:rPr>
        <w:rFonts w:ascii="宋体" w:eastAsia="宋体" w:hAnsi="宋体" w:cs="宋体"/>
        <w:spacing w:val="15"/>
        <w:sz w:val="17"/>
        <w:szCs w:val="17"/>
      </w:rPr>
      <w:t xml:space="preserve"> </w:t>
    </w:r>
    <w:r>
      <w:rPr>
        <w:rFonts w:ascii="宋体" w:eastAsia="宋体" w:hAnsi="宋体" w:cs="宋体"/>
        <w:spacing w:val="-8"/>
        <w:sz w:val="17"/>
        <w:szCs w:val="17"/>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B5673FF"/>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paragraph" w:customStyle="1" w:styleId="TableText">
    <w:name w:val="Table Text"/>
    <w:basedOn w:val="Normal"/>
    <w:semiHidden/>
    <w:qFormat/>
    <w:rPr>
      <w:rFonts w:ascii="仿宋" w:eastAsia="仿宋" w:hAnsi="仿宋" w:cs="仿宋"/>
      <w:sz w:val="27"/>
      <w:szCs w:val="27"/>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 w:type="table" w:customStyle="1" w:styleId="TableNormal9">
    <w:name w:val="Table Normal_9"/>
    <w:unhideWhenUsed/>
    <w:qFormat/>
    <w:tblPr>
      <w:tblCellMar>
        <w:top w:w="0" w:type="dxa"/>
        <w:left w:w="0" w:type="dxa"/>
        <w:bottom w:w="0" w:type="dxa"/>
        <w:right w:w="0" w:type="dxa"/>
      </w:tblCellMar>
    </w:tblPr>
  </w:style>
  <w:style w:type="table" w:customStyle="1" w:styleId="TableNormal10">
    <w:name w:val="Table Normal_10"/>
    <w:unhideWhenUsed/>
    <w:qFormat/>
    <w:tblPr>
      <w:tblCellMar>
        <w:top w:w="0" w:type="dxa"/>
        <w:left w:w="0" w:type="dxa"/>
        <w:bottom w:w="0" w:type="dxa"/>
        <w:right w:w="0" w:type="dxa"/>
      </w:tblCellMar>
    </w:tblPr>
  </w:style>
  <w:style w:type="table" w:customStyle="1" w:styleId="TableNormal11">
    <w:name w:val="Table Normal_11"/>
    <w:unhideWhenUsed/>
    <w:qFormat/>
    <w:tblPr>
      <w:tblCellMar>
        <w:top w:w="0" w:type="dxa"/>
        <w:left w:w="0" w:type="dxa"/>
        <w:bottom w:w="0" w:type="dxa"/>
        <w:right w:w="0" w:type="dxa"/>
      </w:tblCellMar>
    </w:tblPr>
  </w:style>
  <w:style w:type="table" w:customStyle="1" w:styleId="TableNormal12">
    <w:name w:val="Table Normal_12"/>
    <w:unhideWhenUsed/>
    <w:qFormat/>
    <w:tblPr>
      <w:tblCellMar>
        <w:top w:w="0" w:type="dxa"/>
        <w:left w:w="0" w:type="dxa"/>
        <w:bottom w:w="0" w:type="dxa"/>
        <w:right w:w="0" w:type="dxa"/>
      </w:tblCellMar>
    </w:tblPr>
  </w:style>
  <w:style w:type="table" w:customStyle="1" w:styleId="TableNormal13">
    <w:name w:val="Table Normal_13"/>
    <w:unhideWhenUsed/>
    <w:qFormat/>
    <w:tblPr>
      <w:tblCellMar>
        <w:top w:w="0" w:type="dxa"/>
        <w:left w:w="0" w:type="dxa"/>
        <w:bottom w:w="0" w:type="dxa"/>
        <w:right w:w="0" w:type="dxa"/>
      </w:tblCellMar>
    </w:tblPr>
  </w:style>
  <w:style w:type="table" w:customStyle="1" w:styleId="TableNormal14">
    <w:name w:val="Table Normal_14"/>
    <w:unhideWhenUsed/>
    <w:qFormat/>
    <w:tblPr>
      <w:tblCellMar>
        <w:top w:w="0" w:type="dxa"/>
        <w:left w:w="0" w:type="dxa"/>
        <w:bottom w:w="0" w:type="dxa"/>
        <w:right w:w="0" w:type="dxa"/>
      </w:tblCellMar>
    </w:tblPr>
  </w:style>
  <w:style w:type="table" w:customStyle="1" w:styleId="TableNormal15">
    <w:name w:val="Table Normal_15"/>
    <w:unhideWhenUsed/>
    <w:qFormat/>
    <w:tblPr>
      <w:tblCellMar>
        <w:top w:w="0" w:type="dxa"/>
        <w:left w:w="0" w:type="dxa"/>
        <w:bottom w:w="0" w:type="dxa"/>
        <w:right w:w="0" w:type="dxa"/>
      </w:tblCellMar>
    </w:tblPr>
  </w:style>
  <w:style w:type="table" w:customStyle="1" w:styleId="TableNormal16">
    <w:name w:val="Table Normal_16"/>
    <w:unhideWhenUsed/>
    <w:qFormat/>
    <w:tblPr>
      <w:tblCellMar>
        <w:top w:w="0" w:type="dxa"/>
        <w:left w:w="0" w:type="dxa"/>
        <w:bottom w:w="0" w:type="dxa"/>
        <w:right w:w="0" w:type="dxa"/>
      </w:tblCellMar>
    </w:tblPr>
  </w:style>
  <w:style w:type="table" w:customStyle="1" w:styleId="TableNormal17">
    <w:name w:val="Table Normal_17"/>
    <w:unhideWhenUsed/>
    <w:qFormat/>
    <w:tblPr>
      <w:tblCellMar>
        <w:top w:w="0" w:type="dxa"/>
        <w:left w:w="0" w:type="dxa"/>
        <w:bottom w:w="0" w:type="dxa"/>
        <w:right w:w="0" w:type="dxa"/>
      </w:tblCellMar>
    </w:tblPr>
  </w:style>
  <w:style w:type="table" w:customStyle="1" w:styleId="TableNormal18">
    <w:name w:val="Table Normal_18"/>
    <w:unhideWhenUsed/>
    <w:qFormat/>
    <w:tblPr>
      <w:tblCellMar>
        <w:top w:w="0" w:type="dxa"/>
        <w:left w:w="0" w:type="dxa"/>
        <w:bottom w:w="0" w:type="dxa"/>
        <w:right w:w="0" w:type="dxa"/>
      </w:tblCellMar>
    </w:tblPr>
  </w:style>
  <w:style w:type="table" w:customStyle="1" w:styleId="TableNormal19">
    <w:name w:val="Table Normal_19"/>
    <w:unhideWhenUsed/>
    <w:qFormat/>
    <w:tblPr>
      <w:tblCellMar>
        <w:top w:w="0" w:type="dxa"/>
        <w:left w:w="0" w:type="dxa"/>
        <w:bottom w:w="0" w:type="dxa"/>
        <w:right w:w="0" w:type="dxa"/>
      </w:tblCellMar>
    </w:tblPr>
  </w:style>
  <w:style w:type="table" w:customStyle="1" w:styleId="TableNormal20">
    <w:name w:val="Table Normal_20"/>
    <w:unhideWhenUsed/>
    <w:qFormat/>
    <w:tblPr>
      <w:tblCellMar>
        <w:top w:w="0" w:type="dxa"/>
        <w:left w:w="0" w:type="dxa"/>
        <w:bottom w:w="0" w:type="dxa"/>
        <w:right w:w="0" w:type="dxa"/>
      </w:tblCellMar>
    </w:tblPr>
  </w:style>
  <w:style w:type="table" w:customStyle="1" w:styleId="TableNormal21">
    <w:name w:val="Table Normal_21"/>
    <w:unhideWhenUsed/>
    <w:qFormat/>
    <w:tblPr>
      <w:tblCellMar>
        <w:top w:w="0" w:type="dxa"/>
        <w:left w:w="0" w:type="dxa"/>
        <w:bottom w:w="0" w:type="dxa"/>
        <w:right w:w="0" w:type="dxa"/>
      </w:tblCellMar>
    </w:tblPr>
  </w:style>
  <w:style w:type="table" w:customStyle="1" w:styleId="TableNormal22">
    <w:name w:val="Table Normal_22"/>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1.3.3.5" TargetMode="External" /><Relationship Id="rId100" Type="http://schemas.openxmlformats.org/officeDocument/2006/relationships/theme" Target="theme/theme1.xml" /><Relationship Id="rId101" Type="http://schemas.openxmlformats.org/officeDocument/2006/relationships/styles" Target="styles.xml" /><Relationship Id="rId11" Type="http://schemas.openxmlformats.org/officeDocument/2006/relationships/hyperlink" Target="1.3.3.6" TargetMode="External" /><Relationship Id="rId12" Type="http://schemas.openxmlformats.org/officeDocument/2006/relationships/hyperlink" Target="1.3.3.7" TargetMode="External" /><Relationship Id="rId13" Type="http://schemas.openxmlformats.org/officeDocument/2006/relationships/hyperlink" Target="1.3.3.8" TargetMode="External" /><Relationship Id="rId14" Type="http://schemas.openxmlformats.org/officeDocument/2006/relationships/hyperlink" Target="1.3.4.1" TargetMode="External" /><Relationship Id="rId15" Type="http://schemas.openxmlformats.org/officeDocument/2006/relationships/hyperlink" Target="1.3.5.1" TargetMode="External" /><Relationship Id="rId16" Type="http://schemas.openxmlformats.org/officeDocument/2006/relationships/hyperlink" Target="1.3.5.2" TargetMode="External" /><Relationship Id="rId17" Type="http://schemas.openxmlformats.org/officeDocument/2006/relationships/hyperlink" Target="1.3.5.3" TargetMode="External" /><Relationship Id="rId18" Type="http://schemas.openxmlformats.org/officeDocument/2006/relationships/hyperlink" Target="1.4.1.1" TargetMode="External" /><Relationship Id="rId19" Type="http://schemas.openxmlformats.org/officeDocument/2006/relationships/hyperlink" Target="1.4.1.2" TargetMode="External" /><Relationship Id="rId2" Type="http://schemas.openxmlformats.org/officeDocument/2006/relationships/webSettings" Target="webSettings.xml" /><Relationship Id="rId20" Type="http://schemas.openxmlformats.org/officeDocument/2006/relationships/hyperlink" Target="1.4.1.3" TargetMode="External" /><Relationship Id="rId21" Type="http://schemas.openxmlformats.org/officeDocument/2006/relationships/hyperlink" Target="1.4.2.1" TargetMode="External" /><Relationship Id="rId22" Type="http://schemas.openxmlformats.org/officeDocument/2006/relationships/hyperlink" Target="1.4.2.4" TargetMode="External" /><Relationship Id="rId23" Type="http://schemas.openxmlformats.org/officeDocument/2006/relationships/hyperlink" Target="1.4.4.1" TargetMode="External" /><Relationship Id="rId24" Type="http://schemas.openxmlformats.org/officeDocument/2006/relationships/hyperlink" Target="1.4.4.2" TargetMode="External" /><Relationship Id="rId25" Type="http://schemas.openxmlformats.org/officeDocument/2006/relationships/hyperlink" Target="1.4.4.3" TargetMode="External" /><Relationship Id="rId26" Type="http://schemas.openxmlformats.org/officeDocument/2006/relationships/footer" Target="footer2.xml" /><Relationship Id="rId27" Type="http://schemas.openxmlformats.org/officeDocument/2006/relationships/hyperlink" Target="1.4.6.1" TargetMode="External" /><Relationship Id="rId28" Type="http://schemas.openxmlformats.org/officeDocument/2006/relationships/hyperlink" Target="1.4.6.2" TargetMode="External" /><Relationship Id="rId29" Type="http://schemas.openxmlformats.org/officeDocument/2006/relationships/hyperlink" Target="1.4.7.1" TargetMode="External" /><Relationship Id="rId3" Type="http://schemas.openxmlformats.org/officeDocument/2006/relationships/fontTable" Target="fontTable.xml" /><Relationship Id="rId30" Type="http://schemas.openxmlformats.org/officeDocument/2006/relationships/hyperlink" Target="1.4.7.2" TargetMode="External" /><Relationship Id="rId31" Type="http://schemas.openxmlformats.org/officeDocument/2006/relationships/hyperlink" Target="1.4.7.3" TargetMode="External" /><Relationship Id="rId32" Type="http://schemas.openxmlformats.org/officeDocument/2006/relationships/hyperlink" Target="1.4.7.4" TargetMode="External" /><Relationship Id="rId33" Type="http://schemas.openxmlformats.org/officeDocument/2006/relationships/footer" Target="footer3.xml" /><Relationship Id="rId34" Type="http://schemas.openxmlformats.org/officeDocument/2006/relationships/image" Target="media/image1.png" /><Relationship Id="rId35" Type="http://schemas.openxmlformats.org/officeDocument/2006/relationships/image" Target="media/image2.jpeg" /><Relationship Id="rId36" Type="http://schemas.openxmlformats.org/officeDocument/2006/relationships/image" Target="media/image3.png" /><Relationship Id="rId37" Type="http://schemas.openxmlformats.org/officeDocument/2006/relationships/image" Target="media/image4.jpeg" /><Relationship Id="rId38" Type="http://schemas.openxmlformats.org/officeDocument/2006/relationships/image" Target="media/image5.jpeg" /><Relationship Id="rId39" Type="http://schemas.openxmlformats.org/officeDocument/2006/relationships/image" Target="media/image6.jpeg" /><Relationship Id="rId4" Type="http://schemas.openxmlformats.org/officeDocument/2006/relationships/footer" Target="footer1.xml" /><Relationship Id="rId40" Type="http://schemas.openxmlformats.org/officeDocument/2006/relationships/image" Target="media/image7.png" /><Relationship Id="rId41" Type="http://schemas.openxmlformats.org/officeDocument/2006/relationships/image" Target="media/image8.jpeg" /><Relationship Id="rId42" Type="http://schemas.openxmlformats.org/officeDocument/2006/relationships/image" Target="media/image9.jpeg" /><Relationship Id="rId43" Type="http://schemas.openxmlformats.org/officeDocument/2006/relationships/image" Target="media/image10.jpeg" /><Relationship Id="rId44" Type="http://schemas.openxmlformats.org/officeDocument/2006/relationships/image" Target="media/image11.jpeg" /><Relationship Id="rId45" Type="http://schemas.openxmlformats.org/officeDocument/2006/relationships/image" Target="media/image12.jpeg" /><Relationship Id="rId46" Type="http://schemas.openxmlformats.org/officeDocument/2006/relationships/image" Target="media/image13.jpeg" /><Relationship Id="rId47" Type="http://schemas.openxmlformats.org/officeDocument/2006/relationships/image" Target="media/image14.jpeg" /><Relationship Id="rId48" Type="http://schemas.openxmlformats.org/officeDocument/2006/relationships/image" Target="media/image15.jpeg" /><Relationship Id="rId49" Type="http://schemas.openxmlformats.org/officeDocument/2006/relationships/image" Target="media/image16.jpeg" /><Relationship Id="rId5" Type="http://schemas.openxmlformats.org/officeDocument/2006/relationships/hyperlink" Target="1.3.2.1" TargetMode="External" /><Relationship Id="rId50" Type="http://schemas.openxmlformats.org/officeDocument/2006/relationships/image" Target="media/image17.jpeg" /><Relationship Id="rId51" Type="http://schemas.openxmlformats.org/officeDocument/2006/relationships/image" Target="media/image18.jpeg" /><Relationship Id="rId52" Type="http://schemas.openxmlformats.org/officeDocument/2006/relationships/image" Target="media/image19.jpeg" /><Relationship Id="rId53" Type="http://schemas.openxmlformats.org/officeDocument/2006/relationships/image" Target="media/image20.jpeg" /><Relationship Id="rId54" Type="http://schemas.openxmlformats.org/officeDocument/2006/relationships/footer" Target="footer4.xml" /><Relationship Id="rId55" Type="http://schemas.openxmlformats.org/officeDocument/2006/relationships/image" Target="media/image21.jpeg" /><Relationship Id="rId56" Type="http://schemas.openxmlformats.org/officeDocument/2006/relationships/footer" Target="footer5.xml" /><Relationship Id="rId57" Type="http://schemas.openxmlformats.org/officeDocument/2006/relationships/image" Target="media/image22.jpeg" /><Relationship Id="rId58" Type="http://schemas.openxmlformats.org/officeDocument/2006/relationships/footer" Target="footer6.xml" /><Relationship Id="rId59" Type="http://schemas.openxmlformats.org/officeDocument/2006/relationships/footer" Target="footer7.xml" /><Relationship Id="rId6" Type="http://schemas.openxmlformats.org/officeDocument/2006/relationships/hyperlink" Target="1.3.3.1" TargetMode="External" /><Relationship Id="rId60" Type="http://schemas.openxmlformats.org/officeDocument/2006/relationships/footer" Target="footer8.xml" /><Relationship Id="rId61" Type="http://schemas.openxmlformats.org/officeDocument/2006/relationships/hyperlink" Target="1.2.2.1" TargetMode="External" /><Relationship Id="rId62" Type="http://schemas.openxmlformats.org/officeDocument/2006/relationships/hyperlink" Target="1.2.2.2" TargetMode="External" /><Relationship Id="rId63" Type="http://schemas.openxmlformats.org/officeDocument/2006/relationships/footer" Target="footer9.xml" /><Relationship Id="rId64" Type="http://schemas.openxmlformats.org/officeDocument/2006/relationships/hyperlink" Target="1.2.3.1" TargetMode="External" /><Relationship Id="rId65" Type="http://schemas.openxmlformats.org/officeDocument/2006/relationships/hyperlink" Target="1.2.3.2" TargetMode="External" /><Relationship Id="rId66" Type="http://schemas.openxmlformats.org/officeDocument/2006/relationships/hyperlink" Target="1.2.3.3" TargetMode="External" /><Relationship Id="rId67" Type="http://schemas.openxmlformats.org/officeDocument/2006/relationships/hyperlink" Target="1.2.3.4" TargetMode="External" /><Relationship Id="rId68" Type="http://schemas.openxmlformats.org/officeDocument/2006/relationships/hyperlink" Target="1.2.3.5" TargetMode="External" /><Relationship Id="rId69" Type="http://schemas.openxmlformats.org/officeDocument/2006/relationships/hyperlink" Target="1.2.3.6" TargetMode="External" /><Relationship Id="rId7" Type="http://schemas.openxmlformats.org/officeDocument/2006/relationships/hyperlink" Target="1.3.3.2" TargetMode="External" /><Relationship Id="rId70" Type="http://schemas.openxmlformats.org/officeDocument/2006/relationships/footer" Target="footer10.xml" /><Relationship Id="rId71" Type="http://schemas.openxmlformats.org/officeDocument/2006/relationships/hyperlink" Target="1.2.3.7" TargetMode="External" /><Relationship Id="rId72" Type="http://schemas.openxmlformats.org/officeDocument/2006/relationships/hyperlink" Target="1.2.3.8" TargetMode="External" /><Relationship Id="rId73" Type="http://schemas.openxmlformats.org/officeDocument/2006/relationships/hyperlink" Target="1.2.3.9" TargetMode="External" /><Relationship Id="rId74" Type="http://schemas.openxmlformats.org/officeDocument/2006/relationships/hyperlink" Target="1.2.4.1" TargetMode="External" /><Relationship Id="rId75" Type="http://schemas.openxmlformats.org/officeDocument/2006/relationships/hyperlink" Target="1.2.4.2" TargetMode="External" /><Relationship Id="rId76" Type="http://schemas.openxmlformats.org/officeDocument/2006/relationships/hyperlink" Target="1.2.5.1" TargetMode="External" /><Relationship Id="rId77" Type="http://schemas.openxmlformats.org/officeDocument/2006/relationships/footer" Target="footer11.xml" /><Relationship Id="rId78" Type="http://schemas.openxmlformats.org/officeDocument/2006/relationships/hyperlink" Target="1.2.5.2" TargetMode="External" /><Relationship Id="rId79" Type="http://schemas.openxmlformats.org/officeDocument/2006/relationships/hyperlink" Target="1.2.5.3" TargetMode="External" /><Relationship Id="rId8" Type="http://schemas.openxmlformats.org/officeDocument/2006/relationships/hyperlink" Target="1.3.3.3" TargetMode="External" /><Relationship Id="rId80" Type="http://schemas.openxmlformats.org/officeDocument/2006/relationships/hyperlink" Target="1.2.5.4" TargetMode="External" /><Relationship Id="rId81" Type="http://schemas.openxmlformats.org/officeDocument/2006/relationships/footer" Target="footer12.xml" /><Relationship Id="rId82" Type="http://schemas.openxmlformats.org/officeDocument/2006/relationships/footer" Target="footer13.xml" /><Relationship Id="rId83" Type="http://schemas.openxmlformats.org/officeDocument/2006/relationships/footer" Target="footer14.xml" /><Relationship Id="rId84" Type="http://schemas.openxmlformats.org/officeDocument/2006/relationships/footer" Target="footer15.xml" /><Relationship Id="rId85" Type="http://schemas.openxmlformats.org/officeDocument/2006/relationships/footer" Target="footer16.xml" /><Relationship Id="rId86" Type="http://schemas.openxmlformats.org/officeDocument/2006/relationships/footer" Target="footer17.xml" /><Relationship Id="rId87" Type="http://schemas.openxmlformats.org/officeDocument/2006/relationships/footer" Target="footer18.xml" /><Relationship Id="rId88" Type="http://schemas.openxmlformats.org/officeDocument/2006/relationships/footer" Target="footer19.xml" /><Relationship Id="rId89" Type="http://schemas.openxmlformats.org/officeDocument/2006/relationships/footer" Target="footer20.xml" /><Relationship Id="rId9" Type="http://schemas.openxmlformats.org/officeDocument/2006/relationships/hyperlink" Target="1.3.3.4" TargetMode="External" /><Relationship Id="rId90" Type="http://schemas.openxmlformats.org/officeDocument/2006/relationships/footer" Target="footer21.xml" /><Relationship Id="rId91" Type="http://schemas.openxmlformats.org/officeDocument/2006/relationships/footer" Target="footer22.xml" /><Relationship Id="rId92" Type="http://schemas.openxmlformats.org/officeDocument/2006/relationships/footer" Target="footer23.xml" /><Relationship Id="rId93" Type="http://schemas.openxmlformats.org/officeDocument/2006/relationships/footer" Target="footer24.xml" /><Relationship Id="rId94" Type="http://schemas.openxmlformats.org/officeDocument/2006/relationships/footer" Target="footer25.xml" /><Relationship Id="rId95" Type="http://schemas.openxmlformats.org/officeDocument/2006/relationships/footer" Target="footer26.xml" /><Relationship Id="rId96" Type="http://schemas.openxmlformats.org/officeDocument/2006/relationships/footer" Target="footer27.xml" /><Relationship Id="rId97" Type="http://schemas.openxmlformats.org/officeDocument/2006/relationships/footer" Target="footer28.xml" /><Relationship Id="rId98" Type="http://schemas.openxmlformats.org/officeDocument/2006/relationships/hyperlink" Target="https://d.book118.com/008040062040006025" TargetMode="External" /><Relationship Id="rId99" Type="http://schemas.openxmlformats.org/officeDocument/2006/relationships/footer" Target="footer29.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30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2024-01-11T11:19:00Z</dcterms:created>
  <dcterms:modified xsi:type="dcterms:W3CDTF">2024-01-11T03:19:20Z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2024-01-11T03:19:19Z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659f5e2183b9c4001f5e5efcwl</vt:lpwstr>
  </property>
</Properties>
</file>