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08E3" w14:paraId="78BE07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08E3" w14:paraId="50C6F8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08E3" w14:paraId="6F2A11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08E3" w:rsidRPr="002708E3" w14:paraId="6757EAB2" w14:textId="1DA7AF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08E3">
        <w:rPr>
          <w:rFonts w:ascii="宋体" w:eastAsia="宋体" w:hAnsi="宋体" w:hint="eastAsia"/>
          <w:b/>
          <w:sz w:val="60"/>
        </w:rPr>
        <w:t>营养强化剂项目效益评估报告</w:t>
      </w:r>
    </w:p>
    <w:p w:rsidR="002708E3" w:rsidP="002708E3" w14:paraId="7380756C" w14:textId="79EBD5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08E3">
        <w:rPr>
          <w:rFonts w:ascii="仿宋" w:eastAsia="仿宋" w:hAnsi="仿宋" w:hint="eastAsia"/>
          <w:b/>
          <w:sz w:val="40"/>
        </w:rPr>
        <w:t>目录</w:t>
      </w:r>
    </w:p>
    <w:p w:rsidR="002708E3" w14:paraId="26ECE2C5" w14:textId="41009B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08E3" w14:paraId="68C45537" w14:textId="6B6D21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08E3" w14:paraId="4F05FAEB" w14:textId="38436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08E3" w14:paraId="3377DE57" w14:textId="49480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08E3" w14:paraId="189988B3" w14:textId="49C19E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08E3" w14:paraId="551DED61" w14:textId="5D786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08E3" w14:paraId="78287E79" w14:textId="7C1DD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(二)、营养强化剂项目技术工艺简要分析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08E3" w14:paraId="4488D8CD" w14:textId="710C0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08E3" w14:paraId="50F1F93A" w14:textId="0EAE7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(四)、营养强化剂项目技术流程简述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08E3" w14:paraId="6DF30E38" w14:textId="22FDF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08E3" w14:paraId="2075669E" w14:textId="1FBB8B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08E3" w14:paraId="52EE8102" w14:textId="2CC8B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08E3" w14:paraId="22D7F9C1" w14:textId="4269A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08E3" w14:paraId="5295144A" w14:textId="4BDC1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08E3" w14:paraId="3C38370C" w14:textId="5F8206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四、营养强化剂项目规划进度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08E3" w14:paraId="53A48ADE" w14:textId="30A03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(一)、营养强化剂项目进度安排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08E3" w14:paraId="6A7059BC" w14:textId="47C37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(二)、营养强化剂项目实施保障措施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08E3" w14:paraId="732F817F" w14:textId="4A471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08E3" w14:paraId="0087DD2D" w14:textId="216A3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(四)、营养强化剂项目进度监控与调整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08E3" w14:paraId="773CBA85" w14:textId="7FDAA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708E3" w14:paraId="6FCC82D7" w14:textId="611538A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五、营养强化剂项目概论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708E3" w14:paraId="13C46785" w14:textId="7F43E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(一)、营养强化剂项目名称及投资人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708E3" w14:paraId="70C42511" w14:textId="70BB3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08E3" w14:paraId="2FCEEF85" w14:textId="75EB0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08E3" w14:paraId="30C77BFD" w14:textId="6C064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708E3" w14:paraId="6FEC5500" w14:textId="2FE39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(五)、营养强化剂项目建设背景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08E3" w14:paraId="5885D4C3" w14:textId="66341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708E3" w14:paraId="21402F1C" w14:textId="5DE8D3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708E3" w14:paraId="365BF8B9" w14:textId="53D1D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708E3" w14:paraId="0161A9DA" w14:textId="5CDB1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708E3" w14:paraId="1ABDBF1A" w14:textId="3B682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(三)、营养强化剂项目盈利能力分析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708E3" w14:paraId="7C59170B" w14:textId="26F47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708E3" w14:paraId="00D5FB19" w14:textId="1B132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708E3" w14:paraId="2C0E8DC7" w14:textId="15613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708E3" w14:paraId="4561DEC4" w14:textId="43716E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708E3" w14:paraId="56ABD184" w14:textId="4A165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708E3" w14:paraId="1891A20D" w14:textId="32B12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708E3" w14:paraId="2602922F" w14:textId="0A717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708E3" w14:paraId="4BAED729" w14:textId="7BAAB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708E3" w14:paraId="0D8121AE" w14:textId="1546B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708E3" w14:paraId="2DF5C543" w14:textId="45FF64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708E3" w14:paraId="489D65E5" w14:textId="3C19F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708E3" w14:paraId="595AD1C4" w14:textId="6384E1C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708E3" w14:paraId="0C2E224D" w14:textId="76810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708E3" w14:paraId="60E68C22" w14:textId="54EB72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708E3" w14:paraId="079ADBFB" w14:textId="1B927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708E3" w14:paraId="5AF5E7AD" w14:textId="09640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708E3" w14:paraId="26C5BA3B" w14:textId="0979A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708E3" w14:paraId="0A862FDF" w14:textId="659B6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708E3" w14:paraId="58E72799" w14:textId="60510C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708E3" w14:paraId="36E6EB27" w14:textId="7AA16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708E3" w14:paraId="53D81773" w14:textId="5F999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708E3" w14:paraId="24088047" w14:textId="1AC31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08E3" w14:paraId="752DF40A" w14:textId="21B5B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08E3" w14:paraId="7EF81213" w14:textId="577FC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08E3" w14:paraId="0DDA5938" w14:textId="5D881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708E3" w14:paraId="0C9D65A1" w14:textId="7344A1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708E3" w14:paraId="0D509261" w14:textId="358D9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708E3" w14:paraId="670C5240" w14:textId="29947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708E3" w14:paraId="5EBC583C" w14:textId="20B19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708E3" w14:paraId="7A91E0B7" w14:textId="150CBE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708E3" w14:paraId="4966D466" w14:textId="5D35C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708E3" w14:paraId="08EF3A14" w14:textId="3323F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708E3" w14:paraId="5C93CFC1" w14:textId="1595B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708E3" w14:paraId="2D960BB0" w14:textId="4A7DEFD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708E3" w14:paraId="704B19FA" w14:textId="67147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708E3" w14:paraId="0C30911F" w14:textId="1E687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708E3" w14:paraId="3E3C0B22" w14:textId="2EA13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708E3" w:rsidP="002708E3" w14:paraId="1E0781C3" w14:textId="2083EC0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708E3" w:rsidP="002708E3" w14:paraId="530A9537" w14:textId="04BE9284">
      <w:pPr>
        <w:pStyle w:val="Heading1"/>
        <w:jc w:val="center"/>
        <w:rPr>
          <w:rFonts w:hint="eastAsia"/>
        </w:rPr>
      </w:pPr>
      <w:bookmarkStart w:id="0" w:name="_Toc153813860"/>
      <w:r w:rsidRPr="002708E3">
        <w:rPr>
          <w:rFonts w:hint="eastAsia"/>
        </w:rPr>
        <w:t>序言</w:t>
      </w:r>
      <w:bookmarkEnd w:id="0"/>
    </w:p>
    <w:p w:rsidR="002708E3" w:rsidP="002708E3" w14:paraId="1130761D" w14:textId="0B3000CB">
      <w:pPr>
        <w:ind w:firstLine="560" w:firstLineChars="200"/>
        <w:rPr>
          <w:rFonts w:ascii="仿宋" w:eastAsia="仿宋" w:hAnsi="仿宋" w:hint="eastAsia"/>
          <w:sz w:val="28"/>
        </w:rPr>
      </w:pPr>
      <w:r w:rsidRPr="002708E3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2708E3" w:rsidP="002708E3" w14:paraId="19123EFE" w14:textId="6C07634C">
      <w:pPr>
        <w:pStyle w:val="Heading1"/>
        <w:rPr>
          <w:rFonts w:hint="eastAsia"/>
        </w:rPr>
      </w:pPr>
      <w:bookmarkStart w:id="1" w:name="_Toc153813861"/>
      <w:r w:rsidRPr="002708E3">
        <w:rPr>
          <w:rFonts w:hint="eastAsia"/>
        </w:rPr>
        <w:t>一、市场预测</w:t>
      </w:r>
      <w:bookmarkEnd w:id="1"/>
    </w:p>
    <w:p w:rsidR="002708E3" w:rsidP="002708E3" w14:paraId="330B416A" w14:textId="51D96170">
      <w:pPr>
        <w:pStyle w:val="Heading2"/>
      </w:pPr>
      <w:bookmarkStart w:id="2" w:name="_Toc153813862"/>
      <w:r w:rsidRPr="002708E3">
        <w:t>(一)、行业发展概况</w:t>
      </w:r>
      <w:bookmarkEnd w:id="2"/>
    </w:p>
    <w:p w:rsidR="002708E3" w:rsidRPr="002708E3" w:rsidP="002708E3" w14:paraId="1FD3425F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2708E3" w:rsidRPr="002708E3" w:rsidP="002708E3" w14:paraId="6C8D4FC3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市场规模扩大：行业市场规模持续扩大，引起了更多投资者和企业的兴趣。这表明市场需求持续增长，为新营养强化剂项目的发展提供了坚实的基础。</w:t>
      </w:r>
    </w:p>
    <w:p w:rsidR="002708E3" w:rsidRPr="002708E3" w:rsidP="002708E3" w14:paraId="1E63B682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技术创新：行业经历了技术创新的浪潮，包括</w:t>
      </w:r>
      <w:r w:rsidRPr="002708E3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2708E3" w:rsidRPr="002708E3" w:rsidP="002708E3" w14:paraId="66D73F93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竞争格局：行业内竞争激烈，有许多关键参与者。然而，一些主要公司已经占据了市场份额，而其他新进入者正在迅速崭露头角。这为营养强化剂项目的定位和市场占有率带来了挑战和机会。</w:t>
      </w:r>
    </w:p>
    <w:p w:rsidR="002708E3" w:rsidP="002708E3" w14:paraId="7C8E14F1" w14:textId="6AAEE73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2708E3" w:rsidP="002708E3" w14:textId="6AAEE73B">
      <w:pPr>
        <w:ind w:firstLine="560" w:firstLineChars="200"/>
        <w:rPr>
          <w:rFonts w:ascii="仿宋" w:eastAsia="仿宋" w:hAnsi="仿宋" w:hint="eastAsia"/>
          <w:sz w:val="28"/>
        </w:rPr>
      </w:pPr>
      <w:r w:rsidRPr="002708E3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2708E3">
        <w:rPr>
          <w:rFonts w:ascii="仿宋" w:eastAsia="仿宋" w:hAnsi="仿宋" w:hint="eastAsia"/>
          <w:sz w:val="28"/>
        </w:rPr>
        <w:t>极影响。</w:t>
      </w:r>
    </w:p>
    <w:p w:rsidR="002708E3" w:rsidP="002708E3" w14:paraId="6AA3927E" w14:textId="2037CF81">
      <w:pPr>
        <w:pStyle w:val="Heading2"/>
      </w:pPr>
      <w:bookmarkStart w:id="3" w:name="_Toc153813863"/>
      <w:r w:rsidRPr="002708E3">
        <w:t>(二)、影响行业发展主要因素</w:t>
      </w:r>
      <w:bookmarkEnd w:id="3"/>
    </w:p>
    <w:p w:rsidR="002708E3" w:rsidRPr="002708E3" w:rsidP="002708E3" w14:paraId="288DB314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了解行业发展的主要因素对营养强化剂项目的成功至关重要。下面是一些可能影响某某营养强化剂项目行业的主要因素：</w:t>
      </w:r>
    </w:p>
    <w:p w:rsidR="002708E3" w:rsidRPr="002708E3" w:rsidP="002708E3" w14:paraId="09A251AF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市场需求：市场需求是行业发展的关键因素。了解市场需求的趋势和变化，包括产品类型和规格的需求，可以帮助营养强化剂项目确定市场定位和产品策略。</w:t>
      </w:r>
    </w:p>
    <w:p w:rsidR="002708E3" w:rsidRPr="002708E3" w:rsidP="002708E3" w14:paraId="2158E814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2708E3" w:rsidRPr="002708E3" w:rsidP="002708E3" w14:paraId="36D96B17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原材料供应：原材料的可获得性和成本可能会对生产过程和成本产生影响。了解原材料供应链的稳定性对营养强化剂项目至关重要。</w:t>
      </w:r>
    </w:p>
    <w:p w:rsidR="002708E3" w:rsidRPr="002708E3" w:rsidP="002708E3" w14:paraId="225F9F8B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竞争格局：竞争对行业的发展产生重大影响。了解主要竞争对手的策略和市场份额，以及新进入者的威胁，可以帮助营养强化剂项目在市场中建立竞争优势。</w:t>
      </w:r>
    </w:p>
    <w:p w:rsidR="002708E3" w:rsidRPr="002708E3" w:rsidP="002708E3" w14:paraId="60369321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技术趋势：了解行业内的最新技术趋势和创新，可以帮助营养强化剂项目保持竞争力并满足市场需求。</w:t>
      </w:r>
    </w:p>
    <w:p w:rsidR="002708E3" w:rsidP="002708E3" w14:paraId="2BF537B6" w14:textId="28B7512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708E3">
        <w:rPr>
          <w:rFonts w:ascii="仿宋" w:eastAsia="仿宋" w:hAnsi="仿宋" w:hint="eastAsia"/>
          <w:sz w:val="28"/>
        </w:rPr>
        <w:t>通过深入分析行业发展概况和主要影响因素，您可以更好地了解市场情况，为营养强化剂项目的市场预测提供更有力的依据。</w:t>
      </w:r>
    </w:p>
    <w:p w:rsidR="002708E3" w:rsidP="002708E3" w14:paraId="13C37F0C" w14:textId="4DEDBBDC">
      <w:pPr>
        <w:pStyle w:val="Heading1"/>
        <w:rPr>
          <w:rFonts w:hint="eastAsia"/>
        </w:rPr>
      </w:pPr>
      <w:bookmarkStart w:id="4" w:name="_Toc153813864"/>
      <w:r w:rsidRPr="002708E3">
        <w:rPr>
          <w:rFonts w:hint="eastAsia"/>
        </w:rPr>
        <w:t>二、工艺技术分析</w:t>
      </w:r>
      <w:bookmarkEnd w:id="4"/>
    </w:p>
    <w:p w:rsidR="002708E3" w:rsidP="002708E3" w14:paraId="02298C62" w14:textId="0EFB3D82">
      <w:pPr>
        <w:pStyle w:val="Heading2"/>
      </w:pPr>
      <w:bookmarkStart w:id="5" w:name="_Toc153813865"/>
      <w:r w:rsidRPr="002708E3">
        <w:t>(一)、企业技术研发分析</w:t>
      </w:r>
      <w:bookmarkEnd w:id="5"/>
    </w:p>
    <w:p w:rsidR="002708E3" w:rsidRPr="002708E3" w:rsidP="002708E3" w14:paraId="71932BDC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/>
          <w:sz w:val="28"/>
        </w:rPr>
        <w:t>1. 创新驱动</w:t>
      </w:r>
    </w:p>
    <w:p w:rsidR="002708E3" w:rsidRPr="002708E3" w:rsidP="002708E3" w14:paraId="0BFAF317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2708E3" w:rsidRPr="002708E3" w:rsidP="002708E3" w14:paraId="4F45C111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/>
          <w:sz w:val="28"/>
        </w:rPr>
        <w:t>2. 投入优质人才</w:t>
      </w:r>
    </w:p>
    <w:p w:rsidR="002708E3" w:rsidRPr="002708E3" w:rsidP="002708E3" w14:paraId="45AEB2B7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企业注重构建高效的研发团队，聘请拥有强大技术背景和丰富经验的人才。这支团队在整个研发生命周期中负责营养强化剂项目的规划、设计、开发和实施，确保营养强化剂项目能够达到高质量和高创新水平。</w:t>
      </w:r>
    </w:p>
    <w:p w:rsidR="002708E3" w:rsidRPr="002708E3" w:rsidP="002708E3" w14:paraId="705C0F57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/>
          <w:sz w:val="28"/>
        </w:rPr>
        <w:t>3. 技术平台的建设</w:t>
      </w:r>
    </w:p>
    <w:p w:rsidR="002708E3" w:rsidRPr="002708E3" w:rsidP="002708E3" w14:paraId="5DFF3B9D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2708E3" w:rsidRPr="002708E3" w:rsidP="002708E3" w14:paraId="22C9C5CF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/>
          <w:sz w:val="28"/>
        </w:rPr>
        <w:t>4. 产业链协同创新</w:t>
      </w:r>
    </w:p>
    <w:p w:rsidR="002708E3" w:rsidRPr="002708E3" w:rsidP="002708E3" w14:paraId="2EF8F136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2708E3" w:rsidRPr="002708E3" w:rsidP="002708E3" w14:paraId="03D74EBD" w14:textId="77777777">
      <w:pPr>
        <w:ind w:firstLine="560" w:firstLineChars="200"/>
        <w:rPr>
          <w:rFonts w:ascii="仿宋" w:eastAsia="仿宋" w:hAnsi="仿宋"/>
          <w:sz w:val="28"/>
        </w:rPr>
      </w:pPr>
      <w:r w:rsidRPr="002708E3">
        <w:rPr>
          <w:rFonts w:ascii="仿宋" w:eastAsia="仿宋" w:hAnsi="仿宋"/>
          <w:sz w:val="28"/>
        </w:rPr>
        <w:t>5. 国际化研发合作</w:t>
      </w:r>
      <w:r w:rsidRPr="002708E3">
        <w:rPr>
          <w:rFonts w:ascii="仿宋" w:eastAsia="仿宋" w:hAnsi="仿宋"/>
          <w:sz w:val="28"/>
        </w:rPr>
        <w:br/>
      </w:r>
      <w:r w:rsidRPr="002708E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https://d.book118.com/008043034140006025</w:t>
        </w:r>
      </w:hyperlink>
    </w:p>
    <w:p w:rsidR="002708E3" w:rsidRPr="002708E3" w:rsidP="002708E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paraId="31527B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08E3" w14:paraId="157472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paraId="444D967E" w14:textId="7BF3E6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08E3" w14:paraId="37A229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paraId="7D10E9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BF3E6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BF3E6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BF3E6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BF3E6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BF3E6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BF3E6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P="00F96977" w14:textId="7BF3E6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708E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paraId="749C95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RPr="002708E3" w:rsidP="002708E3" w14:paraId="40284176" w14:textId="0CDA3396">
    <w:pPr>
      <w:pStyle w:val="Header"/>
      <w:rPr>
        <w:rFonts w:ascii="仿宋" w:eastAsia="仿宋" w:hAnsi="仿宋"/>
      </w:rPr>
    </w:pPr>
    <w:r w:rsidRPr="002708E3">
      <w:rPr>
        <w:rFonts w:ascii="仿宋" w:eastAsia="仿宋" w:hAnsi="仿宋" w:hint="eastAsia"/>
      </w:rPr>
      <w:t>营养强化剂项目效益评估报告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paraId="6D84FAB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RPr="002708E3" w:rsidP="002708E3" w14:textId="0CDA3396">
    <w:pPr>
      <w:pStyle w:val="Header"/>
      <w:rPr>
        <w:rFonts w:ascii="仿宋" w:eastAsia="仿宋" w:hAnsi="仿宋"/>
      </w:rPr>
    </w:pPr>
    <w:r w:rsidRPr="002708E3">
      <w:rPr>
        <w:rFonts w:ascii="仿宋" w:eastAsia="仿宋" w:hAnsi="仿宋" w:hint="eastAsia"/>
      </w:rPr>
      <w:t>营养强化剂项目效益评估报告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RPr="002708E3" w:rsidP="002708E3" w14:textId="0CDA3396">
    <w:pPr>
      <w:pStyle w:val="Header"/>
      <w:rPr>
        <w:rFonts w:ascii="仿宋" w:eastAsia="仿宋" w:hAnsi="仿宋"/>
      </w:rPr>
    </w:pPr>
    <w:r w:rsidRPr="002708E3">
      <w:rPr>
        <w:rFonts w:ascii="仿宋" w:eastAsia="仿宋" w:hAnsi="仿宋" w:hint="eastAsia"/>
      </w:rPr>
      <w:t>营养强化剂项目效益评估报告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RPr="002708E3" w:rsidP="002708E3" w14:textId="0CDA3396">
    <w:pPr>
      <w:pStyle w:val="Header"/>
      <w:rPr>
        <w:rFonts w:ascii="仿宋" w:eastAsia="仿宋" w:hAnsi="仿宋"/>
      </w:rPr>
    </w:pPr>
    <w:r w:rsidRPr="002708E3">
      <w:rPr>
        <w:rFonts w:ascii="仿宋" w:eastAsia="仿宋" w:hAnsi="仿宋" w:hint="eastAsia"/>
      </w:rPr>
      <w:t>营养强化剂项目效益评估报告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RPr="002708E3" w:rsidP="002708E3" w14:textId="0CDA3396">
    <w:pPr>
      <w:pStyle w:val="Header"/>
      <w:rPr>
        <w:rFonts w:ascii="仿宋" w:eastAsia="仿宋" w:hAnsi="仿宋"/>
      </w:rPr>
    </w:pPr>
    <w:r w:rsidRPr="002708E3">
      <w:rPr>
        <w:rFonts w:ascii="仿宋" w:eastAsia="仿宋" w:hAnsi="仿宋" w:hint="eastAsia"/>
      </w:rPr>
      <w:t>营养强化剂项目效益评估报告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RPr="002708E3" w:rsidP="002708E3" w14:textId="0CDA3396">
    <w:pPr>
      <w:pStyle w:val="Header"/>
      <w:rPr>
        <w:rFonts w:ascii="仿宋" w:eastAsia="仿宋" w:hAnsi="仿宋"/>
      </w:rPr>
    </w:pPr>
    <w:r w:rsidRPr="002708E3">
      <w:rPr>
        <w:rFonts w:ascii="仿宋" w:eastAsia="仿宋" w:hAnsi="仿宋" w:hint="eastAsia"/>
      </w:rPr>
      <w:t>营养强化剂项目效益评估报告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RPr="002708E3" w:rsidP="002708E3" w14:textId="0CDA3396">
    <w:pPr>
      <w:pStyle w:val="Header"/>
      <w:rPr>
        <w:rFonts w:ascii="仿宋" w:eastAsia="仿宋" w:hAnsi="仿宋"/>
      </w:rPr>
    </w:pPr>
    <w:r w:rsidRPr="002708E3">
      <w:rPr>
        <w:rFonts w:ascii="仿宋" w:eastAsia="仿宋" w:hAnsi="仿宋" w:hint="eastAsia"/>
      </w:rPr>
      <w:t>营养强化剂项目效益评估报告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:rsidRPr="002708E3" w:rsidP="002708E3" w14:textId="0CDA3396">
    <w:pPr>
      <w:pStyle w:val="Header"/>
      <w:rPr>
        <w:rFonts w:ascii="仿宋" w:eastAsia="仿宋" w:hAnsi="仿宋"/>
      </w:rPr>
    </w:pPr>
    <w:r w:rsidRPr="002708E3">
      <w:rPr>
        <w:rFonts w:ascii="仿宋" w:eastAsia="仿宋" w:hAnsi="仿宋" w:hint="eastAsia"/>
      </w:rPr>
      <w:t>营养强化剂项目效益评估报告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8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8E3"/>
    <w:rsid w:val="002708E3"/>
    <w:rsid w:val="00931C8C"/>
    <w:rsid w:val="00F969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6AF271"/>
  <w15:chartTrackingRefBased/>
  <w15:docId w15:val="{618E576D-B153-436D-9E42-1A72AA58E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08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08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08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08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08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08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08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08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08E3"/>
  </w:style>
  <w:style w:type="paragraph" w:styleId="TOC1">
    <w:name w:val="toc 1"/>
    <w:basedOn w:val="Normal"/>
    <w:next w:val="Normal"/>
    <w:autoRedefine/>
    <w:uiPriority w:val="39"/>
    <w:unhideWhenUsed/>
    <w:rsid w:val="002708E3"/>
  </w:style>
  <w:style w:type="paragraph" w:styleId="TOC2">
    <w:name w:val="toc 2"/>
    <w:basedOn w:val="Normal"/>
    <w:next w:val="Normal"/>
    <w:autoRedefine/>
    <w:uiPriority w:val="39"/>
    <w:unhideWhenUsed/>
    <w:rsid w:val="002708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08043034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3474</Words>
  <Characters>19804</Characters>
  <Application>Microsoft Office Word</Application>
  <DocSecurity>0</DocSecurity>
  <Lines>165</Lines>
  <Paragraphs>46</Paragraphs>
  <ScaleCrop>false</ScaleCrop>
  <Company/>
  <LinksUpToDate>false</LinksUpToDate>
  <CharactersWithSpaces>23232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2023-12-18T09:43:00Z</dcterms:created>
  <dcterms:modified xsi:type="dcterms:W3CDTF">2023-12-18T09:44:00Z</dcterms:modified>
</cp:coreProperties>
</file>