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医学实验室项目规划设计方案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10" w:history="1">
        <w:r>
          <w:rPr>
            <w:rFonts w:ascii="仿宋" w:eastAsia="仿宋" w:hAnsi="仿宋" w:cs="仿宋" w:hint="eastAsia"/>
            <w:lang w:eastAsia="zh-CN"/>
          </w:rPr>
          <w:t>概论</w:t>
        </w:r>
        <w:r>
          <w:tab/>
        </w:r>
        <w:r>
          <w:fldChar w:fldCharType="begin"/>
        </w:r>
        <w:r>
          <w:instrText xml:space="preserve"> PAGEREF _Toc4410 \h </w:instrText>
        </w:r>
        <w:r>
          <w:fldChar w:fldCharType="separate"/>
        </w:r>
        <w:r>
          <w:t>3</w:t>
        </w:r>
        <w:r>
          <w:fldChar w:fldCharType="end"/>
        </w:r>
      </w:hyperlink>
    </w:p>
    <w:p>
      <w:pPr>
        <w:pStyle w:val="TOC1"/>
        <w:tabs>
          <w:tab w:val="right" w:leader="dot" w:pos="8306"/>
        </w:tabs>
      </w:pPr>
      <w:hyperlink w:anchor="_Toc27404" w:history="1">
        <w:r>
          <w:rPr>
            <w:rFonts w:ascii="仿宋" w:eastAsia="仿宋" w:hAnsi="仿宋" w:cs="仿宋" w:hint="eastAsia"/>
            <w:lang w:eastAsia="zh-CN"/>
          </w:rPr>
          <w:t>一、医学实验室项目建设背景及必要性分析</w:t>
        </w:r>
        <w:r>
          <w:tab/>
        </w:r>
        <w:r>
          <w:fldChar w:fldCharType="begin"/>
        </w:r>
        <w:r>
          <w:instrText xml:space="preserve"> PAGEREF _Toc27404 \h </w:instrText>
        </w:r>
        <w:r>
          <w:fldChar w:fldCharType="separate"/>
        </w:r>
        <w:r>
          <w:t>3</w:t>
        </w:r>
        <w:r>
          <w:fldChar w:fldCharType="end"/>
        </w:r>
      </w:hyperlink>
    </w:p>
    <w:p>
      <w:pPr>
        <w:pStyle w:val="TOC2"/>
        <w:tabs>
          <w:tab w:val="right" w:leader="dot" w:pos="8306"/>
        </w:tabs>
      </w:pPr>
      <w:hyperlink w:anchor="_Toc22963" w:history="1">
        <w:r>
          <w:rPr>
            <w:rFonts w:ascii="仿宋" w:eastAsia="仿宋" w:hAnsi="仿宋" w:cs="仿宋" w:hint="eastAsia"/>
            <w:lang w:eastAsia="zh-CN"/>
          </w:rPr>
          <w:t>(一)、医学实验室项目背景分析</w:t>
        </w:r>
        <w:r>
          <w:tab/>
        </w:r>
        <w:r>
          <w:fldChar w:fldCharType="begin"/>
        </w:r>
        <w:r>
          <w:instrText xml:space="preserve"> PAGEREF _Toc22963 \h </w:instrText>
        </w:r>
        <w:r>
          <w:fldChar w:fldCharType="separate"/>
        </w:r>
        <w:r>
          <w:t>3</w:t>
        </w:r>
        <w:r>
          <w:fldChar w:fldCharType="end"/>
        </w:r>
      </w:hyperlink>
    </w:p>
    <w:p>
      <w:pPr>
        <w:pStyle w:val="TOC2"/>
        <w:tabs>
          <w:tab w:val="right" w:leader="dot" w:pos="8306"/>
        </w:tabs>
      </w:pPr>
      <w:hyperlink w:anchor="_Toc9112" w:history="1">
        <w:r>
          <w:rPr>
            <w:rFonts w:ascii="仿宋" w:eastAsia="仿宋" w:hAnsi="仿宋" w:cs="仿宋" w:hint="eastAsia"/>
            <w:lang w:eastAsia="zh-CN"/>
          </w:rPr>
          <w:t>(二)、医学实验室项目建设必要性分析</w:t>
        </w:r>
        <w:r>
          <w:tab/>
        </w:r>
        <w:r>
          <w:fldChar w:fldCharType="begin"/>
        </w:r>
        <w:r>
          <w:instrText xml:space="preserve"> PAGEREF _Toc9112 \h </w:instrText>
        </w:r>
        <w:r>
          <w:fldChar w:fldCharType="separate"/>
        </w:r>
        <w:r>
          <w:t>5</w:t>
        </w:r>
        <w:r>
          <w:fldChar w:fldCharType="end"/>
        </w:r>
      </w:hyperlink>
    </w:p>
    <w:p>
      <w:pPr>
        <w:pStyle w:val="TOC1"/>
        <w:tabs>
          <w:tab w:val="right" w:leader="dot" w:pos="8306"/>
        </w:tabs>
      </w:pPr>
      <w:hyperlink w:anchor="_Toc9678" w:history="1">
        <w:r>
          <w:rPr>
            <w:rFonts w:ascii="仿宋" w:eastAsia="仿宋" w:hAnsi="仿宋" w:cs="仿宋" w:hint="eastAsia"/>
            <w:lang w:eastAsia="zh-CN"/>
          </w:rPr>
          <w:t>二、医学实验室项目绩效评估</w:t>
        </w:r>
        <w:r>
          <w:tab/>
        </w:r>
        <w:r>
          <w:fldChar w:fldCharType="begin"/>
        </w:r>
        <w:r>
          <w:instrText xml:space="preserve"> PAGEREF _Toc9678 \h </w:instrText>
        </w:r>
        <w:r>
          <w:fldChar w:fldCharType="separate"/>
        </w:r>
        <w:r>
          <w:t>6</w:t>
        </w:r>
        <w:r>
          <w:fldChar w:fldCharType="end"/>
        </w:r>
      </w:hyperlink>
    </w:p>
    <w:p>
      <w:pPr>
        <w:pStyle w:val="TOC2"/>
        <w:tabs>
          <w:tab w:val="right" w:leader="dot" w:pos="8306"/>
        </w:tabs>
      </w:pPr>
      <w:hyperlink w:anchor="_Toc23346" w:history="1">
        <w:r>
          <w:rPr>
            <w:rFonts w:ascii="仿宋" w:eastAsia="仿宋" w:hAnsi="仿宋" w:cs="仿宋" w:hint="eastAsia"/>
            <w:lang w:eastAsia="zh-CN"/>
          </w:rPr>
          <w:t>(一)、绩效评估指标</w:t>
        </w:r>
        <w:r>
          <w:tab/>
        </w:r>
        <w:r>
          <w:fldChar w:fldCharType="begin"/>
        </w:r>
        <w:r>
          <w:instrText xml:space="preserve"> PAGEREF _Toc23346 \h </w:instrText>
        </w:r>
        <w:r>
          <w:fldChar w:fldCharType="separate"/>
        </w:r>
        <w:r>
          <w:t>6</w:t>
        </w:r>
        <w:r>
          <w:fldChar w:fldCharType="end"/>
        </w:r>
      </w:hyperlink>
    </w:p>
    <w:p>
      <w:pPr>
        <w:pStyle w:val="TOC2"/>
        <w:tabs>
          <w:tab w:val="right" w:leader="dot" w:pos="8306"/>
        </w:tabs>
      </w:pPr>
      <w:hyperlink w:anchor="_Toc13281" w:history="1">
        <w:r>
          <w:rPr>
            <w:rFonts w:ascii="仿宋" w:eastAsia="仿宋" w:hAnsi="仿宋" w:cs="仿宋" w:hint="eastAsia"/>
            <w:lang w:eastAsia="zh-CN"/>
          </w:rPr>
          <w:t>(二)、绩效评估方法</w:t>
        </w:r>
        <w:r>
          <w:tab/>
        </w:r>
        <w:r>
          <w:fldChar w:fldCharType="begin"/>
        </w:r>
        <w:r>
          <w:instrText xml:space="preserve"> PAGEREF _Toc13281 \h </w:instrText>
        </w:r>
        <w:r>
          <w:fldChar w:fldCharType="separate"/>
        </w:r>
        <w:r>
          <w:t>7</w:t>
        </w:r>
        <w:r>
          <w:fldChar w:fldCharType="end"/>
        </w:r>
      </w:hyperlink>
    </w:p>
    <w:p>
      <w:pPr>
        <w:pStyle w:val="TOC2"/>
        <w:tabs>
          <w:tab w:val="right" w:leader="dot" w:pos="8306"/>
        </w:tabs>
      </w:pPr>
      <w:hyperlink w:anchor="_Toc30831" w:history="1">
        <w:r>
          <w:rPr>
            <w:rFonts w:ascii="仿宋" w:eastAsia="仿宋" w:hAnsi="仿宋" w:cs="仿宋" w:hint="eastAsia"/>
            <w:lang w:eastAsia="zh-CN"/>
          </w:rPr>
          <w:t>(三)、绩效评估周期</w:t>
        </w:r>
        <w:r>
          <w:tab/>
        </w:r>
        <w:r>
          <w:fldChar w:fldCharType="begin"/>
        </w:r>
        <w:r>
          <w:instrText xml:space="preserve"> PAGEREF _Toc30831 \h </w:instrText>
        </w:r>
        <w:r>
          <w:fldChar w:fldCharType="separate"/>
        </w:r>
        <w:r>
          <w:t>8</w:t>
        </w:r>
        <w:r>
          <w:fldChar w:fldCharType="end"/>
        </w:r>
      </w:hyperlink>
    </w:p>
    <w:p>
      <w:pPr>
        <w:pStyle w:val="TOC1"/>
        <w:tabs>
          <w:tab w:val="right" w:leader="dot" w:pos="8306"/>
        </w:tabs>
      </w:pPr>
      <w:hyperlink w:anchor="_Toc21350" w:history="1">
        <w:r>
          <w:rPr>
            <w:rFonts w:ascii="仿宋" w:eastAsia="仿宋" w:hAnsi="仿宋" w:cs="仿宋" w:hint="eastAsia"/>
            <w:lang w:eastAsia="zh-CN"/>
          </w:rPr>
          <w:t>三、医学实验室项目危机管理</w:t>
        </w:r>
        <w:r>
          <w:tab/>
        </w:r>
        <w:r>
          <w:fldChar w:fldCharType="begin"/>
        </w:r>
        <w:r>
          <w:instrText xml:space="preserve"> PAGEREF _Toc21350 \h </w:instrText>
        </w:r>
        <w:r>
          <w:fldChar w:fldCharType="separate"/>
        </w:r>
        <w:r>
          <w:t>9</w:t>
        </w:r>
        <w:r>
          <w:fldChar w:fldCharType="end"/>
        </w:r>
      </w:hyperlink>
    </w:p>
    <w:p>
      <w:pPr>
        <w:pStyle w:val="TOC2"/>
        <w:tabs>
          <w:tab w:val="right" w:leader="dot" w:pos="8306"/>
        </w:tabs>
      </w:pPr>
      <w:hyperlink w:anchor="_Toc19278" w:history="1">
        <w:r>
          <w:rPr>
            <w:rFonts w:ascii="仿宋" w:eastAsia="仿宋" w:hAnsi="仿宋" w:cs="仿宋" w:hint="eastAsia"/>
            <w:lang w:eastAsia="zh-CN"/>
          </w:rPr>
          <w:t>(一)、危机预警与识别</w:t>
        </w:r>
        <w:r>
          <w:tab/>
        </w:r>
        <w:r>
          <w:fldChar w:fldCharType="begin"/>
        </w:r>
        <w:r>
          <w:instrText xml:space="preserve"> PAGEREF _Toc19278 \h </w:instrText>
        </w:r>
        <w:r>
          <w:fldChar w:fldCharType="separate"/>
        </w:r>
        <w:r>
          <w:t>9</w:t>
        </w:r>
        <w:r>
          <w:fldChar w:fldCharType="end"/>
        </w:r>
      </w:hyperlink>
    </w:p>
    <w:p>
      <w:pPr>
        <w:pStyle w:val="TOC2"/>
        <w:tabs>
          <w:tab w:val="right" w:leader="dot" w:pos="8306"/>
        </w:tabs>
      </w:pPr>
      <w:hyperlink w:anchor="_Toc286" w:history="1">
        <w:r>
          <w:rPr>
            <w:rFonts w:ascii="仿宋" w:eastAsia="仿宋" w:hAnsi="仿宋" w:cs="仿宋" w:hint="eastAsia"/>
            <w:lang w:eastAsia="zh-CN"/>
          </w:rPr>
          <w:t>(二)、危机应对与恢复</w:t>
        </w:r>
        <w:r>
          <w:tab/>
        </w:r>
        <w:r>
          <w:fldChar w:fldCharType="begin"/>
        </w:r>
        <w:r>
          <w:instrText xml:space="preserve"> PAGEREF _Toc286 \h </w:instrText>
        </w:r>
        <w:r>
          <w:fldChar w:fldCharType="separate"/>
        </w:r>
        <w:r>
          <w:t>10</w:t>
        </w:r>
        <w:r>
          <w:fldChar w:fldCharType="end"/>
        </w:r>
      </w:hyperlink>
    </w:p>
    <w:p>
      <w:pPr>
        <w:pStyle w:val="TOC1"/>
        <w:tabs>
          <w:tab w:val="right" w:leader="dot" w:pos="8306"/>
        </w:tabs>
      </w:pPr>
      <w:hyperlink w:anchor="_Toc8006" w:history="1">
        <w:r>
          <w:rPr>
            <w:rFonts w:ascii="仿宋" w:eastAsia="仿宋" w:hAnsi="仿宋" w:cs="仿宋" w:hint="eastAsia"/>
            <w:lang w:eastAsia="zh-CN"/>
          </w:rPr>
          <w:t>四、产品规划分析</w:t>
        </w:r>
        <w:r>
          <w:tab/>
        </w:r>
        <w:r>
          <w:fldChar w:fldCharType="begin"/>
        </w:r>
        <w:r>
          <w:instrText xml:space="preserve"> PAGEREF _Toc8006 \h </w:instrText>
        </w:r>
        <w:r>
          <w:fldChar w:fldCharType="separate"/>
        </w:r>
        <w:r>
          <w:t>12</w:t>
        </w:r>
        <w:r>
          <w:fldChar w:fldCharType="end"/>
        </w:r>
      </w:hyperlink>
    </w:p>
    <w:p>
      <w:pPr>
        <w:pStyle w:val="TOC2"/>
        <w:tabs>
          <w:tab w:val="right" w:leader="dot" w:pos="8306"/>
        </w:tabs>
      </w:pPr>
      <w:hyperlink w:anchor="_Toc32118" w:history="1">
        <w:r>
          <w:rPr>
            <w:rFonts w:ascii="仿宋" w:eastAsia="仿宋" w:hAnsi="仿宋" w:cs="仿宋" w:hint="eastAsia"/>
            <w:lang w:eastAsia="zh-CN"/>
          </w:rPr>
          <w:t>(一)、产品规划</w:t>
        </w:r>
        <w:r>
          <w:tab/>
        </w:r>
        <w:r>
          <w:fldChar w:fldCharType="begin"/>
        </w:r>
        <w:r>
          <w:instrText xml:space="preserve"> PAGEREF _Toc32118 \h </w:instrText>
        </w:r>
        <w:r>
          <w:fldChar w:fldCharType="separate"/>
        </w:r>
        <w:r>
          <w:t>12</w:t>
        </w:r>
        <w:r>
          <w:fldChar w:fldCharType="end"/>
        </w:r>
      </w:hyperlink>
    </w:p>
    <w:p>
      <w:pPr>
        <w:pStyle w:val="TOC2"/>
        <w:tabs>
          <w:tab w:val="right" w:leader="dot" w:pos="8306"/>
        </w:tabs>
      </w:pPr>
      <w:hyperlink w:anchor="_Toc4759" w:history="1">
        <w:r>
          <w:rPr>
            <w:rFonts w:ascii="仿宋" w:eastAsia="仿宋" w:hAnsi="仿宋" w:cs="仿宋" w:hint="eastAsia"/>
            <w:lang w:eastAsia="zh-CN"/>
          </w:rPr>
          <w:t>(二)、建设规模</w:t>
        </w:r>
        <w:r>
          <w:tab/>
        </w:r>
        <w:r>
          <w:fldChar w:fldCharType="begin"/>
        </w:r>
        <w:r>
          <w:instrText xml:space="preserve"> PAGEREF _Toc4759 \h </w:instrText>
        </w:r>
        <w:r>
          <w:fldChar w:fldCharType="separate"/>
        </w:r>
        <w:r>
          <w:t>12</w:t>
        </w:r>
        <w:r>
          <w:fldChar w:fldCharType="end"/>
        </w:r>
      </w:hyperlink>
    </w:p>
    <w:p>
      <w:pPr>
        <w:pStyle w:val="TOC1"/>
        <w:tabs>
          <w:tab w:val="right" w:leader="dot" w:pos="8306"/>
        </w:tabs>
      </w:pPr>
      <w:hyperlink w:anchor="_Toc30485" w:history="1">
        <w:r>
          <w:rPr>
            <w:rFonts w:ascii="仿宋" w:eastAsia="仿宋" w:hAnsi="仿宋" w:cs="仿宋" w:hint="eastAsia"/>
            <w:lang w:eastAsia="zh-CN"/>
          </w:rPr>
          <w:t>五、工艺说明</w:t>
        </w:r>
        <w:r>
          <w:tab/>
        </w:r>
        <w:r>
          <w:fldChar w:fldCharType="begin"/>
        </w:r>
        <w:r>
          <w:instrText xml:space="preserve"> PAGEREF _Toc30485 \h </w:instrText>
        </w:r>
        <w:r>
          <w:fldChar w:fldCharType="separate"/>
        </w:r>
        <w:r>
          <w:t>14</w:t>
        </w:r>
        <w:r>
          <w:fldChar w:fldCharType="end"/>
        </w:r>
      </w:hyperlink>
    </w:p>
    <w:p>
      <w:pPr>
        <w:pStyle w:val="TOC2"/>
        <w:tabs>
          <w:tab w:val="right" w:leader="dot" w:pos="8306"/>
        </w:tabs>
      </w:pPr>
      <w:hyperlink w:anchor="_Toc1322" w:history="1">
        <w:r>
          <w:rPr>
            <w:rFonts w:ascii="仿宋" w:eastAsia="仿宋" w:hAnsi="仿宋" w:cs="仿宋" w:hint="eastAsia"/>
            <w:lang w:eastAsia="zh-CN"/>
          </w:rPr>
          <w:t>(一)、技术管理特点</w:t>
        </w:r>
        <w:r>
          <w:tab/>
        </w:r>
        <w:r>
          <w:fldChar w:fldCharType="begin"/>
        </w:r>
        <w:r>
          <w:instrText xml:space="preserve"> PAGEREF _Toc1322 \h </w:instrText>
        </w:r>
        <w:r>
          <w:fldChar w:fldCharType="separate"/>
        </w:r>
        <w:r>
          <w:t>14</w:t>
        </w:r>
        <w:r>
          <w:fldChar w:fldCharType="end"/>
        </w:r>
      </w:hyperlink>
    </w:p>
    <w:p>
      <w:pPr>
        <w:pStyle w:val="TOC2"/>
        <w:tabs>
          <w:tab w:val="right" w:leader="dot" w:pos="8306"/>
        </w:tabs>
      </w:pPr>
      <w:hyperlink w:anchor="_Toc29357" w:history="1">
        <w:r>
          <w:rPr>
            <w:rFonts w:ascii="仿宋" w:eastAsia="仿宋" w:hAnsi="仿宋" w:cs="仿宋" w:hint="eastAsia"/>
            <w:lang w:eastAsia="zh-CN"/>
          </w:rPr>
          <w:t>(二)、医学实验室项目工艺技术设计方案</w:t>
        </w:r>
        <w:r>
          <w:tab/>
        </w:r>
        <w:r>
          <w:fldChar w:fldCharType="begin"/>
        </w:r>
        <w:r>
          <w:instrText xml:space="preserve"> PAGEREF _Toc29357 \h </w:instrText>
        </w:r>
        <w:r>
          <w:fldChar w:fldCharType="separate"/>
        </w:r>
        <w:r>
          <w:t>15</w:t>
        </w:r>
        <w:r>
          <w:fldChar w:fldCharType="end"/>
        </w:r>
      </w:hyperlink>
    </w:p>
    <w:p>
      <w:pPr>
        <w:pStyle w:val="TOC2"/>
        <w:tabs>
          <w:tab w:val="right" w:leader="dot" w:pos="8306"/>
        </w:tabs>
      </w:pPr>
      <w:hyperlink w:anchor="_Toc17297" w:history="1">
        <w:r>
          <w:rPr>
            <w:rFonts w:ascii="仿宋" w:eastAsia="仿宋" w:hAnsi="仿宋" w:cs="仿宋" w:hint="eastAsia"/>
            <w:lang w:eastAsia="zh-CN"/>
          </w:rPr>
          <w:t>(三)、设备选型方案</w:t>
        </w:r>
        <w:r>
          <w:tab/>
        </w:r>
        <w:r>
          <w:fldChar w:fldCharType="begin"/>
        </w:r>
        <w:r>
          <w:instrText xml:space="preserve"> PAGEREF _Toc17297 \h </w:instrText>
        </w:r>
        <w:r>
          <w:fldChar w:fldCharType="separate"/>
        </w:r>
        <w:r>
          <w:t>16</w:t>
        </w:r>
        <w:r>
          <w:fldChar w:fldCharType="end"/>
        </w:r>
      </w:hyperlink>
    </w:p>
    <w:p>
      <w:pPr>
        <w:pStyle w:val="TOC1"/>
        <w:tabs>
          <w:tab w:val="right" w:leader="dot" w:pos="8306"/>
        </w:tabs>
      </w:pPr>
      <w:hyperlink w:anchor="_Toc8842" w:history="1">
        <w:r>
          <w:rPr>
            <w:rFonts w:ascii="仿宋" w:eastAsia="仿宋" w:hAnsi="仿宋" w:cs="仿宋" w:hint="eastAsia"/>
            <w:lang w:eastAsia="zh-CN"/>
          </w:rPr>
          <w:t>六、医学实验室项目建设单位说明</w:t>
        </w:r>
        <w:r>
          <w:tab/>
        </w:r>
        <w:r>
          <w:fldChar w:fldCharType="begin"/>
        </w:r>
        <w:r>
          <w:instrText xml:space="preserve"> PAGEREF _Toc8842 \h </w:instrText>
        </w:r>
        <w:r>
          <w:fldChar w:fldCharType="separate"/>
        </w:r>
        <w:r>
          <w:t>17</w:t>
        </w:r>
        <w:r>
          <w:fldChar w:fldCharType="end"/>
        </w:r>
      </w:hyperlink>
    </w:p>
    <w:p>
      <w:pPr>
        <w:pStyle w:val="TOC2"/>
        <w:tabs>
          <w:tab w:val="right" w:leader="dot" w:pos="8306"/>
        </w:tabs>
      </w:pPr>
      <w:hyperlink w:anchor="_Toc30436" w:history="1">
        <w:r>
          <w:rPr>
            <w:rFonts w:ascii="仿宋" w:eastAsia="仿宋" w:hAnsi="仿宋" w:cs="仿宋" w:hint="eastAsia"/>
            <w:lang w:eastAsia="zh-CN"/>
          </w:rPr>
          <w:t>(一)、医学实验室项目承办单位基本情况</w:t>
        </w:r>
        <w:r>
          <w:tab/>
        </w:r>
        <w:r>
          <w:fldChar w:fldCharType="begin"/>
        </w:r>
        <w:r>
          <w:instrText xml:space="preserve"> PAGEREF _Toc30436 \h </w:instrText>
        </w:r>
        <w:r>
          <w:fldChar w:fldCharType="separate"/>
        </w:r>
        <w:r>
          <w:t>17</w:t>
        </w:r>
        <w:r>
          <w:fldChar w:fldCharType="end"/>
        </w:r>
      </w:hyperlink>
    </w:p>
    <w:p>
      <w:pPr>
        <w:pStyle w:val="TOC2"/>
        <w:tabs>
          <w:tab w:val="right" w:leader="dot" w:pos="8306"/>
        </w:tabs>
      </w:pPr>
      <w:hyperlink w:anchor="_Toc13176" w:history="1">
        <w:r>
          <w:rPr>
            <w:rFonts w:ascii="仿宋" w:eastAsia="仿宋" w:hAnsi="仿宋" w:cs="仿宋" w:hint="eastAsia"/>
            <w:lang w:eastAsia="zh-CN"/>
          </w:rPr>
          <w:t>(二)、公司经济效益分析</w:t>
        </w:r>
        <w:r>
          <w:tab/>
        </w:r>
        <w:r>
          <w:fldChar w:fldCharType="begin"/>
        </w:r>
        <w:r>
          <w:instrText xml:space="preserve"> PAGEREF _Toc13176 \h </w:instrText>
        </w:r>
        <w:r>
          <w:fldChar w:fldCharType="separate"/>
        </w:r>
        <w:r>
          <w:t>18</w:t>
        </w:r>
        <w:r>
          <w:fldChar w:fldCharType="end"/>
        </w:r>
      </w:hyperlink>
    </w:p>
    <w:p>
      <w:pPr>
        <w:pStyle w:val="TOC1"/>
        <w:tabs>
          <w:tab w:val="right" w:leader="dot" w:pos="8306"/>
        </w:tabs>
      </w:pPr>
      <w:hyperlink w:anchor="_Toc26756" w:history="1">
        <w:r>
          <w:rPr>
            <w:rFonts w:ascii="仿宋" w:eastAsia="仿宋" w:hAnsi="仿宋" w:cs="仿宋" w:hint="eastAsia"/>
            <w:lang w:eastAsia="zh-CN"/>
          </w:rPr>
          <w:t>七、医学实验室项目社会影响</w:t>
        </w:r>
        <w:r>
          <w:tab/>
        </w:r>
        <w:r>
          <w:fldChar w:fldCharType="begin"/>
        </w:r>
        <w:r>
          <w:instrText xml:space="preserve"> PAGEREF _Toc26756 \h </w:instrText>
        </w:r>
        <w:r>
          <w:fldChar w:fldCharType="separate"/>
        </w:r>
        <w:r>
          <w:t>19</w:t>
        </w:r>
        <w:r>
          <w:fldChar w:fldCharType="end"/>
        </w:r>
      </w:hyperlink>
    </w:p>
    <w:p>
      <w:pPr>
        <w:pStyle w:val="TOC2"/>
        <w:tabs>
          <w:tab w:val="right" w:leader="dot" w:pos="8306"/>
        </w:tabs>
      </w:pPr>
      <w:hyperlink w:anchor="_Toc502" w:history="1">
        <w:r>
          <w:rPr>
            <w:rFonts w:ascii="仿宋" w:eastAsia="仿宋" w:hAnsi="仿宋" w:cs="仿宋" w:hint="eastAsia"/>
            <w:lang w:eastAsia="zh-CN"/>
          </w:rPr>
          <w:t>(一)、社会责任与义务</w:t>
        </w:r>
        <w:r>
          <w:tab/>
        </w:r>
        <w:r>
          <w:fldChar w:fldCharType="begin"/>
        </w:r>
        <w:r>
          <w:instrText xml:space="preserve"> PAGEREF _Toc502 \h </w:instrText>
        </w:r>
        <w:r>
          <w:fldChar w:fldCharType="separate"/>
        </w:r>
        <w:r>
          <w:t>19</w:t>
        </w:r>
        <w:r>
          <w:fldChar w:fldCharType="end"/>
        </w:r>
      </w:hyperlink>
    </w:p>
    <w:p>
      <w:pPr>
        <w:pStyle w:val="TOC2"/>
        <w:tabs>
          <w:tab w:val="right" w:leader="dot" w:pos="8306"/>
        </w:tabs>
      </w:pPr>
      <w:hyperlink w:anchor="_Toc24852" w:history="1">
        <w:r>
          <w:rPr>
            <w:rFonts w:ascii="仿宋" w:eastAsia="仿宋" w:hAnsi="仿宋" w:cs="仿宋" w:hint="eastAsia"/>
            <w:lang w:eastAsia="zh-CN"/>
          </w:rPr>
          <w:t>(二)、社会参与与沟通</w:t>
        </w:r>
        <w:r>
          <w:tab/>
        </w:r>
        <w:r>
          <w:fldChar w:fldCharType="begin"/>
        </w:r>
        <w:r>
          <w:instrText xml:space="preserve"> PAGEREF _Toc24852 \h </w:instrText>
        </w:r>
        <w:r>
          <w:fldChar w:fldCharType="separate"/>
        </w:r>
        <w:r>
          <w:t>20</w:t>
        </w:r>
        <w:r>
          <w:fldChar w:fldCharType="end"/>
        </w:r>
      </w:hyperlink>
    </w:p>
    <w:p>
      <w:pPr>
        <w:pStyle w:val="TOC1"/>
        <w:tabs>
          <w:tab w:val="right" w:leader="dot" w:pos="8306"/>
        </w:tabs>
      </w:pPr>
      <w:hyperlink w:anchor="_Toc457" w:history="1">
        <w:r>
          <w:rPr>
            <w:rFonts w:ascii="仿宋" w:eastAsia="仿宋" w:hAnsi="仿宋" w:cs="仿宋" w:hint="eastAsia"/>
            <w:lang w:eastAsia="zh-CN"/>
          </w:rPr>
          <w:t>八、医学实验室项目投资规划</w:t>
        </w:r>
        <w:r>
          <w:tab/>
        </w:r>
        <w:r>
          <w:fldChar w:fldCharType="begin"/>
        </w:r>
        <w:r>
          <w:instrText xml:space="preserve"> PAGEREF _Toc457 \h </w:instrText>
        </w:r>
        <w:r>
          <w:fldChar w:fldCharType="separate"/>
        </w:r>
        <w:r>
          <w:t>21</w:t>
        </w:r>
        <w:r>
          <w:fldChar w:fldCharType="end"/>
        </w:r>
      </w:hyperlink>
    </w:p>
    <w:p>
      <w:pPr>
        <w:pStyle w:val="TOC2"/>
        <w:tabs>
          <w:tab w:val="right" w:leader="dot" w:pos="8306"/>
        </w:tabs>
      </w:pPr>
      <w:hyperlink w:anchor="_Toc25644" w:history="1">
        <w:r>
          <w:rPr>
            <w:rFonts w:ascii="仿宋" w:eastAsia="仿宋" w:hAnsi="仿宋" w:cs="仿宋" w:hint="eastAsia"/>
            <w:lang w:eastAsia="zh-CN"/>
          </w:rPr>
          <w:t>(一)、医学实验室项目总投资估算</w:t>
        </w:r>
        <w:r>
          <w:tab/>
        </w:r>
        <w:r>
          <w:fldChar w:fldCharType="begin"/>
        </w:r>
        <w:r>
          <w:instrText xml:space="preserve"> PAGEREF _Toc25644 \h </w:instrText>
        </w:r>
        <w:r>
          <w:fldChar w:fldCharType="separate"/>
        </w:r>
        <w:r>
          <w:t>21</w:t>
        </w:r>
        <w:r>
          <w:fldChar w:fldCharType="end"/>
        </w:r>
      </w:hyperlink>
    </w:p>
    <w:p>
      <w:pPr>
        <w:pStyle w:val="TOC2"/>
        <w:tabs>
          <w:tab w:val="right" w:leader="dot" w:pos="8306"/>
        </w:tabs>
      </w:pPr>
      <w:hyperlink w:anchor="_Toc13169" w:history="1">
        <w:r>
          <w:rPr>
            <w:rFonts w:ascii="仿宋" w:eastAsia="仿宋" w:hAnsi="仿宋" w:cs="仿宋" w:hint="eastAsia"/>
            <w:lang w:eastAsia="zh-CN"/>
          </w:rPr>
          <w:t>(二)、资金筹措</w:t>
        </w:r>
        <w:r>
          <w:tab/>
        </w:r>
        <w:r>
          <w:fldChar w:fldCharType="begin"/>
        </w:r>
        <w:r>
          <w:instrText xml:space="preserve"> PAGEREF _Toc13169 \h </w:instrText>
        </w:r>
        <w:r>
          <w:fldChar w:fldCharType="separate"/>
        </w:r>
        <w:r>
          <w:t>22</w:t>
        </w:r>
        <w:r>
          <w:fldChar w:fldCharType="end"/>
        </w:r>
      </w:hyperlink>
    </w:p>
    <w:p>
      <w:pPr>
        <w:pStyle w:val="TOC1"/>
        <w:tabs>
          <w:tab w:val="right" w:leader="dot" w:pos="8306"/>
        </w:tabs>
      </w:pPr>
      <w:hyperlink w:anchor="_Toc22148" w:history="1">
        <w:r>
          <w:rPr>
            <w:rFonts w:ascii="仿宋" w:eastAsia="仿宋" w:hAnsi="仿宋" w:cs="仿宋" w:hint="eastAsia"/>
            <w:lang w:eastAsia="zh-CN"/>
          </w:rPr>
          <w:t>九、医学实验室项目经营效益</w:t>
        </w:r>
        <w:r>
          <w:tab/>
        </w:r>
        <w:r>
          <w:fldChar w:fldCharType="begin"/>
        </w:r>
        <w:r>
          <w:instrText xml:space="preserve"> PAGEREF _Toc22148 \h </w:instrText>
        </w:r>
        <w:r>
          <w:fldChar w:fldCharType="separate"/>
        </w:r>
        <w:r>
          <w:t>23</w:t>
        </w:r>
        <w:r>
          <w:fldChar w:fldCharType="end"/>
        </w:r>
      </w:hyperlink>
    </w:p>
    <w:p>
      <w:pPr>
        <w:pStyle w:val="TOC2"/>
        <w:tabs>
          <w:tab w:val="right" w:leader="dot" w:pos="8306"/>
        </w:tabs>
      </w:pPr>
      <w:hyperlink w:anchor="_Toc7702" w:history="1">
        <w:r>
          <w:rPr>
            <w:rFonts w:ascii="仿宋" w:eastAsia="仿宋" w:hAnsi="仿宋" w:cs="仿宋" w:hint="eastAsia"/>
            <w:lang w:eastAsia="zh-CN"/>
          </w:rPr>
          <w:t>(一)、经济评价财务测算</w:t>
        </w:r>
        <w:r>
          <w:tab/>
        </w:r>
        <w:r>
          <w:fldChar w:fldCharType="begin"/>
        </w:r>
        <w:r>
          <w:instrText xml:space="preserve"> PAGEREF _Toc7702 \h </w:instrText>
        </w:r>
        <w:r>
          <w:fldChar w:fldCharType="separate"/>
        </w:r>
        <w:r>
          <w:t>23</w:t>
        </w:r>
        <w:r>
          <w:fldChar w:fldCharType="end"/>
        </w:r>
      </w:hyperlink>
    </w:p>
    <w:p>
      <w:pPr>
        <w:pStyle w:val="TOC2"/>
        <w:tabs>
          <w:tab w:val="right" w:leader="dot" w:pos="8306"/>
        </w:tabs>
      </w:pPr>
      <w:hyperlink w:anchor="_Toc19122" w:history="1">
        <w:r>
          <w:rPr>
            <w:rFonts w:ascii="仿宋" w:eastAsia="仿宋" w:hAnsi="仿宋" w:cs="仿宋" w:hint="eastAsia"/>
            <w:lang w:eastAsia="zh-CN"/>
          </w:rPr>
          <w:t>(二)、医学实验室项目盈利能力分析</w:t>
        </w:r>
        <w:r>
          <w:tab/>
        </w:r>
        <w:r>
          <w:fldChar w:fldCharType="begin"/>
        </w:r>
        <w:r>
          <w:instrText xml:space="preserve"> PAGEREF _Toc19122 \h </w:instrText>
        </w:r>
        <w:r>
          <w:fldChar w:fldCharType="separate"/>
        </w:r>
        <w:r>
          <w:t>24</w:t>
        </w:r>
        <w:r>
          <w:fldChar w:fldCharType="end"/>
        </w:r>
      </w:hyperlink>
    </w:p>
    <w:p>
      <w:pPr>
        <w:pStyle w:val="TOC1"/>
        <w:tabs>
          <w:tab w:val="right" w:leader="dot" w:pos="8306"/>
        </w:tabs>
      </w:pPr>
      <w:hyperlink w:anchor="_Toc14805" w:history="1">
        <w:r>
          <w:rPr>
            <w:rFonts w:ascii="仿宋" w:eastAsia="仿宋" w:hAnsi="仿宋" w:cs="仿宋" w:hint="eastAsia"/>
            <w:lang w:eastAsia="zh-CN"/>
          </w:rPr>
          <w:t>十、生产安全保护</w:t>
        </w:r>
        <w:r>
          <w:tab/>
        </w:r>
        <w:r>
          <w:fldChar w:fldCharType="begin"/>
        </w:r>
        <w:r>
          <w:instrText xml:space="preserve"> PAGEREF _Toc14805 \h </w:instrText>
        </w:r>
        <w:r>
          <w:fldChar w:fldCharType="separate"/>
        </w:r>
        <w:r>
          <w:t>25</w:t>
        </w:r>
        <w:r>
          <w:fldChar w:fldCharType="end"/>
        </w:r>
      </w:hyperlink>
    </w:p>
    <w:p>
      <w:pPr>
        <w:pStyle w:val="TOC2"/>
        <w:tabs>
          <w:tab w:val="right" w:leader="dot" w:pos="8306"/>
        </w:tabs>
      </w:pPr>
      <w:hyperlink w:anchor="_Toc20662" w:history="1">
        <w:r>
          <w:rPr>
            <w:rFonts w:ascii="仿宋" w:eastAsia="仿宋" w:hAnsi="仿宋" w:cs="仿宋" w:hint="eastAsia"/>
            <w:lang w:eastAsia="zh-CN"/>
          </w:rPr>
          <w:t>(一)、消防安全</w:t>
        </w:r>
        <w:r>
          <w:tab/>
        </w:r>
        <w:r>
          <w:fldChar w:fldCharType="begin"/>
        </w:r>
        <w:r>
          <w:instrText xml:space="preserve"> PAGEREF _Toc20662 \h </w:instrText>
        </w:r>
        <w:r>
          <w:fldChar w:fldCharType="separate"/>
        </w:r>
        <w:r>
          <w:t>25</w:t>
        </w:r>
        <w:r>
          <w:fldChar w:fldCharType="end"/>
        </w:r>
      </w:hyperlink>
    </w:p>
    <w:p>
      <w:pPr>
        <w:pStyle w:val="TOC2"/>
        <w:tabs>
          <w:tab w:val="right" w:leader="dot" w:pos="8306"/>
        </w:tabs>
      </w:pPr>
      <w:hyperlink w:anchor="_Toc21924" w:history="1">
        <w:r>
          <w:rPr>
            <w:rFonts w:ascii="仿宋" w:eastAsia="仿宋" w:hAnsi="仿宋" w:cs="仿宋" w:hint="eastAsia"/>
            <w:lang w:eastAsia="zh-CN"/>
          </w:rPr>
          <w:t>(二)、防火防爆总图布置措施</w:t>
        </w:r>
        <w:r>
          <w:tab/>
        </w:r>
        <w:r>
          <w:fldChar w:fldCharType="begin"/>
        </w:r>
        <w:r>
          <w:instrText xml:space="preserve"> PAGEREF _Toc21924 \h </w:instrText>
        </w:r>
        <w:r>
          <w:fldChar w:fldCharType="separate"/>
        </w:r>
        <w:r>
          <w:t>26</w:t>
        </w:r>
        <w:r>
          <w:fldChar w:fldCharType="end"/>
        </w:r>
      </w:hyperlink>
    </w:p>
    <w:p>
      <w:pPr>
        <w:pStyle w:val="TOC2"/>
        <w:tabs>
          <w:tab w:val="right" w:leader="dot" w:pos="8306"/>
        </w:tabs>
      </w:pPr>
      <w:hyperlink w:anchor="_Toc18139" w:history="1">
        <w:r>
          <w:rPr>
            <w:rFonts w:ascii="仿宋" w:eastAsia="仿宋" w:hAnsi="仿宋" w:cs="仿宋" w:hint="eastAsia"/>
            <w:lang w:eastAsia="zh-CN"/>
          </w:rPr>
          <w:t>(三)、自然灾害防范措施</w:t>
        </w:r>
        <w:r>
          <w:tab/>
        </w:r>
        <w:r>
          <w:fldChar w:fldCharType="begin"/>
        </w:r>
        <w:r>
          <w:instrText xml:space="preserve"> PAGEREF _Toc18139 \h </w:instrText>
        </w:r>
        <w:r>
          <w:fldChar w:fldCharType="separate"/>
        </w:r>
        <w:r>
          <w:t>27</w:t>
        </w:r>
        <w:r>
          <w:fldChar w:fldCharType="end"/>
        </w:r>
      </w:hyperlink>
    </w:p>
    <w:p>
      <w:pPr>
        <w:pStyle w:val="TOC2"/>
        <w:tabs>
          <w:tab w:val="right" w:leader="dot" w:pos="8306"/>
        </w:tabs>
      </w:pPr>
      <w:hyperlink w:anchor="_Toc7457" w:history="1">
        <w:r>
          <w:rPr>
            <w:rFonts w:ascii="仿宋" w:eastAsia="仿宋" w:hAnsi="仿宋" w:cs="仿宋" w:hint="eastAsia"/>
            <w:lang w:eastAsia="zh-CN"/>
          </w:rPr>
          <w:t>(四)、安全色及安全标志使用要求</w:t>
        </w:r>
        <w:r>
          <w:tab/>
        </w:r>
        <w:r>
          <w:fldChar w:fldCharType="begin"/>
        </w:r>
        <w:r>
          <w:instrText xml:space="preserve"> PAGEREF _Toc7457 \h </w:instrText>
        </w:r>
        <w:r>
          <w:fldChar w:fldCharType="separate"/>
        </w:r>
        <w:r>
          <w:t>28</w:t>
        </w:r>
        <w:r>
          <w:fldChar w:fldCharType="end"/>
        </w:r>
      </w:hyperlink>
    </w:p>
    <w:p>
      <w:pPr>
        <w:pStyle w:val="TOC2"/>
        <w:tabs>
          <w:tab w:val="right" w:leader="dot" w:pos="8306"/>
        </w:tabs>
      </w:pPr>
      <w:hyperlink w:anchor="_Toc24255" w:history="1">
        <w:r>
          <w:rPr>
            <w:rFonts w:ascii="仿宋" w:eastAsia="仿宋" w:hAnsi="仿宋" w:cs="仿宋" w:hint="eastAsia"/>
            <w:lang w:eastAsia="zh-CN"/>
          </w:rPr>
          <w:t>(五)、防尘防毒措施</w:t>
        </w:r>
        <w:r>
          <w:tab/>
        </w:r>
        <w:r>
          <w:fldChar w:fldCharType="begin"/>
        </w:r>
        <w:r>
          <w:instrText xml:space="preserve"> PAGEREF _Toc24255 \h </w:instrText>
        </w:r>
        <w:r>
          <w:fldChar w:fldCharType="separate"/>
        </w:r>
        <w:r>
          <w:t>29</w:t>
        </w:r>
        <w:r>
          <w:fldChar w:fldCharType="end"/>
        </w:r>
      </w:hyperlink>
    </w:p>
    <w:p>
      <w:pPr>
        <w:pStyle w:val="TOC2"/>
        <w:tabs>
          <w:tab w:val="right" w:leader="dot" w:pos="8306"/>
        </w:tabs>
      </w:pPr>
      <w:hyperlink w:anchor="_Toc17925" w:history="1">
        <w:r>
          <w:rPr>
            <w:rFonts w:ascii="仿宋" w:eastAsia="仿宋" w:hAnsi="仿宋" w:cs="仿宋" w:hint="eastAsia"/>
            <w:lang w:eastAsia="zh-CN"/>
          </w:rPr>
          <w:t>(六)、防静电、触电防护及防雷措施</w:t>
        </w:r>
        <w:r>
          <w:tab/>
        </w:r>
        <w:r>
          <w:fldChar w:fldCharType="begin"/>
        </w:r>
        <w:r>
          <w:instrText xml:space="preserve"> PAGEREF _Toc17925 \h </w:instrText>
        </w:r>
        <w:r>
          <w:fldChar w:fldCharType="separate"/>
        </w:r>
        <w:r>
          <w:t>30</w:t>
        </w:r>
        <w:r>
          <w:fldChar w:fldCharType="end"/>
        </w:r>
      </w:hyperlink>
    </w:p>
    <w:p>
      <w:pPr>
        <w:pStyle w:val="TOC2"/>
        <w:tabs>
          <w:tab w:val="right" w:leader="dot" w:pos="8306"/>
        </w:tabs>
      </w:pPr>
      <w:hyperlink w:anchor="_Toc24448" w:history="1">
        <w:r>
          <w:rPr>
            <w:rFonts w:ascii="仿宋" w:eastAsia="仿宋" w:hAnsi="仿宋" w:cs="仿宋" w:hint="eastAsia"/>
            <w:lang w:eastAsia="zh-CN"/>
          </w:rPr>
          <w:t>(七)、机械设备安全保障措施</w:t>
        </w:r>
        <w:r>
          <w:tab/>
        </w:r>
        <w:r>
          <w:fldChar w:fldCharType="begin"/>
        </w:r>
        <w:r>
          <w:instrText xml:space="preserve"> PAGEREF _Toc24448 \h </w:instrText>
        </w:r>
        <w:r>
          <w:fldChar w:fldCharType="separate"/>
        </w:r>
        <w:r>
          <w:t>31</w:t>
        </w:r>
        <w:r>
          <w:fldChar w:fldCharType="end"/>
        </w:r>
      </w:hyperlink>
    </w:p>
    <w:p>
      <w:pPr>
        <w:pStyle w:val="TOC1"/>
        <w:tabs>
          <w:tab w:val="right" w:leader="dot" w:pos="8306"/>
        </w:tabs>
      </w:pPr>
      <w:hyperlink w:anchor="_Toc27163" w:history="1">
        <w:r>
          <w:rPr>
            <w:rFonts w:ascii="仿宋" w:eastAsia="仿宋" w:hAnsi="仿宋" w:cs="仿宋" w:hint="eastAsia"/>
            <w:lang w:eastAsia="zh-CN"/>
          </w:rPr>
          <w:t>十一、医学实验室项目环境影响分析</w:t>
        </w:r>
        <w:r>
          <w:tab/>
        </w:r>
        <w:r>
          <w:fldChar w:fldCharType="begin"/>
        </w:r>
        <w:r>
          <w:instrText xml:space="preserve"> PAGEREF _Toc27163 \h </w:instrText>
        </w:r>
        <w:r>
          <w:fldChar w:fldCharType="separate"/>
        </w:r>
        <w:r>
          <w:t>33</w:t>
        </w:r>
        <w:r>
          <w:fldChar w:fldCharType="end"/>
        </w:r>
      </w:hyperlink>
    </w:p>
    <w:p>
      <w:pPr>
        <w:pStyle w:val="TOC2"/>
        <w:tabs>
          <w:tab w:val="right" w:leader="dot" w:pos="8306"/>
        </w:tabs>
      </w:pPr>
      <w:hyperlink w:anchor="_Toc13912" w:history="1">
        <w:r>
          <w:rPr>
            <w:rFonts w:ascii="仿宋" w:eastAsia="仿宋" w:hAnsi="仿宋" w:cs="仿宋" w:hint="eastAsia"/>
            <w:lang w:eastAsia="zh-CN"/>
          </w:rPr>
          <w:t>(一)、建设区域环境质量现状</w:t>
        </w:r>
        <w:r>
          <w:tab/>
        </w:r>
        <w:r>
          <w:fldChar w:fldCharType="begin"/>
        </w:r>
        <w:r>
          <w:instrText xml:space="preserve"> PAGEREF _Toc13912 \h </w:instrText>
        </w:r>
        <w:r>
          <w:fldChar w:fldCharType="separate"/>
        </w:r>
        <w:r>
          <w:t>33</w:t>
        </w:r>
        <w:r>
          <w:fldChar w:fldCharType="end"/>
        </w:r>
      </w:hyperlink>
    </w:p>
    <w:p>
      <w:pPr>
        <w:pStyle w:val="TOC2"/>
        <w:tabs>
          <w:tab w:val="right" w:leader="dot" w:pos="8306"/>
        </w:tabs>
      </w:pPr>
      <w:hyperlink w:anchor="_Toc31200" w:history="1">
        <w:r>
          <w:rPr>
            <w:rFonts w:ascii="仿宋" w:eastAsia="仿宋" w:hAnsi="仿宋" w:cs="仿宋" w:hint="eastAsia"/>
            <w:lang w:eastAsia="zh-CN"/>
          </w:rPr>
          <w:t>(二)、建设期环境保护</w:t>
        </w:r>
        <w:r>
          <w:tab/>
        </w:r>
        <w:r>
          <w:fldChar w:fldCharType="begin"/>
        </w:r>
        <w:r>
          <w:instrText xml:space="preserve"> PAGEREF _Toc31200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06" w:history="1">
        <w:r>
          <w:rPr>
            <w:rFonts w:ascii="仿宋" w:eastAsia="仿宋" w:hAnsi="仿宋" w:cs="仿宋" w:hint="eastAsia"/>
            <w:lang w:eastAsia="zh-CN"/>
          </w:rPr>
          <w:t>(三)、运营期环境保护</w:t>
        </w:r>
        <w:r>
          <w:tab/>
        </w:r>
        <w:r>
          <w:fldChar w:fldCharType="begin"/>
        </w:r>
        <w:r>
          <w:instrText xml:space="preserve"> PAGEREF _Toc12606 \h </w:instrText>
        </w:r>
        <w:r>
          <w:fldChar w:fldCharType="separate"/>
        </w:r>
        <w:r>
          <w:t>35</w:t>
        </w:r>
        <w:r>
          <w:fldChar w:fldCharType="end"/>
        </w:r>
      </w:hyperlink>
    </w:p>
    <w:p>
      <w:pPr>
        <w:pStyle w:val="TOC2"/>
        <w:tabs>
          <w:tab w:val="right" w:leader="dot" w:pos="8306"/>
        </w:tabs>
      </w:pPr>
      <w:hyperlink w:anchor="_Toc21818" w:history="1">
        <w:r>
          <w:rPr>
            <w:rFonts w:ascii="仿宋" w:eastAsia="仿宋" w:hAnsi="仿宋" w:cs="仿宋" w:hint="eastAsia"/>
            <w:lang w:eastAsia="zh-CN"/>
          </w:rPr>
          <w:t>(四)、医学实验室项目建设对区域经济的影响</w:t>
        </w:r>
        <w:r>
          <w:tab/>
        </w:r>
        <w:r>
          <w:fldChar w:fldCharType="begin"/>
        </w:r>
        <w:r>
          <w:instrText xml:space="preserve"> PAGEREF _Toc21818 \h </w:instrText>
        </w:r>
        <w:r>
          <w:fldChar w:fldCharType="separate"/>
        </w:r>
        <w:r>
          <w:t>37</w:t>
        </w:r>
        <w:r>
          <w:fldChar w:fldCharType="end"/>
        </w:r>
      </w:hyperlink>
    </w:p>
    <w:p>
      <w:pPr>
        <w:pStyle w:val="TOC2"/>
        <w:tabs>
          <w:tab w:val="right" w:leader="dot" w:pos="8306"/>
        </w:tabs>
      </w:pPr>
      <w:hyperlink w:anchor="_Toc23347" w:history="1">
        <w:r>
          <w:rPr>
            <w:rFonts w:ascii="仿宋" w:eastAsia="仿宋" w:hAnsi="仿宋" w:cs="仿宋" w:hint="eastAsia"/>
            <w:lang w:eastAsia="zh-CN"/>
          </w:rPr>
          <w:t>(五)、废弃物处理</w:t>
        </w:r>
        <w:r>
          <w:tab/>
        </w:r>
        <w:r>
          <w:fldChar w:fldCharType="begin"/>
        </w:r>
        <w:r>
          <w:instrText xml:space="preserve"> PAGEREF _Toc23347 \h </w:instrText>
        </w:r>
        <w:r>
          <w:fldChar w:fldCharType="separate"/>
        </w:r>
        <w:r>
          <w:t>39</w:t>
        </w:r>
        <w:r>
          <w:fldChar w:fldCharType="end"/>
        </w:r>
      </w:hyperlink>
    </w:p>
    <w:p>
      <w:pPr>
        <w:pStyle w:val="TOC2"/>
        <w:tabs>
          <w:tab w:val="right" w:leader="dot" w:pos="8306"/>
        </w:tabs>
      </w:pPr>
      <w:hyperlink w:anchor="_Toc17136" w:history="1">
        <w:r>
          <w:rPr>
            <w:rFonts w:ascii="仿宋" w:eastAsia="仿宋" w:hAnsi="仿宋" w:cs="仿宋" w:hint="eastAsia"/>
            <w:lang w:eastAsia="zh-CN"/>
          </w:rPr>
          <w:t>(六)、特殊环境影响分析</w:t>
        </w:r>
        <w:r>
          <w:tab/>
        </w:r>
        <w:r>
          <w:fldChar w:fldCharType="begin"/>
        </w:r>
        <w:r>
          <w:instrText xml:space="preserve"> PAGEREF _Toc17136 \h </w:instrText>
        </w:r>
        <w:r>
          <w:fldChar w:fldCharType="separate"/>
        </w:r>
        <w:r>
          <w:t>40</w:t>
        </w:r>
        <w:r>
          <w:fldChar w:fldCharType="end"/>
        </w:r>
      </w:hyperlink>
    </w:p>
    <w:p>
      <w:pPr>
        <w:pStyle w:val="TOC2"/>
        <w:tabs>
          <w:tab w:val="right" w:leader="dot" w:pos="8306"/>
        </w:tabs>
      </w:pPr>
      <w:hyperlink w:anchor="_Toc28782" w:history="1">
        <w:r>
          <w:rPr>
            <w:rFonts w:ascii="仿宋" w:eastAsia="仿宋" w:hAnsi="仿宋" w:cs="仿宋" w:hint="eastAsia"/>
            <w:lang w:eastAsia="zh-CN"/>
          </w:rPr>
          <w:t>(七)、清洁生产</w:t>
        </w:r>
        <w:r>
          <w:tab/>
        </w:r>
        <w:r>
          <w:fldChar w:fldCharType="begin"/>
        </w:r>
        <w:r>
          <w:instrText xml:space="preserve"> PAGEREF _Toc28782 \h </w:instrText>
        </w:r>
        <w:r>
          <w:fldChar w:fldCharType="separate"/>
        </w:r>
        <w:r>
          <w:t>41</w:t>
        </w:r>
        <w:r>
          <w:fldChar w:fldCharType="end"/>
        </w:r>
      </w:hyperlink>
    </w:p>
    <w:p>
      <w:pPr>
        <w:pStyle w:val="TOC2"/>
        <w:tabs>
          <w:tab w:val="right" w:leader="dot" w:pos="8306"/>
        </w:tabs>
      </w:pPr>
      <w:hyperlink w:anchor="_Toc1218" w:history="1">
        <w:r>
          <w:rPr>
            <w:rFonts w:ascii="仿宋" w:eastAsia="仿宋" w:hAnsi="仿宋" w:cs="仿宋" w:hint="eastAsia"/>
            <w:lang w:eastAsia="zh-CN"/>
          </w:rPr>
          <w:t>(八)、环境保护综合评价</w:t>
        </w:r>
        <w:r>
          <w:tab/>
        </w:r>
        <w:r>
          <w:fldChar w:fldCharType="begin"/>
        </w:r>
        <w:r>
          <w:instrText xml:space="preserve"> PAGEREF _Toc1218 \h </w:instrText>
        </w:r>
        <w:r>
          <w:fldChar w:fldCharType="separate"/>
        </w:r>
        <w:r>
          <w:t>42</w:t>
        </w:r>
        <w:r>
          <w:fldChar w:fldCharType="end"/>
        </w:r>
      </w:hyperlink>
    </w:p>
    <w:p>
      <w:pPr>
        <w:pStyle w:val="TOC1"/>
        <w:tabs>
          <w:tab w:val="right" w:leader="dot" w:pos="8306"/>
        </w:tabs>
      </w:pPr>
      <w:hyperlink w:anchor="_Toc20619" w:history="1">
        <w:r>
          <w:rPr>
            <w:rFonts w:ascii="仿宋" w:eastAsia="仿宋" w:hAnsi="仿宋" w:cs="仿宋" w:hint="eastAsia"/>
            <w:lang w:eastAsia="zh-CN"/>
          </w:rPr>
          <w:t>十二、医学实验室项目创新与研发</w:t>
        </w:r>
        <w:r>
          <w:tab/>
        </w:r>
        <w:r>
          <w:fldChar w:fldCharType="begin"/>
        </w:r>
        <w:r>
          <w:instrText xml:space="preserve"> PAGEREF _Toc20619 \h </w:instrText>
        </w:r>
        <w:r>
          <w:fldChar w:fldCharType="separate"/>
        </w:r>
        <w:r>
          <w:t>43</w:t>
        </w:r>
        <w:r>
          <w:fldChar w:fldCharType="end"/>
        </w:r>
      </w:hyperlink>
    </w:p>
    <w:p>
      <w:pPr>
        <w:pStyle w:val="TOC2"/>
        <w:tabs>
          <w:tab w:val="right" w:leader="dot" w:pos="8306"/>
        </w:tabs>
      </w:pPr>
      <w:hyperlink w:anchor="_Toc30031" w:history="1">
        <w:r>
          <w:rPr>
            <w:rFonts w:ascii="仿宋" w:eastAsia="仿宋" w:hAnsi="仿宋" w:cs="仿宋" w:hint="eastAsia"/>
            <w:lang w:eastAsia="zh-CN"/>
          </w:rPr>
          <w:t>(一)、创新策略与方向</w:t>
        </w:r>
        <w:r>
          <w:tab/>
        </w:r>
        <w:r>
          <w:fldChar w:fldCharType="begin"/>
        </w:r>
        <w:r>
          <w:instrText xml:space="preserve"> PAGEREF _Toc30031 \h </w:instrText>
        </w:r>
        <w:r>
          <w:fldChar w:fldCharType="separate"/>
        </w:r>
        <w:r>
          <w:t>43</w:t>
        </w:r>
        <w:r>
          <w:fldChar w:fldCharType="end"/>
        </w:r>
      </w:hyperlink>
    </w:p>
    <w:p>
      <w:pPr>
        <w:pStyle w:val="TOC2"/>
        <w:tabs>
          <w:tab w:val="right" w:leader="dot" w:pos="8306"/>
        </w:tabs>
      </w:pPr>
      <w:hyperlink w:anchor="_Toc18263" w:history="1">
        <w:r>
          <w:rPr>
            <w:rFonts w:ascii="仿宋" w:eastAsia="仿宋" w:hAnsi="仿宋" w:cs="仿宋" w:hint="eastAsia"/>
            <w:lang w:eastAsia="zh-CN"/>
          </w:rPr>
          <w:t>(二)、研发规划与投入</w:t>
        </w:r>
        <w:r>
          <w:tab/>
        </w:r>
        <w:r>
          <w:fldChar w:fldCharType="begin"/>
        </w:r>
        <w:r>
          <w:instrText xml:space="preserve"> PAGEREF _Toc18263 \h </w:instrText>
        </w:r>
        <w:r>
          <w:fldChar w:fldCharType="separate"/>
        </w:r>
        <w:r>
          <w:t>45</w:t>
        </w:r>
        <w:r>
          <w:fldChar w:fldCharType="end"/>
        </w:r>
      </w:hyperlink>
    </w:p>
    <w:p>
      <w:pPr>
        <w:pStyle w:val="TOC1"/>
        <w:tabs>
          <w:tab w:val="right" w:leader="dot" w:pos="8306"/>
        </w:tabs>
      </w:pPr>
      <w:hyperlink w:anchor="_Toc17969" w:history="1">
        <w:r>
          <w:rPr>
            <w:rFonts w:ascii="仿宋" w:eastAsia="仿宋" w:hAnsi="仿宋" w:cs="仿宋" w:hint="eastAsia"/>
            <w:lang w:eastAsia="zh-CN"/>
          </w:rPr>
          <w:t>十三、质量管理体系</w:t>
        </w:r>
        <w:r>
          <w:tab/>
        </w:r>
        <w:r>
          <w:fldChar w:fldCharType="begin"/>
        </w:r>
        <w:r>
          <w:instrText xml:space="preserve"> PAGEREF _Toc17969 \h </w:instrText>
        </w:r>
        <w:r>
          <w:fldChar w:fldCharType="separate"/>
        </w:r>
        <w:r>
          <w:t>46</w:t>
        </w:r>
        <w:r>
          <w:fldChar w:fldCharType="end"/>
        </w:r>
      </w:hyperlink>
    </w:p>
    <w:p>
      <w:pPr>
        <w:pStyle w:val="TOC2"/>
        <w:tabs>
          <w:tab w:val="right" w:leader="dot" w:pos="8306"/>
        </w:tabs>
      </w:pPr>
      <w:hyperlink w:anchor="_Toc2303" w:history="1">
        <w:r>
          <w:rPr>
            <w:rFonts w:ascii="仿宋" w:eastAsia="仿宋" w:hAnsi="仿宋" w:cs="仿宋" w:hint="eastAsia"/>
            <w:lang w:eastAsia="zh-CN"/>
          </w:rPr>
          <w:t>(一)、质量目标与方针</w:t>
        </w:r>
        <w:r>
          <w:tab/>
        </w:r>
        <w:r>
          <w:fldChar w:fldCharType="begin"/>
        </w:r>
        <w:r>
          <w:instrText xml:space="preserve"> PAGEREF _Toc2303 \h </w:instrText>
        </w:r>
        <w:r>
          <w:fldChar w:fldCharType="separate"/>
        </w:r>
        <w:r>
          <w:t>46</w:t>
        </w:r>
        <w:r>
          <w:fldChar w:fldCharType="end"/>
        </w:r>
      </w:hyperlink>
    </w:p>
    <w:p>
      <w:pPr>
        <w:pStyle w:val="TOC2"/>
        <w:tabs>
          <w:tab w:val="right" w:leader="dot" w:pos="8306"/>
        </w:tabs>
      </w:pPr>
      <w:hyperlink w:anchor="_Toc26613" w:history="1">
        <w:r>
          <w:rPr>
            <w:rFonts w:ascii="仿宋" w:eastAsia="仿宋" w:hAnsi="仿宋" w:cs="仿宋" w:hint="eastAsia"/>
            <w:lang w:eastAsia="zh-CN"/>
          </w:rPr>
          <w:t>(二)、质量管理责任</w:t>
        </w:r>
        <w:r>
          <w:tab/>
        </w:r>
        <w:r>
          <w:fldChar w:fldCharType="begin"/>
        </w:r>
        <w:r>
          <w:instrText xml:space="preserve"> PAGEREF _Toc26613 \h </w:instrText>
        </w:r>
        <w:r>
          <w:fldChar w:fldCharType="separate"/>
        </w:r>
        <w:r>
          <w:t>47</w:t>
        </w:r>
        <w:r>
          <w:fldChar w:fldCharType="end"/>
        </w:r>
      </w:hyperlink>
    </w:p>
    <w:p>
      <w:pPr>
        <w:pStyle w:val="TOC2"/>
        <w:tabs>
          <w:tab w:val="right" w:leader="dot" w:pos="8306"/>
        </w:tabs>
      </w:pPr>
      <w:hyperlink w:anchor="_Toc25763" w:history="1">
        <w:r>
          <w:rPr>
            <w:rFonts w:ascii="仿宋" w:eastAsia="仿宋" w:hAnsi="仿宋" w:cs="仿宋" w:hint="eastAsia"/>
            <w:lang w:eastAsia="zh-CN"/>
          </w:rPr>
          <w:t>(三)、质量管理体系文件</w:t>
        </w:r>
        <w:r>
          <w:tab/>
        </w:r>
        <w:r>
          <w:fldChar w:fldCharType="begin"/>
        </w:r>
        <w:r>
          <w:instrText xml:space="preserve"> PAGEREF _Toc25763 \h </w:instrText>
        </w:r>
        <w:r>
          <w:fldChar w:fldCharType="separate"/>
        </w:r>
        <w:r>
          <w:t>49</w:t>
        </w:r>
        <w:r>
          <w:fldChar w:fldCharType="end"/>
        </w:r>
      </w:hyperlink>
    </w:p>
    <w:p>
      <w:pPr>
        <w:pStyle w:val="TOC2"/>
        <w:tabs>
          <w:tab w:val="right" w:leader="dot" w:pos="8306"/>
        </w:tabs>
      </w:pPr>
      <w:hyperlink w:anchor="_Toc13018" w:history="1">
        <w:r>
          <w:rPr>
            <w:rFonts w:ascii="仿宋" w:eastAsia="仿宋" w:hAnsi="仿宋" w:cs="仿宋" w:hint="eastAsia"/>
            <w:lang w:eastAsia="zh-CN"/>
          </w:rPr>
          <w:t>(四)、质量培训与教育</w:t>
        </w:r>
        <w:r>
          <w:tab/>
        </w:r>
        <w:r>
          <w:fldChar w:fldCharType="begin"/>
        </w:r>
        <w:r>
          <w:instrText xml:space="preserve"> PAGEREF _Toc13018 \h </w:instrText>
        </w:r>
        <w:r>
          <w:fldChar w:fldCharType="separate"/>
        </w:r>
        <w:r>
          <w:t>51</w:t>
        </w:r>
        <w:r>
          <w:fldChar w:fldCharType="end"/>
        </w:r>
      </w:hyperlink>
    </w:p>
    <w:p>
      <w:pPr>
        <w:pStyle w:val="TOC2"/>
        <w:tabs>
          <w:tab w:val="right" w:leader="dot" w:pos="8306"/>
        </w:tabs>
      </w:pPr>
      <w:hyperlink w:anchor="_Toc2208" w:history="1">
        <w:r>
          <w:rPr>
            <w:rFonts w:ascii="仿宋" w:eastAsia="仿宋" w:hAnsi="仿宋" w:cs="仿宋" w:hint="eastAsia"/>
            <w:lang w:eastAsia="zh-CN"/>
          </w:rPr>
          <w:t>(五)、质量审核与评价</w:t>
        </w:r>
        <w:r>
          <w:tab/>
        </w:r>
        <w:r>
          <w:fldChar w:fldCharType="begin"/>
        </w:r>
        <w:r>
          <w:instrText xml:space="preserve"> PAGEREF _Toc2208 \h </w:instrText>
        </w:r>
        <w:r>
          <w:fldChar w:fldCharType="separate"/>
        </w:r>
        <w:r>
          <w:t>52</w:t>
        </w:r>
        <w:r>
          <w:fldChar w:fldCharType="end"/>
        </w:r>
      </w:hyperlink>
    </w:p>
    <w:p>
      <w:pPr>
        <w:pStyle w:val="TOC2"/>
        <w:tabs>
          <w:tab w:val="right" w:leader="dot" w:pos="8306"/>
        </w:tabs>
      </w:pPr>
      <w:hyperlink w:anchor="_Toc24187" w:history="1">
        <w:r>
          <w:rPr>
            <w:rFonts w:ascii="仿宋" w:eastAsia="仿宋" w:hAnsi="仿宋" w:cs="仿宋" w:hint="eastAsia"/>
            <w:lang w:eastAsia="zh-CN"/>
          </w:rPr>
          <w:t>(六)、不符合与纠正措施</w:t>
        </w:r>
        <w:r>
          <w:tab/>
        </w:r>
        <w:r>
          <w:fldChar w:fldCharType="begin"/>
        </w:r>
        <w:r>
          <w:instrText xml:space="preserve"> PAGEREF _Toc24187 \h </w:instrText>
        </w:r>
        <w:r>
          <w:fldChar w:fldCharType="separate"/>
        </w:r>
        <w:r>
          <w:t>53</w:t>
        </w:r>
        <w:r>
          <w:fldChar w:fldCharType="end"/>
        </w:r>
      </w:hyperlink>
    </w:p>
    <w:p>
      <w:pPr>
        <w:pStyle w:val="TOC1"/>
        <w:tabs>
          <w:tab w:val="right" w:leader="dot" w:pos="8306"/>
        </w:tabs>
      </w:pPr>
      <w:hyperlink w:anchor="_Toc19984" w:history="1">
        <w:r>
          <w:rPr>
            <w:rFonts w:ascii="仿宋" w:eastAsia="仿宋" w:hAnsi="仿宋" w:cs="仿宋" w:hint="eastAsia"/>
            <w:lang w:eastAsia="zh-CN"/>
          </w:rPr>
          <w:t>十四、医学实验室项目实施时间节点</w:t>
        </w:r>
        <w:r>
          <w:tab/>
        </w:r>
        <w:r>
          <w:fldChar w:fldCharType="begin"/>
        </w:r>
        <w:r>
          <w:instrText xml:space="preserve"> PAGEREF _Toc19984 \h </w:instrText>
        </w:r>
        <w:r>
          <w:fldChar w:fldCharType="separate"/>
        </w:r>
        <w:r>
          <w:t>54</w:t>
        </w:r>
        <w:r>
          <w:fldChar w:fldCharType="end"/>
        </w:r>
      </w:hyperlink>
    </w:p>
    <w:p>
      <w:pPr>
        <w:pStyle w:val="TOC2"/>
        <w:tabs>
          <w:tab w:val="right" w:leader="dot" w:pos="8306"/>
        </w:tabs>
      </w:pPr>
      <w:hyperlink w:anchor="_Toc2000" w:history="1">
        <w:r>
          <w:rPr>
            <w:rFonts w:ascii="仿宋" w:eastAsia="仿宋" w:hAnsi="仿宋" w:cs="仿宋" w:hint="eastAsia"/>
            <w:lang w:eastAsia="zh-CN"/>
          </w:rPr>
          <w:t>(一)、医学实验室项目启动阶段时间节点</w:t>
        </w:r>
        <w:r>
          <w:tab/>
        </w:r>
        <w:r>
          <w:fldChar w:fldCharType="begin"/>
        </w:r>
        <w:r>
          <w:instrText xml:space="preserve"> PAGEREF _Toc2000 \h </w:instrText>
        </w:r>
        <w:r>
          <w:fldChar w:fldCharType="separate"/>
        </w:r>
        <w:r>
          <w:t>54</w:t>
        </w:r>
        <w:r>
          <w:fldChar w:fldCharType="end"/>
        </w:r>
      </w:hyperlink>
    </w:p>
    <w:p>
      <w:pPr>
        <w:pStyle w:val="TOC2"/>
        <w:tabs>
          <w:tab w:val="right" w:leader="dot" w:pos="8306"/>
        </w:tabs>
      </w:pPr>
      <w:hyperlink w:anchor="_Toc27977" w:history="1">
        <w:r>
          <w:rPr>
            <w:rFonts w:ascii="仿宋" w:eastAsia="仿宋" w:hAnsi="仿宋" w:cs="仿宋" w:hint="eastAsia"/>
            <w:lang w:eastAsia="zh-CN"/>
          </w:rPr>
          <w:t>(二)、医学实验室项目执行阶段时间节点</w:t>
        </w:r>
        <w:r>
          <w:tab/>
        </w:r>
        <w:r>
          <w:fldChar w:fldCharType="begin"/>
        </w:r>
        <w:r>
          <w:instrText xml:space="preserve"> PAGEREF _Toc27977 \h </w:instrText>
        </w:r>
        <w:r>
          <w:fldChar w:fldCharType="separate"/>
        </w:r>
        <w:r>
          <w:t>56</w:t>
        </w:r>
        <w:r>
          <w:fldChar w:fldCharType="end"/>
        </w:r>
      </w:hyperlink>
    </w:p>
    <w:p>
      <w:pPr>
        <w:pStyle w:val="TOC2"/>
        <w:tabs>
          <w:tab w:val="right" w:leader="dot" w:pos="8306"/>
        </w:tabs>
      </w:pPr>
      <w:hyperlink w:anchor="_Toc16421" w:history="1">
        <w:r>
          <w:rPr>
            <w:rFonts w:ascii="仿宋" w:eastAsia="仿宋" w:hAnsi="仿宋" w:cs="仿宋" w:hint="eastAsia"/>
            <w:lang w:eastAsia="zh-CN"/>
          </w:rPr>
          <w:t>(三)、医学实验室项目完成阶段时间节点</w:t>
        </w:r>
        <w:r>
          <w:tab/>
        </w:r>
        <w:r>
          <w:fldChar w:fldCharType="begin"/>
        </w:r>
        <w:r>
          <w:instrText xml:space="preserve"> PAGEREF _Toc16421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404"/>
      <w:r>
        <w:rPr>
          <w:rFonts w:ascii="仿宋" w:eastAsia="仿宋" w:hAnsi="仿宋" w:cs="仿宋" w:hint="eastAsia"/>
          <w:sz w:val="28"/>
          <w:lang w:eastAsia="zh-CN"/>
        </w:rPr>
        <w:t>一、医学实验室项目建设背景及必要性分析</w:t>
      </w:r>
      <w:bookmarkEnd w:id="2"/>
    </w:p>
    <w:p>
      <w:pPr>
        <w:pStyle w:val="Heading2"/>
        <w:rPr>
          <w:rFonts w:ascii="仿宋" w:eastAsia="仿宋" w:hAnsi="仿宋" w:cs="仿宋" w:hint="eastAsia"/>
          <w:lang w:eastAsia="zh-CN"/>
        </w:rPr>
      </w:pPr>
      <w:bookmarkStart w:id="3" w:name="_Toc22963"/>
      <w:r>
        <w:rPr>
          <w:rFonts w:ascii="仿宋" w:eastAsia="仿宋" w:hAnsi="仿宋" w:cs="仿宋" w:hint="eastAsia"/>
          <w:lang w:eastAsia="zh-CN"/>
        </w:rPr>
        <w:t>(一)、医学实验室项目背景分析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学实验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学实验室项目在这个潮流中的定位。同时，我们将关注行业内涌现的新兴机遇，以便医学实验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学实验室项目提供了强大的发展动力。我们将聚焦于行业内最新的技术发展趋势，包括但不限于人工智能、大数据分析、物联网等领域。通过深度的技术研究，我们将确保医学实验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学实验室项目发展的源泉。我们将投入更多的精力对市场需求进行深入剖析，超越表面的需求，深入挖掘潜在的市场痛点和机遇。通过对市场需求的细致了解，医学实验室项目将更有针对性地设计解决方案，满足市场的多样化需求，从而更好地促进医学实验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学实验室项目战略至关重要。我们将对竞争态势进行更为深入的分析，包括但不限于市场份额、产品特点、客户满意度等多个维度。通过深度的竞争分析，医学实验室项目将能够更准确地把握市场脉搏，制定具有竞争力的医学实验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医学实验室项目的发展具有直接的影响。我们将进行更为全面的法规和政策分析，了解行业发展中的潜在法律风险和合规挑战。通过充分了解和遵守相关法规，医学实验室项目将确保在法律框架内合法合规运营，为医学实验室项目的稳健发展提供有力支持。</w:t>
      </w:r>
    </w:p>
    <w:p>
      <w:pPr>
        <w:pStyle w:val="Heading2"/>
        <w:ind w:firstLine="560" w:firstLineChars="200"/>
        <w:rPr>
          <w:rFonts w:ascii="仿宋" w:eastAsia="仿宋" w:hAnsi="仿宋" w:cs="仿宋" w:hint="eastAsia"/>
          <w:sz w:val="28"/>
          <w:lang w:eastAsia="zh-CN"/>
        </w:rPr>
      </w:pPr>
      <w:bookmarkStart w:id="4" w:name="_Toc9112"/>
      <w:r>
        <w:rPr>
          <w:rFonts w:ascii="仿宋" w:eastAsia="仿宋" w:hAnsi="仿宋" w:cs="仿宋" w:hint="eastAsia"/>
          <w:sz w:val="28"/>
          <w:lang w:eastAsia="zh-CN"/>
        </w:rPr>
        <w:t>(二)、医学实验室项目建设必要性分析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建设的迫切性源于对行业发展趋势的深刻洞察。我们正处于一个行业变革的时代，科技创新、数字化转型成为企业发展的关键动力。医学实验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建设不仅仅是为了跟上潮流，更是为了通过技术创新推动企业的持续发展。通过引入先进的技术和解决方案，医学实验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学实验室项目的建设成为必然选择，通过提高产品质量、拓展服务领域，从而在竞争中获得更多的机会。医学实验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学实验室项目建设的必要性体现在对客户需求更精准的满足。通过医学实验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建设的背后是对企业持续创新的追求。只有通过不断创新，企业才能在竞争中立于不败之地。医学实验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678"/>
      <w:r>
        <w:rPr>
          <w:rFonts w:ascii="仿宋" w:eastAsia="仿宋" w:hAnsi="仿宋" w:cs="仿宋" w:hint="eastAsia"/>
          <w:sz w:val="28"/>
          <w:lang w:eastAsia="zh-CN"/>
        </w:rPr>
        <w:t>二、医学实验室项目绩效评估</w:t>
      </w:r>
      <w:bookmarkEnd w:id="5"/>
    </w:p>
    <w:p>
      <w:pPr>
        <w:pStyle w:val="Heading2"/>
        <w:rPr>
          <w:rFonts w:ascii="仿宋" w:eastAsia="仿宋" w:hAnsi="仿宋" w:cs="仿宋" w:hint="eastAsia"/>
          <w:lang w:eastAsia="zh-CN"/>
        </w:rPr>
      </w:pPr>
      <w:bookmarkStart w:id="6" w:name="_Toc2334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医学实验室项目中，我们设计了一套全面的绩效评估指标，以确保医学实验室项目的可控和成功交付。这些指标跨足医学实验室项目目标、成本、进度和质量等多个维度，为我们提供了全面洞察医学实验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目标达成率是我们关注的首要指标。我们设定了明确的目标，并通过定期监测和评估，迅速发现并应对潜在的目标偏差。这为医学实验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成本绩效是另一个核心关注点。通过实际成本与预算成本的对比分析，我们深入了解成本差异的原因，及时调整资源分配，保持医学实验室项目在经济效益方面的合理水平。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进度作为关键的绩效指标之一，得到了精心的关注。我们制定了详细的医学实验室项目进度计划，并设立了进度符合度指标，确保实际进度与计划进度保持一致。这使我们能够快速发现和解决潜在的进度问题，保持医学实验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学实验室项目绩效的不可或缺的一环。我们引入了一系列的质量标准和客户满意度指标，以确保医学实验室项目交付的成果在质量上达到或超越预期水平。通过持续监测这些指标，我们努力提升医学实验室项目整体质量水平，为医学实验室项目的成功交付提供有力保障。通过这些科学且全面的绩效评估，我们能够更好地引导医学实验室项目的持续改进，确保医学实验室项目目标的顺利达成。</w:t>
      </w:r>
    </w:p>
    <w:p>
      <w:pPr>
        <w:pStyle w:val="Heading2"/>
        <w:ind w:firstLine="560" w:firstLineChars="200"/>
        <w:rPr>
          <w:rFonts w:ascii="仿宋" w:eastAsia="仿宋" w:hAnsi="仿宋" w:cs="仿宋" w:hint="eastAsia"/>
          <w:sz w:val="28"/>
          <w:lang w:eastAsia="zh-CN"/>
        </w:rPr>
      </w:pPr>
      <w:bookmarkStart w:id="7" w:name="_Toc1328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绩效评估是医学实验室项目中的关键环节，为确保医学实验室项目达到预期目标，我们采用了多层次、多维度的绩效评估方法。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学实验室项目的战略目标对齐，确保每个决策和行动都与医学实验室项目整体目标保持一致。团队会定期召开战略对齐会议，审视当前工作与医学实验室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学实验室项目进度、质量、成本和风险等方面。这些指标通过数据收集和分析，为医学实验室项目管理团队提供了客观的评估依据。例如，我们通过医学实验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绩效评估不仅仅停留在医学实验室项目内部，还考虑了医学实验室项目对外部环境的影响。我们定期进行干系人满意度调查，以了解各利益相关方对医学实验室项目的期望和满意度，并及时做出调整。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这种多层次、多角度的绩效评估方法，使得我们能够全面了解医学实验室项目的运行状态，及时做出调整，确保医学实验室项目在不断变化的环境中保持稳健前行。</w:t>
      </w:r>
    </w:p>
    <w:p>
      <w:pPr>
        <w:pStyle w:val="Heading2"/>
        <w:ind w:firstLine="560" w:firstLineChars="200"/>
        <w:rPr>
          <w:rFonts w:ascii="仿宋" w:eastAsia="仿宋" w:hAnsi="仿宋" w:cs="仿宋" w:hint="eastAsia"/>
          <w:sz w:val="28"/>
          <w:lang w:eastAsia="zh-CN"/>
        </w:rPr>
      </w:pPr>
      <w:bookmarkStart w:id="8" w:name="_Toc3083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为了确保医学实验室项目的有效管理和不断优化，我们采用了精心设计的绩效评估周期。这个周期旨在实现灵活、实时和全面的评估，以适应医学实验室项目执行中的各种挑战。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学实验室项目的不同需求，分为短期、中期和长期。短期评估关注每个迭代或工作周期，以及时发现和解决当前任务中的问题。中期评估涵盖几个迭代，深入了解整体医学实验室项目的趋势和性能。长期评估则着眼于整个医学实验室项目阶段，确保医学实验室项目目标的一致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学实验室项目管理工具和协作平台，团队成员能够随时更新和分享医学实验室项目数据。这种实时性的反馈机制使我们能够及时察觉潜在问题，快速调整，保持医学实验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学实验室项目的决策制定密不可分。每个周期的医学实验室项目回顾会议成为集体总结经验、识别问题深层次原因并找到创新解决方案的平台。这种定期的反思与调整机制使医学实验室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350"/>
      <w:r>
        <w:rPr>
          <w:rFonts w:ascii="仿宋" w:eastAsia="仿宋" w:hAnsi="仿宋" w:cs="仿宋" w:hint="eastAsia"/>
          <w:sz w:val="28"/>
          <w:lang w:eastAsia="zh-CN"/>
        </w:rPr>
        <w:t>三、医学实验室项目危机管理</w:t>
      </w:r>
      <w:bookmarkEnd w:id="9"/>
    </w:p>
    <w:p>
      <w:pPr>
        <w:pStyle w:val="Heading2"/>
        <w:rPr>
          <w:rFonts w:ascii="仿宋" w:eastAsia="仿宋" w:hAnsi="仿宋" w:cs="仿宋" w:hint="eastAsia"/>
          <w:lang w:eastAsia="zh-CN"/>
        </w:rPr>
      </w:pPr>
      <w:bookmarkStart w:id="10" w:name="_Toc1927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医学实验室项目危机管理中，危机预警与识别是确保医学实验室项目稳健运行的核心步骤。通过建立全面的监测机制，医学实验室项目团队旨在及时发现和理解潜在的风险和危机因素，以便采取及时的预防和应对措施，确保医学实验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首先，通过深入的风险评估，医学实验室项目团队全面分析了整个医学实验室项目和各个阶段可能存在的威胁。这包括准确评估每个潜在风险的发生概率和可能影响的程度，为后续危机预警提供了有力支持。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学实验室项目团队着重于明确定义医学实验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学实验室项目进展的持续监控，团队能够及时发现潜在问题并作出迅速反应。医学实验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在这一阶段，团队的专业素养和反应速度将发挥至关重要的作用，以确保潜在危机能够在初期得到有效的处理，最大程度地减轻负面影响。通过危机预警与识别，医学实验室项目得以更有序、可控地推进。</w:t>
      </w:r>
    </w:p>
    <w:p>
      <w:pPr>
        <w:pStyle w:val="Heading2"/>
        <w:ind w:firstLine="560" w:firstLineChars="200"/>
        <w:rPr>
          <w:rFonts w:ascii="仿宋" w:eastAsia="仿宋" w:hAnsi="仿宋" w:cs="仿宋" w:hint="eastAsia"/>
          <w:sz w:val="28"/>
          <w:lang w:eastAsia="zh-CN"/>
        </w:rPr>
      </w:pPr>
      <w:bookmarkStart w:id="11" w:name="_Toc28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在危机发生时，医学实验室项目团队立即行动，成立了应急小组。该小组的任务是迅速制定并实施紧急应对措施，以最小化潜在损失。以下是采取的主要措施：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暂停医学实验室项目进度：为遏制危机蔓延，医学实验室项目暂时停止进行，以便全面评估当前状况。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资源重新分配：重新评估医学实验室项目资源的分配，确保最大限度地减小损失。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实时沟通：与关键利益相关者建立实时沟通机制，向他们传递医学实验室项目危机的实际状况，保障医学实验室项目核心利益。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在紧急应对的同时，医学实验室项目团队强调了团队协作和有效沟通的重要性。以下是团队协作的关键举措：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信息共享机制：建立了信息共享平台，确保团队成员能够及时获取医学实验室项目危机的实时信息。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领导者沟通：医学实验室项目领导者通过定期会议和即时沟通工具，指导团队应对危机，保持团队稳定运行。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随着危机得到初步控制，医学实验室项目团队转向制定恢复计划，以确保医学实验室项目能够从中迅速恢复。主要恢复计划包括：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修复受损的进度计划：重新评估医学实验室项目进度，制定修复计划，确保医学实验室项目尽快回归正常进程。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重新调整资源分配：优化资源分配，确保医学实验室项目在有限资源下高效运转。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风险管理机制加强：对医学实验室项目风险进行全面评估，制定更强化的风险管理策略，以预防未来可能的危机。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8006"/>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3211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医学实验室项目的主要产品是XXXX，预计年产值为XXX万元。这一产品在市场中占据着重要的地位，其广泛的应用范围使得该医学实验室项目的市场前景非常广阔。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学实验室项目的xxx产品作为重要的原材料之一，将在多个领域发挥关键作用。其在建筑、交通、能源等方面的广泛应用将为整个产业链提供强大的支持，形成产业协同效应。医学实验室项目的年产值XXX万XXX万XXX万万元不仅反映了其在市场上的巨大潜力，更预示着它对国民经济的积极贡献。这种关联度高、涉及面广的产业关系，使得该医学实验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475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总征地面积为XXXX平方米，相当于约XX.XX亩，其中净用地面积为XXXX平方米，红线范围内相当于约XX.XX亩。这一用地规模充分考虑了医学实验室项目的建设需求，保障了医学实验室项目在合适的空间内得以充分发展。医学实验室项目规划的总建筑面积为XXXX平方米，其中主体工程建设占XXXX平方米，计容建筑面积达XXXX平方米。预计建筑工程的投资将达到XXXX万元，为医学实验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计划购置的设备共计XXXX台（套），设备购置费用为XXXX万元。这一设备购置计划充分考虑到医学实验室项目的生产需求和技术要求，确保了医学实验室项目在生产运营中具备先进的技术装备和高效的生产能力。设备的合理配置将为医学实验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医学实验室项目计划总投资为XXXX万元，预计年实现营业收入为XXXX万元。这一产能规模的设定旨在确保医学实验室项目能够在投资与回报之间取得平衡，实现长期可持续的发展。医学实验室项目的总投资充分考虑到各个方面的需求，包括用地建设、设备购置等多个环节，以确保医学实验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0485"/>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322"/>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的技术管理特点体现在其创新导向。通过引入最先进的技术趋势和解决方案，医学实验室项目致力于提升科技含量、提高质量和效率水平。这意味着我们将采用最新的工具和方法，确保医学实验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学实验室项目技术管理的显著特征。通过整合不同领域的技术资源，我们实现了跨学科的协同工作。这有助于优化技术架构，提高整体效能。此外，整合性策略还促进了不同技术团队之间的紧密沟通和高效合作，确保医学实验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学实验室项目所采用的技术。通过不断优化技术方案，医学实验室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医学实验室项目团队将在医学实验室项目初期识别可能的技术风险，并采取相应的预防和应对措施。通过建立健全的风险评估机制，医学实验室项目能够在实施过程中及时发现并解决潜在的技术问题，保障医学实验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学实验室项目中，技术将成为医学实验室项目成功的有力支持。这一深度剖析揭示了技术管理在医学实验室项目实施中的关键作用，为医学实验室项目的技术基础奠定了坚实的基础。</w:t>
      </w:r>
    </w:p>
    <w:p>
      <w:pPr>
        <w:pStyle w:val="Heading2"/>
        <w:ind w:firstLine="560" w:firstLineChars="200"/>
        <w:rPr>
          <w:rFonts w:ascii="仿宋" w:eastAsia="仿宋" w:hAnsi="仿宋" w:cs="仿宋" w:hint="eastAsia"/>
          <w:sz w:val="28"/>
          <w:lang w:eastAsia="zh-CN"/>
        </w:rPr>
      </w:pPr>
      <w:bookmarkStart w:id="17" w:name="_Toc29357"/>
      <w:r>
        <w:rPr>
          <w:rFonts w:ascii="仿宋" w:eastAsia="仿宋" w:hAnsi="仿宋" w:cs="仿宋" w:hint="eastAsia"/>
          <w:sz w:val="28"/>
          <w:lang w:eastAsia="zh-CN"/>
        </w:rPr>
        <w:t>(二)、医学实验室项目工艺技术设计方案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学实验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学实验室项目将严格按照相关行业规范要求进行组织。通过有效控制产品质量，医学实验室项目将致力于为顾客提供优质的医学实验室项目产品和良好的服务。这体现了医学实验室项目对于生产活动合规性和质量标准的高度重视，为医学实验室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医学实验室项目注重生态效益和清洁生产原则。医学实验室项目建设将紧密结合地方特色经济发展，与社会经济发展规划和区域环境保护规划方案相协调一致。通过与当地区域自然生态系统的结合，医学实验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学实验室项目产品具有多样化的客户需求和个性化的特点。因此，医学实验室项目产品规格品种多样，且单批生产数量较小。为满足这一特点，医学实验室项目承办单位将建设先进的柔性制造生产线。通过广泛应用柔性制造技术，医学实验室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学实验室项目采用的技术具有较高的技术含量和自动化水平，处于国内先进水平。这一技术选用不仅体现了对生产效率、质量和环境友好性的高标准要求，同时为医学实验室项目的可持续发展奠定了坚实的基础。</w:t>
      </w:r>
    </w:p>
    <w:p>
      <w:pPr>
        <w:pStyle w:val="Heading2"/>
        <w:ind w:firstLine="560" w:firstLineChars="200"/>
        <w:rPr>
          <w:rFonts w:ascii="仿宋" w:eastAsia="仿宋" w:hAnsi="仿宋" w:cs="仿宋" w:hint="eastAsia"/>
          <w:sz w:val="28"/>
          <w:lang w:eastAsia="zh-CN"/>
        </w:rPr>
      </w:pPr>
      <w:bookmarkStart w:id="18" w:name="_Toc17297"/>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为确保医学实验室项目的高效生产和技术实施，我们制定了一套精心设计的设备选型方案，以满足医学实验室项目生产、质量和环保的要求。该方案的主要特点如下：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https://d.book118.com/008052047062006026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5824BB"/>
    <w:rsid w:val="175824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52047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2024-01-13T04:29:00Z</dcterms:created>
  <dcterms:modified xsi:type="dcterms:W3CDTF">2024-01-13T04:30:05Z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137827F114FD4039B25CF5DA81F59A3B_11</vt:lpwstr>
  </property>
  <property fmtid="{D5CDD505-2E9C-101B-9397-08002B2CF9AE}" pid="3" name="KSOProductBuildVer">
    <vt:lpwstr>2052-12.1.0.16120</vt:lpwstr>
  </property>
</Properties>
</file>