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分频器项目构思建设方案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76" w:history="1">
        <w:r>
          <w:rPr>
            <w:rFonts w:ascii="仿宋" w:eastAsia="仿宋" w:hAnsi="仿宋" w:cs="仿宋" w:hint="eastAsia"/>
            <w:lang w:eastAsia="zh-CN"/>
          </w:rPr>
          <w:t>前言</w:t>
        </w:r>
        <w:r>
          <w:tab/>
        </w:r>
        <w:r>
          <w:fldChar w:fldCharType="begin"/>
        </w:r>
        <w:r>
          <w:instrText xml:space="preserve"> PAGEREF _Toc31576 \h </w:instrText>
        </w:r>
        <w:r>
          <w:fldChar w:fldCharType="separate"/>
        </w:r>
        <w:r>
          <w:t>3</w:t>
        </w:r>
        <w:r>
          <w:fldChar w:fldCharType="end"/>
        </w:r>
      </w:hyperlink>
    </w:p>
    <w:p>
      <w:pPr>
        <w:pStyle w:val="TOC1"/>
        <w:tabs>
          <w:tab w:val="right" w:leader="dot" w:pos="8306"/>
        </w:tabs>
      </w:pPr>
      <w:hyperlink w:anchor="_Toc19253" w:history="1">
        <w:r>
          <w:rPr>
            <w:rFonts w:ascii="仿宋" w:eastAsia="仿宋" w:hAnsi="仿宋" w:cs="仿宋" w:hint="eastAsia"/>
            <w:lang w:eastAsia="zh-CN"/>
          </w:rPr>
          <w:t>一、项目监理与质量保证</w:t>
        </w:r>
        <w:r>
          <w:tab/>
        </w:r>
        <w:r>
          <w:fldChar w:fldCharType="begin"/>
        </w:r>
        <w:r>
          <w:instrText xml:space="preserve"> PAGEREF _Toc19253 \h </w:instrText>
        </w:r>
        <w:r>
          <w:fldChar w:fldCharType="separate"/>
        </w:r>
        <w:r>
          <w:t>3</w:t>
        </w:r>
        <w:r>
          <w:fldChar w:fldCharType="end"/>
        </w:r>
      </w:hyperlink>
    </w:p>
    <w:p>
      <w:pPr>
        <w:pStyle w:val="TOC2"/>
        <w:tabs>
          <w:tab w:val="right" w:leader="dot" w:pos="8306"/>
        </w:tabs>
      </w:pPr>
      <w:hyperlink w:anchor="_Toc18675" w:history="1">
        <w:r>
          <w:rPr>
            <w:rFonts w:ascii="仿宋" w:eastAsia="仿宋" w:hAnsi="仿宋" w:cs="仿宋" w:hint="eastAsia"/>
            <w:lang w:eastAsia="zh-CN"/>
          </w:rPr>
          <w:t>(一)、监理体系构建</w:t>
        </w:r>
        <w:r>
          <w:tab/>
        </w:r>
        <w:r>
          <w:fldChar w:fldCharType="begin"/>
        </w:r>
        <w:r>
          <w:instrText xml:space="preserve"> PAGEREF _Toc18675 \h </w:instrText>
        </w:r>
        <w:r>
          <w:fldChar w:fldCharType="separate"/>
        </w:r>
        <w:r>
          <w:t>3</w:t>
        </w:r>
        <w:r>
          <w:fldChar w:fldCharType="end"/>
        </w:r>
      </w:hyperlink>
    </w:p>
    <w:p>
      <w:pPr>
        <w:pStyle w:val="TOC2"/>
        <w:tabs>
          <w:tab w:val="right" w:leader="dot" w:pos="8306"/>
        </w:tabs>
      </w:pPr>
      <w:hyperlink w:anchor="_Toc25834" w:history="1">
        <w:r>
          <w:rPr>
            <w:rFonts w:ascii="仿宋" w:eastAsia="仿宋" w:hAnsi="仿宋" w:cs="仿宋" w:hint="eastAsia"/>
            <w:lang w:eastAsia="zh-CN"/>
          </w:rPr>
          <w:t>(二)、质量保证体系实施</w:t>
        </w:r>
        <w:r>
          <w:tab/>
        </w:r>
        <w:r>
          <w:fldChar w:fldCharType="begin"/>
        </w:r>
        <w:r>
          <w:instrText xml:space="preserve"> PAGEREF _Toc25834 \h </w:instrText>
        </w:r>
        <w:r>
          <w:fldChar w:fldCharType="separate"/>
        </w:r>
        <w:r>
          <w:t>4</w:t>
        </w:r>
        <w:r>
          <w:fldChar w:fldCharType="end"/>
        </w:r>
      </w:hyperlink>
    </w:p>
    <w:p>
      <w:pPr>
        <w:pStyle w:val="TOC2"/>
        <w:tabs>
          <w:tab w:val="right" w:leader="dot" w:pos="8306"/>
        </w:tabs>
      </w:pPr>
      <w:hyperlink w:anchor="_Toc31206" w:history="1">
        <w:r>
          <w:rPr>
            <w:rFonts w:ascii="仿宋" w:eastAsia="仿宋" w:hAnsi="仿宋" w:cs="仿宋" w:hint="eastAsia"/>
            <w:lang w:eastAsia="zh-CN"/>
          </w:rPr>
          <w:t>(三)、监理与质量控制流程</w:t>
        </w:r>
        <w:r>
          <w:tab/>
        </w:r>
        <w:r>
          <w:fldChar w:fldCharType="begin"/>
        </w:r>
        <w:r>
          <w:instrText xml:space="preserve"> PAGEREF _Toc31206 \h </w:instrText>
        </w:r>
        <w:r>
          <w:fldChar w:fldCharType="separate"/>
        </w:r>
        <w:r>
          <w:t>4</w:t>
        </w:r>
        <w:r>
          <w:fldChar w:fldCharType="end"/>
        </w:r>
      </w:hyperlink>
    </w:p>
    <w:p>
      <w:pPr>
        <w:pStyle w:val="TOC1"/>
        <w:tabs>
          <w:tab w:val="right" w:leader="dot" w:pos="8306"/>
        </w:tabs>
      </w:pPr>
      <w:hyperlink w:anchor="_Toc18171" w:history="1">
        <w:r>
          <w:rPr>
            <w:rFonts w:ascii="仿宋" w:eastAsia="仿宋" w:hAnsi="仿宋" w:cs="仿宋" w:hint="eastAsia"/>
            <w:lang w:eastAsia="zh-CN"/>
          </w:rPr>
          <w:t>二、资源开发及综合利用分析</w:t>
        </w:r>
        <w:r>
          <w:tab/>
        </w:r>
        <w:r>
          <w:fldChar w:fldCharType="begin"/>
        </w:r>
        <w:r>
          <w:instrText xml:space="preserve"> PAGEREF _Toc18171 \h </w:instrText>
        </w:r>
        <w:r>
          <w:fldChar w:fldCharType="separate"/>
        </w:r>
        <w:r>
          <w:t>5</w:t>
        </w:r>
        <w:r>
          <w:fldChar w:fldCharType="end"/>
        </w:r>
      </w:hyperlink>
    </w:p>
    <w:p>
      <w:pPr>
        <w:pStyle w:val="TOC2"/>
        <w:tabs>
          <w:tab w:val="right" w:leader="dot" w:pos="8306"/>
        </w:tabs>
      </w:pPr>
      <w:hyperlink w:anchor="_Toc10127" w:history="1">
        <w:r>
          <w:rPr>
            <w:rFonts w:ascii="仿宋" w:eastAsia="仿宋" w:hAnsi="仿宋" w:cs="仿宋" w:hint="eastAsia"/>
            <w:lang w:eastAsia="zh-CN"/>
          </w:rPr>
          <w:t>(一)、资源开发方案</w:t>
        </w:r>
        <w:r>
          <w:tab/>
        </w:r>
        <w:r>
          <w:fldChar w:fldCharType="begin"/>
        </w:r>
        <w:r>
          <w:instrText xml:space="preserve"> PAGEREF _Toc10127 \h </w:instrText>
        </w:r>
        <w:r>
          <w:fldChar w:fldCharType="separate"/>
        </w:r>
        <w:r>
          <w:t>5</w:t>
        </w:r>
        <w:r>
          <w:fldChar w:fldCharType="end"/>
        </w:r>
      </w:hyperlink>
    </w:p>
    <w:p>
      <w:pPr>
        <w:pStyle w:val="TOC2"/>
        <w:tabs>
          <w:tab w:val="right" w:leader="dot" w:pos="8306"/>
        </w:tabs>
      </w:pPr>
      <w:hyperlink w:anchor="_Toc10894" w:history="1">
        <w:r>
          <w:rPr>
            <w:rFonts w:ascii="仿宋" w:eastAsia="仿宋" w:hAnsi="仿宋" w:cs="仿宋" w:hint="eastAsia"/>
            <w:lang w:eastAsia="zh-CN"/>
          </w:rPr>
          <w:t>(二)、资源利用方案</w:t>
        </w:r>
        <w:r>
          <w:tab/>
        </w:r>
        <w:r>
          <w:fldChar w:fldCharType="begin"/>
        </w:r>
        <w:r>
          <w:instrText xml:space="preserve"> PAGEREF _Toc10894 \h </w:instrText>
        </w:r>
        <w:r>
          <w:fldChar w:fldCharType="separate"/>
        </w:r>
        <w:r>
          <w:t>6</w:t>
        </w:r>
        <w:r>
          <w:fldChar w:fldCharType="end"/>
        </w:r>
      </w:hyperlink>
    </w:p>
    <w:p>
      <w:pPr>
        <w:pStyle w:val="TOC2"/>
        <w:tabs>
          <w:tab w:val="right" w:leader="dot" w:pos="8306"/>
        </w:tabs>
      </w:pPr>
      <w:hyperlink w:anchor="_Toc32461" w:history="1">
        <w:r>
          <w:rPr>
            <w:rFonts w:ascii="仿宋" w:eastAsia="仿宋" w:hAnsi="仿宋" w:cs="仿宋" w:hint="eastAsia"/>
            <w:lang w:eastAsia="zh-CN"/>
          </w:rPr>
          <w:t>(三)、资源节约措施</w:t>
        </w:r>
        <w:r>
          <w:tab/>
        </w:r>
        <w:r>
          <w:fldChar w:fldCharType="begin"/>
        </w:r>
        <w:r>
          <w:instrText xml:space="preserve"> PAGEREF _Toc32461 \h </w:instrText>
        </w:r>
        <w:r>
          <w:fldChar w:fldCharType="separate"/>
        </w:r>
        <w:r>
          <w:t>7</w:t>
        </w:r>
        <w:r>
          <w:fldChar w:fldCharType="end"/>
        </w:r>
      </w:hyperlink>
    </w:p>
    <w:p>
      <w:pPr>
        <w:pStyle w:val="TOC1"/>
        <w:tabs>
          <w:tab w:val="right" w:leader="dot" w:pos="8306"/>
        </w:tabs>
      </w:pPr>
      <w:hyperlink w:anchor="_Toc18445" w:history="1">
        <w:r>
          <w:rPr>
            <w:rFonts w:ascii="仿宋" w:eastAsia="仿宋" w:hAnsi="仿宋" w:cs="仿宋" w:hint="eastAsia"/>
            <w:lang w:eastAsia="zh-CN"/>
          </w:rPr>
          <w:t>三、项目选址研究</w:t>
        </w:r>
        <w:r>
          <w:tab/>
        </w:r>
        <w:r>
          <w:fldChar w:fldCharType="begin"/>
        </w:r>
        <w:r>
          <w:instrText xml:space="preserve"> PAGEREF _Toc18445 \h </w:instrText>
        </w:r>
        <w:r>
          <w:fldChar w:fldCharType="separate"/>
        </w:r>
        <w:r>
          <w:t>8</w:t>
        </w:r>
        <w:r>
          <w:fldChar w:fldCharType="end"/>
        </w:r>
      </w:hyperlink>
    </w:p>
    <w:p>
      <w:pPr>
        <w:pStyle w:val="TOC2"/>
        <w:tabs>
          <w:tab w:val="right" w:leader="dot" w:pos="8306"/>
        </w:tabs>
      </w:pPr>
      <w:hyperlink w:anchor="_Toc16710" w:history="1">
        <w:r>
          <w:rPr>
            <w:rFonts w:ascii="仿宋" w:eastAsia="仿宋" w:hAnsi="仿宋" w:cs="仿宋" w:hint="eastAsia"/>
            <w:lang w:eastAsia="zh-CN"/>
          </w:rPr>
          <w:t>(一)、项目选址原则</w:t>
        </w:r>
        <w:r>
          <w:tab/>
        </w:r>
        <w:r>
          <w:fldChar w:fldCharType="begin"/>
        </w:r>
        <w:r>
          <w:instrText xml:space="preserve"> PAGEREF _Toc16710 \h </w:instrText>
        </w:r>
        <w:r>
          <w:fldChar w:fldCharType="separate"/>
        </w:r>
        <w:r>
          <w:t>8</w:t>
        </w:r>
        <w:r>
          <w:fldChar w:fldCharType="end"/>
        </w:r>
      </w:hyperlink>
    </w:p>
    <w:p>
      <w:pPr>
        <w:pStyle w:val="TOC2"/>
        <w:tabs>
          <w:tab w:val="right" w:leader="dot" w:pos="8306"/>
        </w:tabs>
      </w:pPr>
      <w:hyperlink w:anchor="_Toc8671" w:history="1">
        <w:r>
          <w:rPr>
            <w:rFonts w:ascii="仿宋" w:eastAsia="仿宋" w:hAnsi="仿宋" w:cs="仿宋" w:hint="eastAsia"/>
            <w:lang w:eastAsia="zh-CN"/>
          </w:rPr>
          <w:t>(二)、项目选址</w:t>
        </w:r>
        <w:r>
          <w:tab/>
        </w:r>
        <w:r>
          <w:fldChar w:fldCharType="begin"/>
        </w:r>
        <w:r>
          <w:instrText xml:space="preserve"> PAGEREF _Toc8671 \h </w:instrText>
        </w:r>
        <w:r>
          <w:fldChar w:fldCharType="separate"/>
        </w:r>
        <w:r>
          <w:t>12</w:t>
        </w:r>
        <w:r>
          <w:fldChar w:fldCharType="end"/>
        </w:r>
      </w:hyperlink>
    </w:p>
    <w:p>
      <w:pPr>
        <w:pStyle w:val="TOC2"/>
        <w:tabs>
          <w:tab w:val="right" w:leader="dot" w:pos="8306"/>
        </w:tabs>
      </w:pPr>
      <w:hyperlink w:anchor="_Toc31157" w:history="1">
        <w:r>
          <w:rPr>
            <w:rFonts w:ascii="仿宋" w:eastAsia="仿宋" w:hAnsi="仿宋" w:cs="仿宋" w:hint="eastAsia"/>
            <w:lang w:eastAsia="zh-CN"/>
          </w:rPr>
          <w:t>(三)、建设条件分析</w:t>
        </w:r>
        <w:r>
          <w:tab/>
        </w:r>
        <w:r>
          <w:fldChar w:fldCharType="begin"/>
        </w:r>
        <w:r>
          <w:instrText xml:space="preserve"> PAGEREF _Toc31157 \h </w:instrText>
        </w:r>
        <w:r>
          <w:fldChar w:fldCharType="separate"/>
        </w:r>
        <w:r>
          <w:t>14</w:t>
        </w:r>
        <w:r>
          <w:fldChar w:fldCharType="end"/>
        </w:r>
      </w:hyperlink>
    </w:p>
    <w:p>
      <w:pPr>
        <w:pStyle w:val="TOC2"/>
        <w:tabs>
          <w:tab w:val="right" w:leader="dot" w:pos="8306"/>
        </w:tabs>
      </w:pPr>
      <w:hyperlink w:anchor="_Toc10752" w:history="1">
        <w:r>
          <w:rPr>
            <w:rFonts w:ascii="仿宋" w:eastAsia="仿宋" w:hAnsi="仿宋" w:cs="仿宋" w:hint="eastAsia"/>
            <w:lang w:eastAsia="zh-CN"/>
          </w:rPr>
          <w:t>(四)、用地控制指标</w:t>
        </w:r>
        <w:r>
          <w:tab/>
        </w:r>
        <w:r>
          <w:fldChar w:fldCharType="begin"/>
        </w:r>
        <w:r>
          <w:instrText xml:space="preserve"> PAGEREF _Toc10752 \h </w:instrText>
        </w:r>
        <w:r>
          <w:fldChar w:fldCharType="separate"/>
        </w:r>
        <w:r>
          <w:t>15</w:t>
        </w:r>
        <w:r>
          <w:fldChar w:fldCharType="end"/>
        </w:r>
      </w:hyperlink>
    </w:p>
    <w:p>
      <w:pPr>
        <w:pStyle w:val="TOC2"/>
        <w:tabs>
          <w:tab w:val="right" w:leader="dot" w:pos="8306"/>
        </w:tabs>
      </w:pPr>
      <w:hyperlink w:anchor="_Toc17324" w:history="1">
        <w:r>
          <w:rPr>
            <w:rFonts w:ascii="仿宋" w:eastAsia="仿宋" w:hAnsi="仿宋" w:cs="仿宋" w:hint="eastAsia"/>
            <w:lang w:eastAsia="zh-CN"/>
          </w:rPr>
          <w:t>(五)、地总体要求</w:t>
        </w:r>
        <w:r>
          <w:tab/>
        </w:r>
        <w:r>
          <w:fldChar w:fldCharType="begin"/>
        </w:r>
        <w:r>
          <w:instrText xml:space="preserve"> PAGEREF _Toc17324 \h </w:instrText>
        </w:r>
        <w:r>
          <w:fldChar w:fldCharType="separate"/>
        </w:r>
        <w:r>
          <w:t>16</w:t>
        </w:r>
        <w:r>
          <w:fldChar w:fldCharType="end"/>
        </w:r>
      </w:hyperlink>
    </w:p>
    <w:p>
      <w:pPr>
        <w:pStyle w:val="TOC2"/>
        <w:tabs>
          <w:tab w:val="right" w:leader="dot" w:pos="8306"/>
        </w:tabs>
      </w:pPr>
      <w:hyperlink w:anchor="_Toc16688" w:history="1">
        <w:r>
          <w:rPr>
            <w:rFonts w:ascii="仿宋" w:eastAsia="仿宋" w:hAnsi="仿宋" w:cs="仿宋" w:hint="eastAsia"/>
            <w:lang w:eastAsia="zh-CN"/>
          </w:rPr>
          <w:t>(六)、节约用地措施</w:t>
        </w:r>
        <w:r>
          <w:tab/>
        </w:r>
        <w:r>
          <w:fldChar w:fldCharType="begin"/>
        </w:r>
        <w:r>
          <w:instrText xml:space="preserve"> PAGEREF _Toc16688 \h </w:instrText>
        </w:r>
        <w:r>
          <w:fldChar w:fldCharType="separate"/>
        </w:r>
        <w:r>
          <w:t>18</w:t>
        </w:r>
        <w:r>
          <w:fldChar w:fldCharType="end"/>
        </w:r>
      </w:hyperlink>
    </w:p>
    <w:p>
      <w:pPr>
        <w:pStyle w:val="TOC2"/>
        <w:tabs>
          <w:tab w:val="right" w:leader="dot" w:pos="8306"/>
        </w:tabs>
      </w:pPr>
      <w:hyperlink w:anchor="_Toc19063" w:history="1">
        <w:r>
          <w:rPr>
            <w:rFonts w:ascii="仿宋" w:eastAsia="仿宋" w:hAnsi="仿宋" w:cs="仿宋" w:hint="eastAsia"/>
            <w:lang w:eastAsia="zh-CN"/>
          </w:rPr>
          <w:t>(七)、选址综合评价</w:t>
        </w:r>
        <w:r>
          <w:tab/>
        </w:r>
        <w:r>
          <w:fldChar w:fldCharType="begin"/>
        </w:r>
        <w:r>
          <w:instrText xml:space="preserve"> PAGEREF _Toc19063 \h </w:instrText>
        </w:r>
        <w:r>
          <w:fldChar w:fldCharType="separate"/>
        </w:r>
        <w:r>
          <w:t>19</w:t>
        </w:r>
        <w:r>
          <w:fldChar w:fldCharType="end"/>
        </w:r>
      </w:hyperlink>
    </w:p>
    <w:p>
      <w:pPr>
        <w:pStyle w:val="TOC1"/>
        <w:tabs>
          <w:tab w:val="right" w:leader="dot" w:pos="8306"/>
        </w:tabs>
      </w:pPr>
      <w:hyperlink w:anchor="_Toc17625" w:history="1">
        <w:r>
          <w:rPr>
            <w:rFonts w:ascii="仿宋" w:eastAsia="仿宋" w:hAnsi="仿宋" w:cs="仿宋" w:hint="eastAsia"/>
            <w:lang w:eastAsia="zh-CN"/>
          </w:rPr>
          <w:t>四、建设风险评估分析</w:t>
        </w:r>
        <w:r>
          <w:tab/>
        </w:r>
        <w:r>
          <w:fldChar w:fldCharType="begin"/>
        </w:r>
        <w:r>
          <w:instrText xml:space="preserve"> PAGEREF _Toc17625 \h </w:instrText>
        </w:r>
        <w:r>
          <w:fldChar w:fldCharType="separate"/>
        </w:r>
        <w:r>
          <w:t>20</w:t>
        </w:r>
        <w:r>
          <w:fldChar w:fldCharType="end"/>
        </w:r>
      </w:hyperlink>
    </w:p>
    <w:p>
      <w:pPr>
        <w:pStyle w:val="TOC2"/>
        <w:tabs>
          <w:tab w:val="right" w:leader="dot" w:pos="8306"/>
        </w:tabs>
      </w:pPr>
      <w:hyperlink w:anchor="_Toc32767" w:history="1">
        <w:r>
          <w:rPr>
            <w:rFonts w:ascii="仿宋" w:eastAsia="仿宋" w:hAnsi="仿宋" w:cs="仿宋" w:hint="eastAsia"/>
            <w:lang w:eastAsia="zh-CN"/>
          </w:rPr>
          <w:t>(一)、政策风险分析</w:t>
        </w:r>
        <w:r>
          <w:tab/>
        </w:r>
        <w:r>
          <w:fldChar w:fldCharType="begin"/>
        </w:r>
        <w:r>
          <w:instrText xml:space="preserve"> PAGEREF _Toc32767 \h </w:instrText>
        </w:r>
        <w:r>
          <w:fldChar w:fldCharType="separate"/>
        </w:r>
        <w:r>
          <w:t>20</w:t>
        </w:r>
        <w:r>
          <w:fldChar w:fldCharType="end"/>
        </w:r>
      </w:hyperlink>
    </w:p>
    <w:p>
      <w:pPr>
        <w:pStyle w:val="TOC2"/>
        <w:tabs>
          <w:tab w:val="right" w:leader="dot" w:pos="8306"/>
        </w:tabs>
      </w:pPr>
      <w:hyperlink w:anchor="_Toc18648" w:history="1">
        <w:r>
          <w:rPr>
            <w:rFonts w:ascii="仿宋" w:eastAsia="仿宋" w:hAnsi="仿宋" w:cs="仿宋" w:hint="eastAsia"/>
            <w:lang w:eastAsia="zh-CN"/>
          </w:rPr>
          <w:t>(二)、社会风险分析</w:t>
        </w:r>
        <w:r>
          <w:tab/>
        </w:r>
        <w:r>
          <w:fldChar w:fldCharType="begin"/>
        </w:r>
        <w:r>
          <w:instrText xml:space="preserve"> PAGEREF _Toc18648 \h </w:instrText>
        </w:r>
        <w:r>
          <w:fldChar w:fldCharType="separate"/>
        </w:r>
        <w:r>
          <w:t>21</w:t>
        </w:r>
        <w:r>
          <w:fldChar w:fldCharType="end"/>
        </w:r>
      </w:hyperlink>
    </w:p>
    <w:p>
      <w:pPr>
        <w:pStyle w:val="TOC2"/>
        <w:tabs>
          <w:tab w:val="right" w:leader="dot" w:pos="8306"/>
        </w:tabs>
      </w:pPr>
      <w:hyperlink w:anchor="_Toc21471" w:history="1">
        <w:r>
          <w:rPr>
            <w:rFonts w:ascii="仿宋" w:eastAsia="仿宋" w:hAnsi="仿宋" w:cs="仿宋" w:hint="eastAsia"/>
            <w:lang w:eastAsia="zh-CN"/>
          </w:rPr>
          <w:t>(三)、市场风险分析</w:t>
        </w:r>
        <w:r>
          <w:tab/>
        </w:r>
        <w:r>
          <w:fldChar w:fldCharType="begin"/>
        </w:r>
        <w:r>
          <w:instrText xml:space="preserve"> PAGEREF _Toc21471 \h </w:instrText>
        </w:r>
        <w:r>
          <w:fldChar w:fldCharType="separate"/>
        </w:r>
        <w:r>
          <w:t>23</w:t>
        </w:r>
        <w:r>
          <w:fldChar w:fldCharType="end"/>
        </w:r>
      </w:hyperlink>
    </w:p>
    <w:p>
      <w:pPr>
        <w:pStyle w:val="TOC2"/>
        <w:tabs>
          <w:tab w:val="right" w:leader="dot" w:pos="8306"/>
        </w:tabs>
      </w:pPr>
      <w:hyperlink w:anchor="_Toc17606" w:history="1">
        <w:r>
          <w:rPr>
            <w:rFonts w:ascii="仿宋" w:eastAsia="仿宋" w:hAnsi="仿宋" w:cs="仿宋" w:hint="eastAsia"/>
            <w:lang w:eastAsia="zh-CN"/>
          </w:rPr>
          <w:t>(四)、资金风险分析</w:t>
        </w:r>
        <w:r>
          <w:tab/>
        </w:r>
        <w:r>
          <w:fldChar w:fldCharType="begin"/>
        </w:r>
        <w:r>
          <w:instrText xml:space="preserve"> PAGEREF _Toc17606 \h </w:instrText>
        </w:r>
        <w:r>
          <w:fldChar w:fldCharType="separate"/>
        </w:r>
        <w:r>
          <w:t>23</w:t>
        </w:r>
        <w:r>
          <w:fldChar w:fldCharType="end"/>
        </w:r>
      </w:hyperlink>
    </w:p>
    <w:p>
      <w:pPr>
        <w:pStyle w:val="TOC2"/>
        <w:tabs>
          <w:tab w:val="right" w:leader="dot" w:pos="8306"/>
        </w:tabs>
      </w:pPr>
      <w:hyperlink w:anchor="_Toc13322" w:history="1">
        <w:r>
          <w:rPr>
            <w:rFonts w:ascii="仿宋" w:eastAsia="仿宋" w:hAnsi="仿宋" w:cs="仿宋" w:hint="eastAsia"/>
            <w:lang w:eastAsia="zh-CN"/>
          </w:rPr>
          <w:t>(五)、技术风险分析</w:t>
        </w:r>
        <w:r>
          <w:tab/>
        </w:r>
        <w:r>
          <w:fldChar w:fldCharType="begin"/>
        </w:r>
        <w:r>
          <w:instrText xml:space="preserve"> PAGEREF _Toc13322 \h </w:instrText>
        </w:r>
        <w:r>
          <w:fldChar w:fldCharType="separate"/>
        </w:r>
        <w:r>
          <w:t>25</w:t>
        </w:r>
        <w:r>
          <w:fldChar w:fldCharType="end"/>
        </w:r>
      </w:hyperlink>
    </w:p>
    <w:p>
      <w:pPr>
        <w:pStyle w:val="TOC2"/>
        <w:tabs>
          <w:tab w:val="right" w:leader="dot" w:pos="8306"/>
        </w:tabs>
      </w:pPr>
      <w:hyperlink w:anchor="_Toc30852" w:history="1">
        <w:r>
          <w:rPr>
            <w:rFonts w:ascii="仿宋" w:eastAsia="仿宋" w:hAnsi="仿宋" w:cs="仿宋" w:hint="eastAsia"/>
            <w:lang w:eastAsia="zh-CN"/>
          </w:rPr>
          <w:t>(六)、财务风险分析</w:t>
        </w:r>
        <w:r>
          <w:tab/>
        </w:r>
        <w:r>
          <w:fldChar w:fldCharType="begin"/>
        </w:r>
        <w:r>
          <w:instrText xml:space="preserve"> PAGEREF _Toc30852 \h </w:instrText>
        </w:r>
        <w:r>
          <w:fldChar w:fldCharType="separate"/>
        </w:r>
        <w:r>
          <w:t>26</w:t>
        </w:r>
        <w:r>
          <w:fldChar w:fldCharType="end"/>
        </w:r>
      </w:hyperlink>
    </w:p>
    <w:p>
      <w:pPr>
        <w:pStyle w:val="TOC2"/>
        <w:tabs>
          <w:tab w:val="right" w:leader="dot" w:pos="8306"/>
        </w:tabs>
      </w:pPr>
      <w:hyperlink w:anchor="_Toc11185" w:history="1">
        <w:r>
          <w:rPr>
            <w:rFonts w:ascii="仿宋" w:eastAsia="仿宋" w:hAnsi="仿宋" w:cs="仿宋" w:hint="eastAsia"/>
            <w:lang w:eastAsia="zh-CN"/>
          </w:rPr>
          <w:t>(七)、管理风险分析</w:t>
        </w:r>
        <w:r>
          <w:tab/>
        </w:r>
        <w:r>
          <w:fldChar w:fldCharType="begin"/>
        </w:r>
        <w:r>
          <w:instrText xml:space="preserve"> PAGEREF _Toc11185 \h </w:instrText>
        </w:r>
        <w:r>
          <w:fldChar w:fldCharType="separate"/>
        </w:r>
        <w:r>
          <w:t>28</w:t>
        </w:r>
        <w:r>
          <w:fldChar w:fldCharType="end"/>
        </w:r>
      </w:hyperlink>
    </w:p>
    <w:p>
      <w:pPr>
        <w:pStyle w:val="TOC2"/>
        <w:tabs>
          <w:tab w:val="right" w:leader="dot" w:pos="8306"/>
        </w:tabs>
      </w:pPr>
      <w:hyperlink w:anchor="_Toc10764" w:history="1">
        <w:r>
          <w:rPr>
            <w:rFonts w:ascii="仿宋" w:eastAsia="仿宋" w:hAnsi="仿宋" w:cs="仿宋" w:hint="eastAsia"/>
            <w:lang w:eastAsia="zh-CN"/>
          </w:rPr>
          <w:t>(八)、其它风险分析</w:t>
        </w:r>
        <w:r>
          <w:tab/>
        </w:r>
        <w:r>
          <w:fldChar w:fldCharType="begin"/>
        </w:r>
        <w:r>
          <w:instrText xml:space="preserve"> PAGEREF _Toc10764 \h </w:instrText>
        </w:r>
        <w:r>
          <w:fldChar w:fldCharType="separate"/>
        </w:r>
        <w:r>
          <w:t>29</w:t>
        </w:r>
        <w:r>
          <w:fldChar w:fldCharType="end"/>
        </w:r>
      </w:hyperlink>
    </w:p>
    <w:p>
      <w:pPr>
        <w:pStyle w:val="TOC2"/>
        <w:tabs>
          <w:tab w:val="right" w:leader="dot" w:pos="8306"/>
        </w:tabs>
      </w:pPr>
      <w:hyperlink w:anchor="_Toc23113" w:history="1">
        <w:r>
          <w:rPr>
            <w:rFonts w:ascii="仿宋" w:eastAsia="仿宋" w:hAnsi="仿宋" w:cs="仿宋" w:hint="eastAsia"/>
            <w:lang w:eastAsia="zh-CN"/>
          </w:rPr>
          <w:t>(九)、社会影响评估</w:t>
        </w:r>
        <w:r>
          <w:tab/>
        </w:r>
        <w:r>
          <w:fldChar w:fldCharType="begin"/>
        </w:r>
        <w:r>
          <w:instrText xml:space="preserve"> PAGEREF _Toc23113 \h </w:instrText>
        </w:r>
        <w:r>
          <w:fldChar w:fldCharType="separate"/>
        </w:r>
        <w:r>
          <w:t>30</w:t>
        </w:r>
        <w:r>
          <w:fldChar w:fldCharType="end"/>
        </w:r>
      </w:hyperlink>
    </w:p>
    <w:p>
      <w:pPr>
        <w:pStyle w:val="TOC1"/>
        <w:tabs>
          <w:tab w:val="right" w:leader="dot" w:pos="8306"/>
        </w:tabs>
      </w:pPr>
      <w:hyperlink w:anchor="_Toc11986" w:history="1">
        <w:r>
          <w:rPr>
            <w:rFonts w:ascii="仿宋" w:eastAsia="仿宋" w:hAnsi="仿宋" w:cs="仿宋" w:hint="eastAsia"/>
            <w:lang w:eastAsia="zh-CN"/>
          </w:rPr>
          <w:t>五、背景、必要性分析</w:t>
        </w:r>
        <w:r>
          <w:tab/>
        </w:r>
        <w:r>
          <w:fldChar w:fldCharType="begin"/>
        </w:r>
        <w:r>
          <w:instrText xml:space="preserve"> PAGEREF _Toc11986 \h </w:instrText>
        </w:r>
        <w:r>
          <w:fldChar w:fldCharType="separate"/>
        </w:r>
        <w:r>
          <w:t>32</w:t>
        </w:r>
        <w:r>
          <w:fldChar w:fldCharType="end"/>
        </w:r>
      </w:hyperlink>
    </w:p>
    <w:p>
      <w:pPr>
        <w:pStyle w:val="TOC2"/>
        <w:tabs>
          <w:tab w:val="right" w:leader="dot" w:pos="8306"/>
        </w:tabs>
      </w:pPr>
      <w:hyperlink w:anchor="_Toc3049" w:history="1">
        <w:r>
          <w:rPr>
            <w:rFonts w:ascii="仿宋" w:eastAsia="仿宋" w:hAnsi="仿宋" w:cs="仿宋" w:hint="eastAsia"/>
            <w:lang w:eastAsia="zh-CN"/>
          </w:rPr>
          <w:t>(一)、项目建设背景</w:t>
        </w:r>
        <w:r>
          <w:tab/>
        </w:r>
        <w:r>
          <w:fldChar w:fldCharType="begin"/>
        </w:r>
        <w:r>
          <w:instrText xml:space="preserve"> PAGEREF _Toc3049 \h </w:instrText>
        </w:r>
        <w:r>
          <w:fldChar w:fldCharType="separate"/>
        </w:r>
        <w:r>
          <w:t>32</w:t>
        </w:r>
        <w:r>
          <w:fldChar w:fldCharType="end"/>
        </w:r>
      </w:hyperlink>
    </w:p>
    <w:p>
      <w:pPr>
        <w:pStyle w:val="TOC2"/>
        <w:tabs>
          <w:tab w:val="right" w:leader="dot" w:pos="8306"/>
        </w:tabs>
      </w:pPr>
      <w:hyperlink w:anchor="_Toc1345" w:history="1">
        <w:r>
          <w:rPr>
            <w:rFonts w:ascii="仿宋" w:eastAsia="仿宋" w:hAnsi="仿宋" w:cs="仿宋" w:hint="eastAsia"/>
            <w:lang w:eastAsia="zh-CN"/>
          </w:rPr>
          <w:t>(二)、必要性分析</w:t>
        </w:r>
        <w:r>
          <w:tab/>
        </w:r>
        <w:r>
          <w:fldChar w:fldCharType="begin"/>
        </w:r>
        <w:r>
          <w:instrText xml:space="preserve"> PAGEREF _Toc1345 \h </w:instrText>
        </w:r>
        <w:r>
          <w:fldChar w:fldCharType="separate"/>
        </w:r>
        <w:r>
          <w:t>33</w:t>
        </w:r>
        <w:r>
          <w:fldChar w:fldCharType="end"/>
        </w:r>
      </w:hyperlink>
    </w:p>
    <w:p>
      <w:pPr>
        <w:pStyle w:val="TOC2"/>
        <w:tabs>
          <w:tab w:val="right" w:leader="dot" w:pos="8306"/>
        </w:tabs>
      </w:pPr>
      <w:hyperlink w:anchor="_Toc17742" w:history="1">
        <w:r>
          <w:rPr>
            <w:rFonts w:ascii="仿宋" w:eastAsia="仿宋" w:hAnsi="仿宋" w:cs="仿宋" w:hint="eastAsia"/>
            <w:lang w:eastAsia="zh-CN"/>
          </w:rPr>
          <w:t>(三)、项目建设有利条件</w:t>
        </w:r>
        <w:r>
          <w:tab/>
        </w:r>
        <w:r>
          <w:fldChar w:fldCharType="begin"/>
        </w:r>
        <w:r>
          <w:instrText xml:space="preserve"> PAGEREF _Toc17742 \h </w:instrText>
        </w:r>
        <w:r>
          <w:fldChar w:fldCharType="separate"/>
        </w:r>
        <w:r>
          <w:t>35</w:t>
        </w:r>
        <w:r>
          <w:fldChar w:fldCharType="end"/>
        </w:r>
      </w:hyperlink>
    </w:p>
    <w:p>
      <w:pPr>
        <w:pStyle w:val="TOC1"/>
        <w:tabs>
          <w:tab w:val="right" w:leader="dot" w:pos="8306"/>
        </w:tabs>
      </w:pPr>
      <w:hyperlink w:anchor="_Toc10011" w:history="1">
        <w:r>
          <w:rPr>
            <w:rFonts w:ascii="仿宋" w:eastAsia="仿宋" w:hAnsi="仿宋" w:cs="仿宋" w:hint="eastAsia"/>
            <w:lang w:eastAsia="zh-CN"/>
          </w:rPr>
          <w:t>六、发展规划、产业政策和行业准入分析</w:t>
        </w:r>
        <w:r>
          <w:tab/>
        </w:r>
        <w:r>
          <w:fldChar w:fldCharType="begin"/>
        </w:r>
        <w:r>
          <w:instrText xml:space="preserve"> PAGEREF _Toc10011 \h </w:instrText>
        </w:r>
        <w:r>
          <w:fldChar w:fldCharType="separate"/>
        </w:r>
        <w:r>
          <w:t>36</w:t>
        </w:r>
        <w:r>
          <w:fldChar w:fldCharType="end"/>
        </w:r>
      </w:hyperlink>
    </w:p>
    <w:p>
      <w:pPr>
        <w:pStyle w:val="TOC2"/>
        <w:tabs>
          <w:tab w:val="right" w:leader="dot" w:pos="8306"/>
        </w:tabs>
      </w:pPr>
      <w:hyperlink w:anchor="_Toc26951" w:history="1">
        <w:r>
          <w:rPr>
            <w:rFonts w:ascii="仿宋" w:eastAsia="仿宋" w:hAnsi="仿宋" w:cs="仿宋" w:hint="eastAsia"/>
            <w:lang w:eastAsia="zh-CN"/>
          </w:rPr>
          <w:t>(一)、发展规划分析</w:t>
        </w:r>
        <w:r>
          <w:tab/>
        </w:r>
        <w:r>
          <w:fldChar w:fldCharType="begin"/>
        </w:r>
        <w:r>
          <w:instrText xml:space="preserve"> PAGEREF _Toc26951 \h </w:instrText>
        </w:r>
        <w:r>
          <w:fldChar w:fldCharType="separate"/>
        </w:r>
        <w:r>
          <w:t>36</w:t>
        </w:r>
        <w:r>
          <w:fldChar w:fldCharType="end"/>
        </w:r>
      </w:hyperlink>
    </w:p>
    <w:p>
      <w:pPr>
        <w:pStyle w:val="TOC2"/>
        <w:tabs>
          <w:tab w:val="right" w:leader="dot" w:pos="8306"/>
        </w:tabs>
      </w:pPr>
      <w:hyperlink w:anchor="_Toc17339" w:history="1">
        <w:r>
          <w:rPr>
            <w:rFonts w:ascii="仿宋" w:eastAsia="仿宋" w:hAnsi="仿宋" w:cs="仿宋" w:hint="eastAsia"/>
            <w:lang w:eastAsia="zh-CN"/>
          </w:rPr>
          <w:t>(二)、产业政策分析</w:t>
        </w:r>
        <w:r>
          <w:tab/>
        </w:r>
        <w:r>
          <w:fldChar w:fldCharType="begin"/>
        </w:r>
        <w:r>
          <w:instrText xml:space="preserve"> PAGEREF _Toc17339 \h </w:instrText>
        </w:r>
        <w:r>
          <w:fldChar w:fldCharType="separate"/>
        </w:r>
        <w:r>
          <w:t>38</w:t>
        </w:r>
        <w:r>
          <w:fldChar w:fldCharType="end"/>
        </w:r>
      </w:hyperlink>
    </w:p>
    <w:p>
      <w:pPr>
        <w:pStyle w:val="TOC2"/>
        <w:tabs>
          <w:tab w:val="right" w:leader="dot" w:pos="8306"/>
        </w:tabs>
      </w:pPr>
      <w:hyperlink w:anchor="_Toc2659" w:history="1">
        <w:r>
          <w:rPr>
            <w:rFonts w:ascii="仿宋" w:eastAsia="仿宋" w:hAnsi="仿宋" w:cs="仿宋" w:hint="eastAsia"/>
            <w:lang w:eastAsia="zh-CN"/>
          </w:rPr>
          <w:t>(三)、行业准入分析</w:t>
        </w:r>
        <w:r>
          <w:tab/>
        </w:r>
        <w:r>
          <w:fldChar w:fldCharType="begin"/>
        </w:r>
        <w:r>
          <w:instrText xml:space="preserve"> PAGEREF _Toc2659 \h </w:instrText>
        </w:r>
        <w:r>
          <w:fldChar w:fldCharType="separate"/>
        </w:r>
        <w:r>
          <w:t>40</w:t>
        </w:r>
        <w:r>
          <w:fldChar w:fldCharType="end"/>
        </w:r>
      </w:hyperlink>
    </w:p>
    <w:p>
      <w:pPr>
        <w:pStyle w:val="TOC1"/>
        <w:tabs>
          <w:tab w:val="right" w:leader="dot" w:pos="8306"/>
        </w:tabs>
      </w:pPr>
      <w:hyperlink w:anchor="_Toc18831" w:history="1">
        <w:r>
          <w:rPr>
            <w:rFonts w:ascii="仿宋" w:eastAsia="仿宋" w:hAnsi="仿宋" w:cs="仿宋" w:hint="eastAsia"/>
            <w:lang w:eastAsia="zh-CN"/>
          </w:rPr>
          <w:t>七、环境保护与治理方案</w:t>
        </w:r>
        <w:r>
          <w:tab/>
        </w:r>
        <w:r>
          <w:fldChar w:fldCharType="begin"/>
        </w:r>
        <w:r>
          <w:instrText xml:space="preserve"> PAGEREF _Toc18831 \h </w:instrText>
        </w:r>
        <w:r>
          <w:fldChar w:fldCharType="separate"/>
        </w:r>
        <w:r>
          <w:t>41</w:t>
        </w:r>
        <w:r>
          <w:fldChar w:fldCharType="end"/>
        </w:r>
      </w:hyperlink>
    </w:p>
    <w:p>
      <w:pPr>
        <w:pStyle w:val="TOC2"/>
        <w:tabs>
          <w:tab w:val="right" w:leader="dot" w:pos="8306"/>
        </w:tabs>
      </w:pPr>
      <w:hyperlink w:anchor="_Toc21259" w:history="1">
        <w:r>
          <w:rPr>
            <w:rFonts w:ascii="仿宋" w:eastAsia="仿宋" w:hAnsi="仿宋" w:cs="仿宋" w:hint="eastAsia"/>
            <w:lang w:eastAsia="zh-CN"/>
          </w:rPr>
          <w:t>(一)、项目环境影响评估</w:t>
        </w:r>
        <w:r>
          <w:tab/>
        </w:r>
        <w:r>
          <w:fldChar w:fldCharType="begin"/>
        </w:r>
        <w:r>
          <w:instrText xml:space="preserve"> PAGEREF _Toc21259 \h </w:instrText>
        </w:r>
        <w:r>
          <w:fldChar w:fldCharType="separate"/>
        </w:r>
        <w:r>
          <w:t>41</w:t>
        </w:r>
        <w:r>
          <w:fldChar w:fldCharType="end"/>
        </w:r>
      </w:hyperlink>
    </w:p>
    <w:p>
      <w:pPr>
        <w:pStyle w:val="TOC2"/>
        <w:tabs>
          <w:tab w:val="right" w:leader="dot" w:pos="8306"/>
        </w:tabs>
      </w:pPr>
      <w:hyperlink w:anchor="_Toc8264" w:history="1">
        <w:r>
          <w:rPr>
            <w:rFonts w:ascii="仿宋" w:eastAsia="仿宋" w:hAnsi="仿宋" w:cs="仿宋" w:hint="eastAsia"/>
            <w:lang w:eastAsia="zh-CN"/>
          </w:rPr>
          <w:t>(二)、环境保护措施与治理方案</w:t>
        </w:r>
        <w:r>
          <w:tab/>
        </w:r>
        <w:r>
          <w:fldChar w:fldCharType="begin"/>
        </w:r>
        <w:r>
          <w:instrText xml:space="preserve"> PAGEREF _Toc8264 \h </w:instrText>
        </w:r>
        <w:r>
          <w:fldChar w:fldCharType="separate"/>
        </w:r>
        <w:r>
          <w:t>41</w:t>
        </w:r>
        <w:r>
          <w:fldChar w:fldCharType="end"/>
        </w:r>
      </w:hyperlink>
    </w:p>
    <w:p>
      <w:pPr>
        <w:pStyle w:val="TOC1"/>
        <w:tabs>
          <w:tab w:val="right" w:leader="dot" w:pos="8306"/>
        </w:tabs>
      </w:pPr>
      <w:hyperlink w:anchor="_Toc32625" w:history="1">
        <w:r>
          <w:rPr>
            <w:rFonts w:ascii="仿宋" w:eastAsia="仿宋" w:hAnsi="仿宋" w:cs="仿宋" w:hint="eastAsia"/>
            <w:lang w:eastAsia="zh-CN"/>
          </w:rPr>
          <w:t>八、项目变更管理</w:t>
        </w:r>
        <w:r>
          <w:tab/>
        </w:r>
        <w:r>
          <w:fldChar w:fldCharType="begin"/>
        </w:r>
        <w:r>
          <w:instrText xml:space="preserve"> PAGEREF _Toc32625 \h </w:instrText>
        </w:r>
        <w:r>
          <w:fldChar w:fldCharType="separate"/>
        </w:r>
        <w:r>
          <w:t>42</w:t>
        </w:r>
        <w:r>
          <w:fldChar w:fldCharType="end"/>
        </w:r>
      </w:hyperlink>
    </w:p>
    <w:p>
      <w:pPr>
        <w:pStyle w:val="TOC2"/>
        <w:tabs>
          <w:tab w:val="right" w:leader="dot" w:pos="8306"/>
        </w:tabs>
      </w:pPr>
      <w:hyperlink w:anchor="_Toc16776" w:history="1">
        <w:r>
          <w:rPr>
            <w:rFonts w:ascii="仿宋" w:eastAsia="仿宋" w:hAnsi="仿宋" w:cs="仿宋" w:hint="eastAsia"/>
            <w:lang w:eastAsia="zh-CN"/>
          </w:rPr>
          <w:t>(一)、变更控制流程</w:t>
        </w:r>
        <w:r>
          <w:tab/>
        </w:r>
        <w:r>
          <w:fldChar w:fldCharType="begin"/>
        </w:r>
        <w:r>
          <w:instrText xml:space="preserve"> PAGEREF _Toc16776 \h </w:instrText>
        </w:r>
        <w:r>
          <w:fldChar w:fldCharType="separate"/>
        </w:r>
        <w:r>
          <w:t>42</w:t>
        </w:r>
        <w:r>
          <w:fldChar w:fldCharType="end"/>
        </w:r>
      </w:hyperlink>
    </w:p>
    <w:p>
      <w:pPr>
        <w:pStyle w:val="TOC2"/>
        <w:tabs>
          <w:tab w:val="right" w:leader="dot" w:pos="8306"/>
        </w:tabs>
      </w:pPr>
      <w:hyperlink w:anchor="_Toc32766" w:history="1">
        <w:r>
          <w:rPr>
            <w:rFonts w:ascii="仿宋" w:eastAsia="仿宋" w:hAnsi="仿宋" w:cs="仿宋" w:hint="eastAsia"/>
            <w:lang w:eastAsia="zh-CN"/>
          </w:rPr>
          <w:t>(二)、影响评估与处理</w:t>
        </w:r>
        <w:r>
          <w:tab/>
        </w:r>
        <w:r>
          <w:fldChar w:fldCharType="begin"/>
        </w:r>
        <w:r>
          <w:instrText xml:space="preserve"> PAGEREF _Toc32766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3" w:history="1">
        <w:r>
          <w:rPr>
            <w:rFonts w:ascii="仿宋" w:eastAsia="仿宋" w:hAnsi="仿宋" w:cs="仿宋" w:hint="eastAsia"/>
            <w:lang w:eastAsia="zh-CN"/>
          </w:rPr>
          <w:t>(三)、变更记录与追踪</w:t>
        </w:r>
        <w:r>
          <w:tab/>
        </w:r>
        <w:r>
          <w:fldChar w:fldCharType="begin"/>
        </w:r>
        <w:r>
          <w:instrText xml:space="preserve"> PAGEREF _Toc3103 \h </w:instrText>
        </w:r>
        <w:r>
          <w:fldChar w:fldCharType="separate"/>
        </w:r>
        <w:r>
          <w:t>44</w:t>
        </w:r>
        <w:r>
          <w:fldChar w:fldCharType="end"/>
        </w:r>
      </w:hyperlink>
    </w:p>
    <w:p>
      <w:pPr>
        <w:pStyle w:val="TOC2"/>
        <w:tabs>
          <w:tab w:val="right" w:leader="dot" w:pos="8306"/>
        </w:tabs>
      </w:pPr>
      <w:hyperlink w:anchor="_Toc20513" w:history="1">
        <w:r>
          <w:rPr>
            <w:rFonts w:ascii="仿宋" w:eastAsia="仿宋" w:hAnsi="仿宋" w:cs="仿宋" w:hint="eastAsia"/>
            <w:lang w:eastAsia="zh-CN"/>
          </w:rPr>
          <w:t>(四)、变更管理策略</w:t>
        </w:r>
        <w:r>
          <w:tab/>
        </w:r>
        <w:r>
          <w:fldChar w:fldCharType="begin"/>
        </w:r>
        <w:r>
          <w:instrText xml:space="preserve"> PAGEREF _Toc20513 \h </w:instrText>
        </w:r>
        <w:r>
          <w:fldChar w:fldCharType="separate"/>
        </w:r>
        <w:r>
          <w:t>46</w:t>
        </w:r>
        <w:r>
          <w:fldChar w:fldCharType="end"/>
        </w:r>
      </w:hyperlink>
    </w:p>
    <w:p>
      <w:pPr>
        <w:pStyle w:val="TOC1"/>
        <w:tabs>
          <w:tab w:val="right" w:leader="dot" w:pos="8306"/>
        </w:tabs>
      </w:pPr>
      <w:hyperlink w:anchor="_Toc19992" w:history="1">
        <w:r>
          <w:rPr>
            <w:rFonts w:ascii="仿宋" w:eastAsia="仿宋" w:hAnsi="仿宋" w:cs="仿宋" w:hint="eastAsia"/>
            <w:lang w:eastAsia="zh-CN"/>
          </w:rPr>
          <w:t>九、项目实施与管理方案</w:t>
        </w:r>
        <w:r>
          <w:tab/>
        </w:r>
        <w:r>
          <w:fldChar w:fldCharType="begin"/>
        </w:r>
        <w:r>
          <w:instrText xml:space="preserve"> PAGEREF _Toc19992 \h </w:instrText>
        </w:r>
        <w:r>
          <w:fldChar w:fldCharType="separate"/>
        </w:r>
        <w:r>
          <w:t>48</w:t>
        </w:r>
        <w:r>
          <w:fldChar w:fldCharType="end"/>
        </w:r>
      </w:hyperlink>
    </w:p>
    <w:p>
      <w:pPr>
        <w:pStyle w:val="TOC2"/>
        <w:tabs>
          <w:tab w:val="right" w:leader="dot" w:pos="8306"/>
        </w:tabs>
      </w:pPr>
      <w:hyperlink w:anchor="_Toc11441" w:history="1">
        <w:r>
          <w:rPr>
            <w:rFonts w:ascii="仿宋" w:eastAsia="仿宋" w:hAnsi="仿宋" w:cs="仿宋" w:hint="eastAsia"/>
            <w:lang w:eastAsia="zh-CN"/>
          </w:rPr>
          <w:t>(一)、项目实施计划</w:t>
        </w:r>
        <w:r>
          <w:tab/>
        </w:r>
        <w:r>
          <w:fldChar w:fldCharType="begin"/>
        </w:r>
        <w:r>
          <w:instrText xml:space="preserve"> PAGEREF _Toc11441 \h </w:instrText>
        </w:r>
        <w:r>
          <w:fldChar w:fldCharType="separate"/>
        </w:r>
        <w:r>
          <w:t>48</w:t>
        </w:r>
        <w:r>
          <w:fldChar w:fldCharType="end"/>
        </w:r>
      </w:hyperlink>
    </w:p>
    <w:p>
      <w:pPr>
        <w:pStyle w:val="TOC2"/>
        <w:tabs>
          <w:tab w:val="right" w:leader="dot" w:pos="8306"/>
        </w:tabs>
      </w:pPr>
      <w:hyperlink w:anchor="_Toc9239" w:history="1">
        <w:r>
          <w:rPr>
            <w:rFonts w:ascii="仿宋" w:eastAsia="仿宋" w:hAnsi="仿宋" w:cs="仿宋" w:hint="eastAsia"/>
            <w:lang w:eastAsia="zh-CN"/>
          </w:rPr>
          <w:t>(二)、项目组织机构与职责</w:t>
        </w:r>
        <w:r>
          <w:tab/>
        </w:r>
        <w:r>
          <w:fldChar w:fldCharType="begin"/>
        </w:r>
        <w:r>
          <w:instrText xml:space="preserve"> PAGEREF _Toc9239 \h </w:instrText>
        </w:r>
        <w:r>
          <w:fldChar w:fldCharType="separate"/>
        </w:r>
        <w:r>
          <w:t>49</w:t>
        </w:r>
        <w:r>
          <w:fldChar w:fldCharType="end"/>
        </w:r>
      </w:hyperlink>
    </w:p>
    <w:p>
      <w:pPr>
        <w:pStyle w:val="TOC2"/>
        <w:tabs>
          <w:tab w:val="right" w:leader="dot" w:pos="8306"/>
        </w:tabs>
      </w:pPr>
      <w:hyperlink w:anchor="_Toc28224" w:history="1">
        <w:r>
          <w:rPr>
            <w:rFonts w:ascii="仿宋" w:eastAsia="仿宋" w:hAnsi="仿宋" w:cs="仿宋" w:hint="eastAsia"/>
            <w:lang w:eastAsia="zh-CN"/>
          </w:rPr>
          <w:t>(三)、项目管理与监控体系</w:t>
        </w:r>
        <w:r>
          <w:tab/>
        </w:r>
        <w:r>
          <w:fldChar w:fldCharType="begin"/>
        </w:r>
        <w:r>
          <w:instrText xml:space="preserve"> PAGEREF _Toc28224 \h </w:instrText>
        </w:r>
        <w:r>
          <w:fldChar w:fldCharType="separate"/>
        </w:r>
        <w:r>
          <w:t>52</w:t>
        </w:r>
        <w:r>
          <w:fldChar w:fldCharType="end"/>
        </w:r>
      </w:hyperlink>
    </w:p>
    <w:p>
      <w:pPr>
        <w:pStyle w:val="TOC1"/>
        <w:tabs>
          <w:tab w:val="right" w:leader="dot" w:pos="8306"/>
        </w:tabs>
      </w:pPr>
      <w:hyperlink w:anchor="_Toc228" w:history="1">
        <w:r>
          <w:rPr>
            <w:rFonts w:ascii="仿宋" w:eastAsia="仿宋" w:hAnsi="仿宋" w:cs="仿宋" w:hint="eastAsia"/>
            <w:lang w:eastAsia="zh-CN"/>
          </w:rPr>
          <w:t>十、客户关系管理与市场拓展</w:t>
        </w:r>
        <w:r>
          <w:tab/>
        </w:r>
        <w:r>
          <w:fldChar w:fldCharType="begin"/>
        </w:r>
        <w:r>
          <w:instrText xml:space="preserve"> PAGEREF _Toc228 \h </w:instrText>
        </w:r>
        <w:r>
          <w:fldChar w:fldCharType="separate"/>
        </w:r>
        <w:r>
          <w:t>53</w:t>
        </w:r>
        <w:r>
          <w:fldChar w:fldCharType="end"/>
        </w:r>
      </w:hyperlink>
    </w:p>
    <w:p>
      <w:pPr>
        <w:pStyle w:val="TOC2"/>
        <w:tabs>
          <w:tab w:val="right" w:leader="dot" w:pos="8306"/>
        </w:tabs>
      </w:pPr>
      <w:hyperlink w:anchor="_Toc12041" w:history="1">
        <w:r>
          <w:rPr>
            <w:rFonts w:ascii="仿宋" w:eastAsia="仿宋" w:hAnsi="仿宋" w:cs="仿宋" w:hint="eastAsia"/>
            <w:lang w:eastAsia="zh-CN"/>
          </w:rPr>
          <w:t>(一)、客户关系管理策略</w:t>
        </w:r>
        <w:r>
          <w:tab/>
        </w:r>
        <w:r>
          <w:fldChar w:fldCharType="begin"/>
        </w:r>
        <w:r>
          <w:instrText xml:space="preserve"> PAGEREF _Toc12041 \h </w:instrText>
        </w:r>
        <w:r>
          <w:fldChar w:fldCharType="separate"/>
        </w:r>
        <w:r>
          <w:t>53</w:t>
        </w:r>
        <w:r>
          <w:fldChar w:fldCharType="end"/>
        </w:r>
      </w:hyperlink>
    </w:p>
    <w:p>
      <w:pPr>
        <w:pStyle w:val="TOC2"/>
        <w:tabs>
          <w:tab w:val="right" w:leader="dot" w:pos="8306"/>
        </w:tabs>
      </w:pPr>
      <w:hyperlink w:anchor="_Toc1559" w:history="1">
        <w:r>
          <w:rPr>
            <w:rFonts w:ascii="仿宋" w:eastAsia="仿宋" w:hAnsi="仿宋" w:cs="仿宋" w:hint="eastAsia"/>
            <w:lang w:eastAsia="zh-CN"/>
          </w:rPr>
          <w:t>(二)、市场拓展方案</w:t>
        </w:r>
        <w:r>
          <w:tab/>
        </w:r>
        <w:r>
          <w:fldChar w:fldCharType="begin"/>
        </w:r>
        <w:r>
          <w:instrText xml:space="preserve"> PAGEREF _Toc1559 \h </w:instrText>
        </w:r>
        <w:r>
          <w:fldChar w:fldCharType="separate"/>
        </w:r>
        <w:r>
          <w:t>55</w:t>
        </w:r>
        <w:r>
          <w:fldChar w:fldCharType="end"/>
        </w:r>
      </w:hyperlink>
    </w:p>
    <w:p>
      <w:pPr>
        <w:pStyle w:val="TOC1"/>
        <w:tabs>
          <w:tab w:val="right" w:leader="dot" w:pos="8306"/>
        </w:tabs>
      </w:pPr>
      <w:hyperlink w:anchor="_Toc24936" w:history="1">
        <w:r>
          <w:rPr>
            <w:rFonts w:ascii="仿宋" w:eastAsia="仿宋" w:hAnsi="仿宋" w:cs="仿宋" w:hint="eastAsia"/>
            <w:lang w:eastAsia="zh-CN"/>
          </w:rPr>
          <w:t>十一、资金管理与财务规划</w:t>
        </w:r>
        <w:r>
          <w:tab/>
        </w:r>
        <w:r>
          <w:fldChar w:fldCharType="begin"/>
        </w:r>
        <w:r>
          <w:instrText xml:space="preserve"> PAGEREF _Toc24936 \h </w:instrText>
        </w:r>
        <w:r>
          <w:fldChar w:fldCharType="separate"/>
        </w:r>
        <w:r>
          <w:t>56</w:t>
        </w:r>
        <w:r>
          <w:fldChar w:fldCharType="end"/>
        </w:r>
      </w:hyperlink>
    </w:p>
    <w:p>
      <w:pPr>
        <w:pStyle w:val="TOC2"/>
        <w:tabs>
          <w:tab w:val="right" w:leader="dot" w:pos="8306"/>
        </w:tabs>
      </w:pPr>
      <w:hyperlink w:anchor="_Toc24374" w:history="1">
        <w:r>
          <w:rPr>
            <w:rFonts w:ascii="仿宋" w:eastAsia="仿宋" w:hAnsi="仿宋" w:cs="仿宋" w:hint="eastAsia"/>
            <w:lang w:eastAsia="zh-CN"/>
          </w:rPr>
          <w:t>(一)、项目资金来源与筹措</w:t>
        </w:r>
        <w:r>
          <w:tab/>
        </w:r>
        <w:r>
          <w:fldChar w:fldCharType="begin"/>
        </w:r>
        <w:r>
          <w:instrText xml:space="preserve"> PAGEREF _Toc24374 \h </w:instrText>
        </w:r>
        <w:r>
          <w:fldChar w:fldCharType="separate"/>
        </w:r>
        <w:r>
          <w:t>56</w:t>
        </w:r>
        <w:r>
          <w:fldChar w:fldCharType="end"/>
        </w:r>
      </w:hyperlink>
    </w:p>
    <w:p>
      <w:pPr>
        <w:pStyle w:val="TOC2"/>
        <w:tabs>
          <w:tab w:val="right" w:leader="dot" w:pos="8306"/>
        </w:tabs>
      </w:pPr>
      <w:hyperlink w:anchor="_Toc25339" w:history="1">
        <w:r>
          <w:rPr>
            <w:rFonts w:ascii="仿宋" w:eastAsia="仿宋" w:hAnsi="仿宋" w:cs="仿宋" w:hint="eastAsia"/>
            <w:lang w:eastAsia="zh-CN"/>
          </w:rPr>
          <w:t>(二)、资金使用与监管</w:t>
        </w:r>
        <w:r>
          <w:tab/>
        </w:r>
        <w:r>
          <w:fldChar w:fldCharType="begin"/>
        </w:r>
        <w:r>
          <w:instrText xml:space="preserve"> PAGEREF _Toc25339 \h </w:instrText>
        </w:r>
        <w:r>
          <w:fldChar w:fldCharType="separate"/>
        </w:r>
        <w:r>
          <w:t>57</w:t>
        </w:r>
        <w:r>
          <w:fldChar w:fldCharType="end"/>
        </w:r>
      </w:hyperlink>
    </w:p>
    <w:p>
      <w:pPr>
        <w:pStyle w:val="TOC2"/>
        <w:tabs>
          <w:tab w:val="right" w:leader="dot" w:pos="8306"/>
        </w:tabs>
      </w:pPr>
      <w:hyperlink w:anchor="_Toc6862" w:history="1">
        <w:r>
          <w:rPr>
            <w:rFonts w:ascii="仿宋" w:eastAsia="仿宋" w:hAnsi="仿宋" w:cs="仿宋" w:hint="eastAsia"/>
            <w:lang w:eastAsia="zh-CN"/>
          </w:rPr>
          <w:t>(三)、财务规划与预测</w:t>
        </w:r>
        <w:r>
          <w:tab/>
        </w:r>
        <w:r>
          <w:fldChar w:fldCharType="begin"/>
        </w:r>
        <w:r>
          <w:instrText xml:space="preserve"> PAGEREF _Toc6862 \h </w:instrText>
        </w:r>
        <w:r>
          <w:fldChar w:fldCharType="separate"/>
        </w:r>
        <w:r>
          <w:t>58</w:t>
        </w:r>
        <w:r>
          <w:fldChar w:fldCharType="end"/>
        </w:r>
      </w:hyperlink>
    </w:p>
    <w:p>
      <w:pPr>
        <w:pStyle w:val="TOC1"/>
        <w:tabs>
          <w:tab w:val="right" w:leader="dot" w:pos="8306"/>
        </w:tabs>
      </w:pPr>
      <w:hyperlink w:anchor="_Toc14813" w:history="1">
        <w:r>
          <w:rPr>
            <w:rFonts w:ascii="仿宋" w:eastAsia="仿宋" w:hAnsi="仿宋" w:cs="仿宋" w:hint="eastAsia"/>
            <w:lang w:eastAsia="zh-CN"/>
          </w:rPr>
          <w:t>十二、项目质量与标准</w:t>
        </w:r>
        <w:r>
          <w:tab/>
        </w:r>
        <w:r>
          <w:fldChar w:fldCharType="begin"/>
        </w:r>
        <w:r>
          <w:instrText xml:space="preserve"> PAGEREF _Toc14813 \h </w:instrText>
        </w:r>
        <w:r>
          <w:fldChar w:fldCharType="separate"/>
        </w:r>
        <w:r>
          <w:t>59</w:t>
        </w:r>
        <w:r>
          <w:fldChar w:fldCharType="end"/>
        </w:r>
      </w:hyperlink>
    </w:p>
    <w:p>
      <w:pPr>
        <w:pStyle w:val="TOC2"/>
        <w:tabs>
          <w:tab w:val="right" w:leader="dot" w:pos="8306"/>
        </w:tabs>
      </w:pPr>
      <w:hyperlink w:anchor="_Toc6477" w:history="1">
        <w:r>
          <w:rPr>
            <w:rFonts w:ascii="仿宋" w:eastAsia="仿宋" w:hAnsi="仿宋" w:cs="仿宋" w:hint="eastAsia"/>
            <w:lang w:eastAsia="zh-CN"/>
          </w:rPr>
          <w:t>(一)、质量保障体系</w:t>
        </w:r>
        <w:r>
          <w:tab/>
        </w:r>
        <w:r>
          <w:fldChar w:fldCharType="begin"/>
        </w:r>
        <w:r>
          <w:instrText xml:space="preserve"> PAGEREF _Toc6477 \h </w:instrText>
        </w:r>
        <w:r>
          <w:fldChar w:fldCharType="separate"/>
        </w:r>
        <w:r>
          <w:t>59</w:t>
        </w:r>
        <w:r>
          <w:fldChar w:fldCharType="end"/>
        </w:r>
      </w:hyperlink>
    </w:p>
    <w:p>
      <w:pPr>
        <w:pStyle w:val="TOC2"/>
        <w:tabs>
          <w:tab w:val="right" w:leader="dot" w:pos="8306"/>
        </w:tabs>
      </w:pPr>
      <w:hyperlink w:anchor="_Toc21653" w:history="1">
        <w:r>
          <w:rPr>
            <w:rFonts w:ascii="仿宋" w:eastAsia="仿宋" w:hAnsi="仿宋" w:cs="仿宋" w:hint="eastAsia"/>
            <w:lang w:eastAsia="zh-CN"/>
          </w:rPr>
          <w:t>(二)、标准化作业流程</w:t>
        </w:r>
        <w:r>
          <w:tab/>
        </w:r>
        <w:r>
          <w:fldChar w:fldCharType="begin"/>
        </w:r>
        <w:r>
          <w:instrText xml:space="preserve"> PAGEREF _Toc21653 \h </w:instrText>
        </w:r>
        <w:r>
          <w:fldChar w:fldCharType="separate"/>
        </w:r>
        <w:r>
          <w:t>61</w:t>
        </w:r>
        <w:r>
          <w:fldChar w:fldCharType="end"/>
        </w:r>
      </w:hyperlink>
    </w:p>
    <w:p>
      <w:pPr>
        <w:pStyle w:val="TOC2"/>
        <w:tabs>
          <w:tab w:val="right" w:leader="dot" w:pos="8306"/>
        </w:tabs>
      </w:pPr>
      <w:hyperlink w:anchor="_Toc10148" w:history="1">
        <w:r>
          <w:rPr>
            <w:rFonts w:ascii="仿宋" w:eastAsia="仿宋" w:hAnsi="仿宋" w:cs="仿宋" w:hint="eastAsia"/>
            <w:lang w:eastAsia="zh-CN"/>
          </w:rPr>
          <w:t>(三)、质量监控与评估</w:t>
        </w:r>
        <w:r>
          <w:tab/>
        </w:r>
        <w:r>
          <w:fldChar w:fldCharType="begin"/>
        </w:r>
        <w:r>
          <w:instrText xml:space="preserve"> PAGEREF _Toc10148 \h </w:instrText>
        </w:r>
        <w:r>
          <w:fldChar w:fldCharType="separate"/>
        </w:r>
        <w:r>
          <w:t>62</w:t>
        </w:r>
        <w:r>
          <w:fldChar w:fldCharType="end"/>
        </w:r>
      </w:hyperlink>
    </w:p>
    <w:p>
      <w:pPr>
        <w:pStyle w:val="TOC2"/>
        <w:tabs>
          <w:tab w:val="right" w:leader="dot" w:pos="8306"/>
        </w:tabs>
      </w:pPr>
      <w:hyperlink w:anchor="_Toc10933" w:history="1">
        <w:r>
          <w:rPr>
            <w:rFonts w:ascii="仿宋" w:eastAsia="仿宋" w:hAnsi="仿宋" w:cs="仿宋" w:hint="eastAsia"/>
            <w:lang w:eastAsia="zh-CN"/>
          </w:rPr>
          <w:t>(四)、质量改进计划</w:t>
        </w:r>
        <w:r>
          <w:tab/>
        </w:r>
        <w:r>
          <w:fldChar w:fldCharType="begin"/>
        </w:r>
        <w:r>
          <w:instrText xml:space="preserve"> PAGEREF _Toc10933 \h </w:instrText>
        </w:r>
        <w:r>
          <w:fldChar w:fldCharType="separate"/>
        </w:r>
        <w:r>
          <w:t>63</w:t>
        </w:r>
        <w:r>
          <w:fldChar w:fldCharType="end"/>
        </w:r>
      </w:hyperlink>
    </w:p>
    <w:p>
      <w:pPr>
        <w:pStyle w:val="TOC1"/>
        <w:tabs>
          <w:tab w:val="right" w:leader="dot" w:pos="8306"/>
        </w:tabs>
      </w:pPr>
      <w:hyperlink w:anchor="_Toc19448" w:history="1">
        <w:r>
          <w:rPr>
            <w:rFonts w:ascii="仿宋" w:eastAsia="仿宋" w:hAnsi="仿宋" w:cs="仿宋" w:hint="eastAsia"/>
            <w:lang w:eastAsia="zh-CN"/>
          </w:rPr>
          <w:t>十三、创新驱动与持续发展</w:t>
        </w:r>
        <w:r>
          <w:tab/>
        </w:r>
        <w:r>
          <w:fldChar w:fldCharType="begin"/>
        </w:r>
        <w:r>
          <w:instrText xml:space="preserve"> PAGEREF _Toc19448 \h </w:instrText>
        </w:r>
        <w:r>
          <w:fldChar w:fldCharType="separate"/>
        </w:r>
        <w:r>
          <w:t>65</w:t>
        </w:r>
        <w:r>
          <w:fldChar w:fldCharType="end"/>
        </w:r>
      </w:hyperlink>
    </w:p>
    <w:p>
      <w:pPr>
        <w:pStyle w:val="TOC2"/>
        <w:tabs>
          <w:tab w:val="right" w:leader="dot" w:pos="8306"/>
        </w:tabs>
      </w:pPr>
      <w:hyperlink w:anchor="_Toc19262" w:history="1">
        <w:r>
          <w:rPr>
            <w:rFonts w:ascii="仿宋" w:eastAsia="仿宋" w:hAnsi="仿宋" w:cs="仿宋" w:hint="eastAsia"/>
            <w:lang w:eastAsia="zh-CN"/>
          </w:rPr>
          <w:t>(一)、创新驱动战略实施</w:t>
        </w:r>
        <w:r>
          <w:tab/>
        </w:r>
        <w:r>
          <w:fldChar w:fldCharType="begin"/>
        </w:r>
        <w:r>
          <w:instrText xml:space="preserve"> PAGEREF _Toc19262 \h </w:instrText>
        </w:r>
        <w:r>
          <w:fldChar w:fldCharType="separate"/>
        </w:r>
        <w:r>
          <w:t>65</w:t>
        </w:r>
        <w:r>
          <w:fldChar w:fldCharType="end"/>
        </w:r>
      </w:hyperlink>
    </w:p>
    <w:p>
      <w:pPr>
        <w:pStyle w:val="TOC2"/>
        <w:tabs>
          <w:tab w:val="right" w:leader="dot" w:pos="8306"/>
        </w:tabs>
      </w:pPr>
      <w:hyperlink w:anchor="_Toc15600" w:history="1">
        <w:r>
          <w:rPr>
            <w:rFonts w:ascii="仿宋" w:eastAsia="仿宋" w:hAnsi="仿宋" w:cs="仿宋" w:hint="eastAsia"/>
            <w:lang w:eastAsia="zh-CN"/>
          </w:rPr>
          <w:t>(二)、持续发展路径探索</w:t>
        </w:r>
        <w:r>
          <w:tab/>
        </w:r>
        <w:r>
          <w:fldChar w:fldCharType="begin"/>
        </w:r>
        <w:r>
          <w:instrText xml:space="preserve"> PAGEREF _Toc15600 \h </w:instrText>
        </w:r>
        <w:r>
          <w:fldChar w:fldCharType="separate"/>
        </w:r>
        <w:r>
          <w:t>66</w:t>
        </w:r>
        <w:r>
          <w:fldChar w:fldCharType="end"/>
        </w:r>
      </w:hyperlink>
    </w:p>
    <w:p>
      <w:pPr>
        <w:pStyle w:val="TOC1"/>
        <w:tabs>
          <w:tab w:val="right" w:leader="dot" w:pos="8306"/>
        </w:tabs>
      </w:pPr>
      <w:hyperlink w:anchor="_Toc3900" w:history="1">
        <w:r>
          <w:rPr>
            <w:rFonts w:ascii="仿宋" w:eastAsia="仿宋" w:hAnsi="仿宋" w:cs="仿宋" w:hint="eastAsia"/>
            <w:lang w:eastAsia="zh-CN"/>
          </w:rPr>
          <w:t>十四、产业协同与集群发展</w:t>
        </w:r>
        <w:r>
          <w:tab/>
        </w:r>
        <w:r>
          <w:fldChar w:fldCharType="begin"/>
        </w:r>
        <w:r>
          <w:instrText xml:space="preserve"> PAGEREF _Toc3900 \h </w:instrText>
        </w:r>
        <w:r>
          <w:fldChar w:fldCharType="separate"/>
        </w:r>
        <w:r>
          <w:t>70</w:t>
        </w:r>
        <w:r>
          <w:fldChar w:fldCharType="end"/>
        </w:r>
      </w:hyperlink>
    </w:p>
    <w:p>
      <w:pPr>
        <w:pStyle w:val="TOC2"/>
        <w:tabs>
          <w:tab w:val="right" w:leader="dot" w:pos="8306"/>
        </w:tabs>
      </w:pPr>
      <w:hyperlink w:anchor="_Toc99" w:history="1">
        <w:r>
          <w:rPr>
            <w:rFonts w:ascii="仿宋" w:eastAsia="仿宋" w:hAnsi="仿宋" w:cs="仿宋" w:hint="eastAsia"/>
            <w:lang w:eastAsia="zh-CN"/>
          </w:rPr>
          <w:t>(一)、产业协同机制建设</w:t>
        </w:r>
        <w:r>
          <w:tab/>
        </w:r>
        <w:r>
          <w:fldChar w:fldCharType="begin"/>
        </w:r>
        <w:r>
          <w:instrText xml:space="preserve"> PAGEREF _Toc99 \h </w:instrText>
        </w:r>
        <w:r>
          <w:fldChar w:fldCharType="separate"/>
        </w:r>
        <w:r>
          <w:t>70</w:t>
        </w:r>
        <w:r>
          <w:fldChar w:fldCharType="end"/>
        </w:r>
      </w:hyperlink>
    </w:p>
    <w:p>
      <w:pPr>
        <w:pStyle w:val="TOC2"/>
        <w:tabs>
          <w:tab w:val="right" w:leader="dot" w:pos="8306"/>
        </w:tabs>
      </w:pPr>
      <w:hyperlink w:anchor="_Toc6718" w:history="1">
        <w:r>
          <w:rPr>
            <w:rFonts w:ascii="仿宋" w:eastAsia="仿宋" w:hAnsi="仿宋" w:cs="仿宋" w:hint="eastAsia"/>
            <w:lang w:eastAsia="zh-CN"/>
          </w:rPr>
          <w:t>(二)、产业集群培育与发展</w:t>
        </w:r>
        <w:r>
          <w:tab/>
        </w:r>
        <w:r>
          <w:fldChar w:fldCharType="begin"/>
        </w:r>
        <w:r>
          <w:instrText xml:space="preserve"> PAGEREF _Toc6718 \h </w:instrText>
        </w:r>
        <w:r>
          <w:fldChar w:fldCharType="separate"/>
        </w:r>
        <w:r>
          <w:t>71</w:t>
        </w:r>
        <w:r>
          <w:fldChar w:fldCharType="end"/>
        </w:r>
      </w:hyperlink>
    </w:p>
    <w:p>
      <w:pPr>
        <w:pStyle w:val="TOC1"/>
        <w:tabs>
          <w:tab w:val="right" w:leader="dot" w:pos="8306"/>
        </w:tabs>
      </w:pPr>
      <w:hyperlink w:anchor="_Toc21611" w:history="1">
        <w:r>
          <w:rPr>
            <w:rFonts w:ascii="仿宋" w:eastAsia="仿宋" w:hAnsi="仿宋" w:cs="仿宋" w:hint="eastAsia"/>
            <w:lang w:eastAsia="zh-CN"/>
          </w:rPr>
          <w:t>十五、企业合规与伦理</w:t>
        </w:r>
        <w:r>
          <w:tab/>
        </w:r>
        <w:r>
          <w:fldChar w:fldCharType="begin"/>
        </w:r>
        <w:r>
          <w:instrText xml:space="preserve"> PAGEREF _Toc21611 \h </w:instrText>
        </w:r>
        <w:r>
          <w:fldChar w:fldCharType="separate"/>
        </w:r>
        <w:r>
          <w:t>72</w:t>
        </w:r>
        <w:r>
          <w:fldChar w:fldCharType="end"/>
        </w:r>
      </w:hyperlink>
    </w:p>
    <w:p>
      <w:pPr>
        <w:pStyle w:val="TOC2"/>
        <w:tabs>
          <w:tab w:val="right" w:leader="dot" w:pos="8306"/>
        </w:tabs>
      </w:pPr>
      <w:hyperlink w:anchor="_Toc24470" w:history="1">
        <w:r>
          <w:rPr>
            <w:rFonts w:ascii="仿宋" w:eastAsia="仿宋" w:hAnsi="仿宋" w:cs="仿宋" w:hint="eastAsia"/>
            <w:lang w:eastAsia="zh-CN"/>
          </w:rPr>
          <w:t>(一)、合规政策与程序</w:t>
        </w:r>
        <w:r>
          <w:tab/>
        </w:r>
        <w:r>
          <w:fldChar w:fldCharType="begin"/>
        </w:r>
        <w:r>
          <w:instrText xml:space="preserve"> PAGEREF _Toc24470 \h </w:instrText>
        </w:r>
        <w:r>
          <w:fldChar w:fldCharType="separate"/>
        </w:r>
        <w:r>
          <w:t>72</w:t>
        </w:r>
        <w:r>
          <w:fldChar w:fldCharType="end"/>
        </w:r>
      </w:hyperlink>
    </w:p>
    <w:p>
      <w:pPr>
        <w:pStyle w:val="TOC2"/>
        <w:tabs>
          <w:tab w:val="right" w:leader="dot" w:pos="8306"/>
        </w:tabs>
      </w:pPr>
      <w:hyperlink w:anchor="_Toc24112" w:history="1">
        <w:r>
          <w:rPr>
            <w:rFonts w:ascii="仿宋" w:eastAsia="仿宋" w:hAnsi="仿宋" w:cs="仿宋" w:hint="eastAsia"/>
            <w:lang w:eastAsia="zh-CN"/>
          </w:rPr>
          <w:t>(二)、伦理规范与培训</w:t>
        </w:r>
        <w:r>
          <w:tab/>
        </w:r>
        <w:r>
          <w:fldChar w:fldCharType="begin"/>
        </w:r>
        <w:r>
          <w:instrText xml:space="preserve"> PAGEREF _Toc24112 \h </w:instrText>
        </w:r>
        <w:r>
          <w:fldChar w:fldCharType="separate"/>
        </w:r>
        <w:r>
          <w:t>74</w:t>
        </w:r>
        <w:r>
          <w:fldChar w:fldCharType="end"/>
        </w:r>
      </w:hyperlink>
    </w:p>
    <w:p>
      <w:pPr>
        <w:pStyle w:val="TOC2"/>
        <w:tabs>
          <w:tab w:val="right" w:leader="dot" w:pos="8306"/>
        </w:tabs>
      </w:pPr>
      <w:hyperlink w:anchor="_Toc23169" w:history="1">
        <w:r>
          <w:rPr>
            <w:rFonts w:ascii="仿宋" w:eastAsia="仿宋" w:hAnsi="仿宋" w:cs="仿宋" w:hint="eastAsia"/>
            <w:lang w:eastAsia="zh-CN"/>
          </w:rPr>
          <w:t>(三)、合规风险评估</w:t>
        </w:r>
        <w:r>
          <w:tab/>
        </w:r>
        <w:r>
          <w:fldChar w:fldCharType="begin"/>
        </w:r>
        <w:r>
          <w:instrText xml:space="preserve"> PAGEREF _Toc23169 \h </w:instrText>
        </w:r>
        <w:r>
          <w:fldChar w:fldCharType="separate"/>
        </w:r>
        <w:r>
          <w:t>74</w:t>
        </w:r>
        <w:r>
          <w:fldChar w:fldCharType="end"/>
        </w:r>
      </w:hyperlink>
    </w:p>
    <w:p>
      <w:pPr>
        <w:pStyle w:val="TOC2"/>
        <w:tabs>
          <w:tab w:val="right" w:leader="dot" w:pos="8306"/>
        </w:tabs>
      </w:pPr>
      <w:hyperlink w:anchor="_Toc13285" w:history="1">
        <w:r>
          <w:rPr>
            <w:rFonts w:ascii="仿宋" w:eastAsia="仿宋" w:hAnsi="仿宋" w:cs="仿宋" w:hint="eastAsia"/>
            <w:lang w:eastAsia="zh-CN"/>
          </w:rPr>
          <w:t>(四)、合规监督与执行</w:t>
        </w:r>
        <w:r>
          <w:tab/>
        </w:r>
        <w:r>
          <w:fldChar w:fldCharType="begin"/>
        </w:r>
        <w:r>
          <w:instrText xml:space="preserve"> PAGEREF _Toc13285 \h </w:instrText>
        </w:r>
        <w:r>
          <w:fldChar w:fldCharType="separate"/>
        </w:r>
        <w:r>
          <w:t>76</w:t>
        </w:r>
        <w:r>
          <w:fldChar w:fldCharType="end"/>
        </w:r>
      </w:hyperlink>
    </w:p>
    <w:p>
      <w:pPr>
        <w:pStyle w:val="TOC1"/>
        <w:tabs>
          <w:tab w:val="right" w:leader="dot" w:pos="8306"/>
        </w:tabs>
      </w:pPr>
      <w:hyperlink w:anchor="_Toc22694" w:history="1">
        <w:r>
          <w:rPr>
            <w:rFonts w:ascii="仿宋" w:eastAsia="仿宋" w:hAnsi="仿宋" w:cs="仿宋" w:hint="eastAsia"/>
            <w:lang w:eastAsia="zh-CN"/>
          </w:rPr>
          <w:t>十六、成果转化与推广应用</w:t>
        </w:r>
        <w:r>
          <w:tab/>
        </w:r>
        <w:r>
          <w:fldChar w:fldCharType="begin"/>
        </w:r>
        <w:r>
          <w:instrText xml:space="preserve"> PAGEREF _Toc22694 \h </w:instrText>
        </w:r>
        <w:r>
          <w:fldChar w:fldCharType="separate"/>
        </w:r>
        <w:r>
          <w:t>76</w:t>
        </w:r>
        <w:r>
          <w:fldChar w:fldCharType="end"/>
        </w:r>
      </w:hyperlink>
    </w:p>
    <w:p>
      <w:pPr>
        <w:pStyle w:val="TOC2"/>
        <w:tabs>
          <w:tab w:val="right" w:leader="dot" w:pos="8306"/>
        </w:tabs>
      </w:pPr>
      <w:hyperlink w:anchor="_Toc17353" w:history="1">
        <w:r>
          <w:rPr>
            <w:rFonts w:ascii="仿宋" w:eastAsia="仿宋" w:hAnsi="仿宋" w:cs="仿宋" w:hint="eastAsia"/>
            <w:lang w:eastAsia="zh-CN"/>
          </w:rPr>
          <w:t>(一)、成果转化策略制定</w:t>
        </w:r>
        <w:r>
          <w:tab/>
        </w:r>
        <w:r>
          <w:fldChar w:fldCharType="begin"/>
        </w:r>
        <w:r>
          <w:instrText xml:space="preserve"> PAGEREF _Toc17353 \h </w:instrText>
        </w:r>
        <w:r>
          <w:fldChar w:fldCharType="separate"/>
        </w:r>
        <w:r>
          <w:t>76</w:t>
        </w:r>
        <w:r>
          <w:fldChar w:fldCharType="end"/>
        </w:r>
      </w:hyperlink>
    </w:p>
    <w:p>
      <w:pPr>
        <w:pStyle w:val="TOC2"/>
        <w:tabs>
          <w:tab w:val="right" w:leader="dot" w:pos="8306"/>
        </w:tabs>
      </w:pPr>
      <w:hyperlink w:anchor="_Toc29079" w:history="1">
        <w:r>
          <w:rPr>
            <w:rFonts w:ascii="仿宋" w:eastAsia="仿宋" w:hAnsi="仿宋" w:cs="仿宋" w:hint="eastAsia"/>
            <w:lang w:eastAsia="zh-CN"/>
          </w:rPr>
          <w:t>(二)、成果推广应用方案</w:t>
        </w:r>
        <w:r>
          <w:tab/>
        </w:r>
        <w:r>
          <w:fldChar w:fldCharType="begin"/>
        </w:r>
        <w:r>
          <w:instrText xml:space="preserve"> PAGEREF _Toc29079 \h </w:instrText>
        </w:r>
        <w:r>
          <w:fldChar w:fldCharType="separate"/>
        </w:r>
        <w:r>
          <w:t>78</w:t>
        </w:r>
        <w:r>
          <w:fldChar w:fldCharType="end"/>
        </w:r>
      </w:hyperlink>
    </w:p>
    <w:p>
      <w:pPr>
        <w:pStyle w:val="TOC1"/>
        <w:tabs>
          <w:tab w:val="right" w:leader="dot" w:pos="8306"/>
        </w:tabs>
      </w:pPr>
      <w:hyperlink w:anchor="_Toc26678" w:history="1">
        <w:r>
          <w:rPr>
            <w:rFonts w:ascii="仿宋" w:eastAsia="仿宋" w:hAnsi="仿宋" w:cs="仿宋" w:hint="eastAsia"/>
            <w:lang w:eastAsia="zh-CN"/>
          </w:rPr>
          <w:t>十七、质量管理与控制</w:t>
        </w:r>
        <w:r>
          <w:tab/>
        </w:r>
        <w:r>
          <w:fldChar w:fldCharType="begin"/>
        </w:r>
        <w:r>
          <w:instrText xml:space="preserve"> PAGEREF _Toc26678 \h </w:instrText>
        </w:r>
        <w:r>
          <w:fldChar w:fldCharType="separate"/>
        </w:r>
        <w:r>
          <w:t>79</w:t>
        </w:r>
        <w:r>
          <w:fldChar w:fldCharType="end"/>
        </w:r>
      </w:hyperlink>
    </w:p>
    <w:p>
      <w:pPr>
        <w:pStyle w:val="TOC2"/>
        <w:tabs>
          <w:tab w:val="right" w:leader="dot" w:pos="8306"/>
        </w:tabs>
      </w:pPr>
      <w:hyperlink w:anchor="_Toc23343" w:history="1">
        <w:r>
          <w:rPr>
            <w:rFonts w:ascii="仿宋" w:eastAsia="仿宋" w:hAnsi="仿宋" w:cs="仿宋" w:hint="eastAsia"/>
            <w:lang w:eastAsia="zh-CN"/>
          </w:rPr>
          <w:t>(一)、质量管理体系建设</w:t>
        </w:r>
        <w:r>
          <w:tab/>
        </w:r>
        <w:r>
          <w:fldChar w:fldCharType="begin"/>
        </w:r>
        <w:r>
          <w:instrText xml:space="preserve"> PAGEREF _Toc23343 \h </w:instrText>
        </w:r>
        <w:r>
          <w:fldChar w:fldCharType="separate"/>
        </w:r>
        <w:r>
          <w:t>79</w:t>
        </w:r>
        <w:r>
          <w:fldChar w:fldCharType="end"/>
        </w:r>
      </w:hyperlink>
    </w:p>
    <w:p>
      <w:pPr>
        <w:pStyle w:val="TOC2"/>
        <w:tabs>
          <w:tab w:val="right" w:leader="dot" w:pos="8306"/>
        </w:tabs>
      </w:pPr>
      <w:hyperlink w:anchor="_Toc14581" w:history="1">
        <w:r>
          <w:rPr>
            <w:rFonts w:ascii="仿宋" w:eastAsia="仿宋" w:hAnsi="仿宋" w:cs="仿宋" w:hint="eastAsia"/>
            <w:lang w:eastAsia="zh-CN"/>
          </w:rPr>
          <w:t>(二)、质量控制措施</w:t>
        </w:r>
        <w:r>
          <w:tab/>
        </w:r>
        <w:r>
          <w:fldChar w:fldCharType="begin"/>
        </w:r>
        <w:r>
          <w:instrText xml:space="preserve"> PAGEREF _Toc14581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5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67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83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20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17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12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一、分频器项目的技术资源开发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二、分频器项目的人力资源管理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分频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三、分频器项目的资金资源筹措与优化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分频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89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分频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分频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分频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246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分频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分频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智能技术的应用：分频器项目将利用智能技术，如物联网（IoT）和大数据分析，来监控和优化资源使用。通过实时数据分析，项目可以更有效地管理能源消耗、减少原材料浪费，并提高生产过程的整体效率。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844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671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https://d.book118.com/008052120031006024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5878F0"/>
    <w:rsid w:val="715878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52120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2023-12-31T03:50:00Z</dcterms:created>
  <dcterms:modified xsi:type="dcterms:W3CDTF">2023-12-31T03:50:54Z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E074203238B242B6B74FE83A1C7AF4CE_11</vt:lpwstr>
  </property>
  <property fmtid="{D5CDD505-2E9C-101B-9397-08002B2CF9AE}" pid="3" name="KSOProductBuildVer">
    <vt:lpwstr>2052-12.1.0.16120</vt:lpwstr>
  </property>
</Properties>
</file>