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8" w:history="1">
        <w:r>
          <w:rPr>
            <w:rFonts w:ascii="仿宋" w:eastAsia="仿宋" w:hAnsi="仿宋" w:cs="仿宋" w:hint="eastAsia"/>
            <w:lang w:eastAsia="zh-CN"/>
          </w:rPr>
          <w:t>序言</w:t>
        </w:r>
        <w:r>
          <w:tab/>
        </w:r>
        <w:r>
          <w:fldChar w:fldCharType="begin"/>
        </w:r>
        <w:r>
          <w:instrText xml:space="preserve"> PAGEREF _Toc29568 \h </w:instrText>
        </w:r>
        <w:r>
          <w:fldChar w:fldCharType="separate"/>
        </w:r>
        <w:r>
          <w:t>3</w:t>
        </w:r>
        <w:r>
          <w:fldChar w:fldCharType="end"/>
        </w:r>
      </w:hyperlink>
    </w:p>
    <w:p>
      <w:pPr>
        <w:pStyle w:val="TOC1"/>
        <w:tabs>
          <w:tab w:val="right" w:leader="dot" w:pos="8306"/>
        </w:tabs>
      </w:pPr>
      <w:hyperlink w:anchor="_Toc1694" w:history="1">
        <w:r>
          <w:rPr>
            <w:rFonts w:ascii="仿宋" w:eastAsia="仿宋" w:hAnsi="仿宋" w:cs="仿宋" w:hint="eastAsia"/>
            <w:lang w:eastAsia="zh-CN"/>
          </w:rPr>
          <w:t>一、工艺说明</w:t>
        </w:r>
        <w:r>
          <w:tab/>
        </w:r>
        <w:r>
          <w:fldChar w:fldCharType="begin"/>
        </w:r>
        <w:r>
          <w:instrText xml:space="preserve"> PAGEREF _Toc1694 \h </w:instrText>
        </w:r>
        <w:r>
          <w:fldChar w:fldCharType="separate"/>
        </w:r>
        <w:r>
          <w:t>3</w:t>
        </w:r>
        <w:r>
          <w:fldChar w:fldCharType="end"/>
        </w:r>
      </w:hyperlink>
    </w:p>
    <w:p>
      <w:pPr>
        <w:pStyle w:val="TOC2"/>
        <w:tabs>
          <w:tab w:val="right" w:leader="dot" w:pos="8306"/>
        </w:tabs>
      </w:pPr>
      <w:hyperlink w:anchor="_Toc15748" w:history="1">
        <w:r>
          <w:rPr>
            <w:rFonts w:ascii="仿宋" w:eastAsia="仿宋" w:hAnsi="仿宋" w:cs="仿宋" w:hint="eastAsia"/>
            <w:lang w:eastAsia="zh-CN"/>
          </w:rPr>
          <w:t>(一)、技术管理特点</w:t>
        </w:r>
        <w:r>
          <w:tab/>
        </w:r>
        <w:r>
          <w:fldChar w:fldCharType="begin"/>
        </w:r>
        <w:r>
          <w:instrText xml:space="preserve"> PAGEREF _Toc15748 \h </w:instrText>
        </w:r>
        <w:r>
          <w:fldChar w:fldCharType="separate"/>
        </w:r>
        <w:r>
          <w:t>3</w:t>
        </w:r>
        <w:r>
          <w:fldChar w:fldCharType="end"/>
        </w:r>
      </w:hyperlink>
    </w:p>
    <w:p>
      <w:pPr>
        <w:pStyle w:val="TOC2"/>
        <w:tabs>
          <w:tab w:val="right" w:leader="dot" w:pos="8306"/>
        </w:tabs>
      </w:pPr>
      <w:hyperlink w:anchor="_Toc7047" w:history="1">
        <w:r>
          <w:rPr>
            <w:rFonts w:ascii="仿宋" w:eastAsia="仿宋" w:hAnsi="仿宋" w:cs="仿宋" w:hint="eastAsia"/>
            <w:lang w:eastAsia="zh-CN"/>
          </w:rPr>
          <w:t>(二)、纯净设备项目工艺技术设计方案</w:t>
        </w:r>
        <w:r>
          <w:tab/>
        </w:r>
        <w:r>
          <w:fldChar w:fldCharType="begin"/>
        </w:r>
        <w:r>
          <w:instrText xml:space="preserve"> PAGEREF _Toc7047 \h </w:instrText>
        </w:r>
        <w:r>
          <w:fldChar w:fldCharType="separate"/>
        </w:r>
        <w:r>
          <w:t>4</w:t>
        </w:r>
        <w:r>
          <w:fldChar w:fldCharType="end"/>
        </w:r>
      </w:hyperlink>
    </w:p>
    <w:p>
      <w:pPr>
        <w:pStyle w:val="TOC2"/>
        <w:tabs>
          <w:tab w:val="right" w:leader="dot" w:pos="8306"/>
        </w:tabs>
      </w:pPr>
      <w:hyperlink w:anchor="_Toc16139" w:history="1">
        <w:r>
          <w:rPr>
            <w:rFonts w:ascii="仿宋" w:eastAsia="仿宋" w:hAnsi="仿宋" w:cs="仿宋" w:hint="eastAsia"/>
            <w:lang w:eastAsia="zh-CN"/>
          </w:rPr>
          <w:t>(三)、设备选型方案</w:t>
        </w:r>
        <w:r>
          <w:tab/>
        </w:r>
        <w:r>
          <w:fldChar w:fldCharType="begin"/>
        </w:r>
        <w:r>
          <w:instrText xml:space="preserve"> PAGEREF _Toc16139 \h </w:instrText>
        </w:r>
        <w:r>
          <w:fldChar w:fldCharType="separate"/>
        </w:r>
        <w:r>
          <w:t>5</w:t>
        </w:r>
        <w:r>
          <w:fldChar w:fldCharType="end"/>
        </w:r>
      </w:hyperlink>
    </w:p>
    <w:p>
      <w:pPr>
        <w:pStyle w:val="TOC1"/>
        <w:tabs>
          <w:tab w:val="right" w:leader="dot" w:pos="8306"/>
        </w:tabs>
      </w:pPr>
      <w:hyperlink w:anchor="_Toc2755" w:history="1">
        <w:r>
          <w:rPr>
            <w:rFonts w:ascii="仿宋" w:eastAsia="仿宋" w:hAnsi="仿宋" w:cs="仿宋" w:hint="eastAsia"/>
            <w:lang w:eastAsia="zh-CN"/>
          </w:rPr>
          <w:t>二、产品规划分析</w:t>
        </w:r>
        <w:r>
          <w:tab/>
        </w:r>
        <w:r>
          <w:fldChar w:fldCharType="begin"/>
        </w:r>
        <w:r>
          <w:instrText xml:space="preserve"> PAGEREF _Toc2755 \h </w:instrText>
        </w:r>
        <w:r>
          <w:fldChar w:fldCharType="separate"/>
        </w:r>
        <w:r>
          <w:t>7</w:t>
        </w:r>
        <w:r>
          <w:fldChar w:fldCharType="end"/>
        </w:r>
      </w:hyperlink>
    </w:p>
    <w:p>
      <w:pPr>
        <w:pStyle w:val="TOC2"/>
        <w:tabs>
          <w:tab w:val="right" w:leader="dot" w:pos="8306"/>
        </w:tabs>
      </w:pPr>
      <w:hyperlink w:anchor="_Toc30722" w:history="1">
        <w:r>
          <w:rPr>
            <w:rFonts w:ascii="仿宋" w:eastAsia="仿宋" w:hAnsi="仿宋" w:cs="仿宋" w:hint="eastAsia"/>
            <w:lang w:eastAsia="zh-CN"/>
          </w:rPr>
          <w:t>(一)、产品规划</w:t>
        </w:r>
        <w:r>
          <w:tab/>
        </w:r>
        <w:r>
          <w:fldChar w:fldCharType="begin"/>
        </w:r>
        <w:r>
          <w:instrText xml:space="preserve"> PAGEREF _Toc30722 \h </w:instrText>
        </w:r>
        <w:r>
          <w:fldChar w:fldCharType="separate"/>
        </w:r>
        <w:r>
          <w:t>7</w:t>
        </w:r>
        <w:r>
          <w:fldChar w:fldCharType="end"/>
        </w:r>
      </w:hyperlink>
    </w:p>
    <w:p>
      <w:pPr>
        <w:pStyle w:val="TOC2"/>
        <w:tabs>
          <w:tab w:val="right" w:leader="dot" w:pos="8306"/>
        </w:tabs>
      </w:pPr>
      <w:hyperlink w:anchor="_Toc9600" w:history="1">
        <w:r>
          <w:rPr>
            <w:rFonts w:ascii="仿宋" w:eastAsia="仿宋" w:hAnsi="仿宋" w:cs="仿宋" w:hint="eastAsia"/>
            <w:lang w:eastAsia="zh-CN"/>
          </w:rPr>
          <w:t>(二)、建设规模</w:t>
        </w:r>
        <w:r>
          <w:tab/>
        </w:r>
        <w:r>
          <w:fldChar w:fldCharType="begin"/>
        </w:r>
        <w:r>
          <w:instrText xml:space="preserve"> PAGEREF _Toc9600 \h </w:instrText>
        </w:r>
        <w:r>
          <w:fldChar w:fldCharType="separate"/>
        </w:r>
        <w:r>
          <w:t>7</w:t>
        </w:r>
        <w:r>
          <w:fldChar w:fldCharType="end"/>
        </w:r>
      </w:hyperlink>
    </w:p>
    <w:p>
      <w:pPr>
        <w:pStyle w:val="TOC1"/>
        <w:tabs>
          <w:tab w:val="right" w:leader="dot" w:pos="8306"/>
        </w:tabs>
      </w:pPr>
      <w:hyperlink w:anchor="_Toc18949" w:history="1">
        <w:r>
          <w:rPr>
            <w:rFonts w:ascii="仿宋" w:eastAsia="仿宋" w:hAnsi="仿宋" w:cs="仿宋" w:hint="eastAsia"/>
            <w:lang w:eastAsia="zh-CN"/>
          </w:rPr>
          <w:t>三、纯净设备项目文档管理</w:t>
        </w:r>
        <w:r>
          <w:tab/>
        </w:r>
        <w:r>
          <w:fldChar w:fldCharType="begin"/>
        </w:r>
        <w:r>
          <w:instrText xml:space="preserve"> PAGEREF _Toc18949 \h </w:instrText>
        </w:r>
        <w:r>
          <w:fldChar w:fldCharType="separate"/>
        </w:r>
        <w:r>
          <w:t>9</w:t>
        </w:r>
        <w:r>
          <w:fldChar w:fldCharType="end"/>
        </w:r>
      </w:hyperlink>
    </w:p>
    <w:p>
      <w:pPr>
        <w:pStyle w:val="TOC2"/>
        <w:tabs>
          <w:tab w:val="right" w:leader="dot" w:pos="8306"/>
        </w:tabs>
      </w:pPr>
      <w:hyperlink w:anchor="_Toc28523" w:history="1">
        <w:r>
          <w:rPr>
            <w:rFonts w:ascii="仿宋" w:eastAsia="仿宋" w:hAnsi="仿宋" w:cs="仿宋" w:hint="eastAsia"/>
            <w:lang w:eastAsia="zh-CN"/>
          </w:rPr>
          <w:t>(一)、文档编制与审查</w:t>
        </w:r>
        <w:r>
          <w:tab/>
        </w:r>
        <w:r>
          <w:fldChar w:fldCharType="begin"/>
        </w:r>
        <w:r>
          <w:instrText xml:space="preserve"> PAGEREF _Toc28523 \h </w:instrText>
        </w:r>
        <w:r>
          <w:fldChar w:fldCharType="separate"/>
        </w:r>
        <w:r>
          <w:t>9</w:t>
        </w:r>
        <w:r>
          <w:fldChar w:fldCharType="end"/>
        </w:r>
      </w:hyperlink>
    </w:p>
    <w:p>
      <w:pPr>
        <w:pStyle w:val="TOC2"/>
        <w:tabs>
          <w:tab w:val="right" w:leader="dot" w:pos="8306"/>
        </w:tabs>
      </w:pPr>
      <w:hyperlink w:anchor="_Toc14470" w:history="1">
        <w:r>
          <w:rPr>
            <w:rFonts w:ascii="仿宋" w:eastAsia="仿宋" w:hAnsi="仿宋" w:cs="仿宋" w:hint="eastAsia"/>
            <w:lang w:eastAsia="zh-CN"/>
          </w:rPr>
          <w:t>(二)、文档发布与分发</w:t>
        </w:r>
        <w:r>
          <w:tab/>
        </w:r>
        <w:r>
          <w:fldChar w:fldCharType="begin"/>
        </w:r>
        <w:r>
          <w:instrText xml:space="preserve"> PAGEREF _Toc14470 \h </w:instrText>
        </w:r>
        <w:r>
          <w:fldChar w:fldCharType="separate"/>
        </w:r>
        <w:r>
          <w:t>10</w:t>
        </w:r>
        <w:r>
          <w:fldChar w:fldCharType="end"/>
        </w:r>
      </w:hyperlink>
    </w:p>
    <w:p>
      <w:pPr>
        <w:pStyle w:val="TOC2"/>
        <w:tabs>
          <w:tab w:val="right" w:leader="dot" w:pos="8306"/>
        </w:tabs>
      </w:pPr>
      <w:hyperlink w:anchor="_Toc6848" w:history="1">
        <w:r>
          <w:rPr>
            <w:rFonts w:ascii="仿宋" w:eastAsia="仿宋" w:hAnsi="仿宋" w:cs="仿宋" w:hint="eastAsia"/>
            <w:lang w:eastAsia="zh-CN"/>
          </w:rPr>
          <w:t>(三)、文档存档与归档</w:t>
        </w:r>
        <w:r>
          <w:tab/>
        </w:r>
        <w:r>
          <w:fldChar w:fldCharType="begin"/>
        </w:r>
        <w:r>
          <w:instrText xml:space="preserve"> PAGEREF _Toc6848 \h </w:instrText>
        </w:r>
        <w:r>
          <w:fldChar w:fldCharType="separate"/>
        </w:r>
        <w:r>
          <w:t>11</w:t>
        </w:r>
        <w:r>
          <w:fldChar w:fldCharType="end"/>
        </w:r>
      </w:hyperlink>
    </w:p>
    <w:p>
      <w:pPr>
        <w:pStyle w:val="TOC1"/>
        <w:tabs>
          <w:tab w:val="right" w:leader="dot" w:pos="8306"/>
        </w:tabs>
      </w:pPr>
      <w:hyperlink w:anchor="_Toc16155" w:history="1">
        <w:r>
          <w:rPr>
            <w:rFonts w:ascii="仿宋" w:eastAsia="仿宋" w:hAnsi="仿宋" w:cs="仿宋" w:hint="eastAsia"/>
            <w:lang w:eastAsia="zh-CN"/>
          </w:rPr>
          <w:t>四、纯净设备项目危机管理</w:t>
        </w:r>
        <w:r>
          <w:tab/>
        </w:r>
        <w:r>
          <w:fldChar w:fldCharType="begin"/>
        </w:r>
        <w:r>
          <w:instrText xml:space="preserve"> PAGEREF _Toc16155 \h </w:instrText>
        </w:r>
        <w:r>
          <w:fldChar w:fldCharType="separate"/>
        </w:r>
        <w:r>
          <w:t>12</w:t>
        </w:r>
        <w:r>
          <w:fldChar w:fldCharType="end"/>
        </w:r>
      </w:hyperlink>
    </w:p>
    <w:p>
      <w:pPr>
        <w:pStyle w:val="TOC2"/>
        <w:tabs>
          <w:tab w:val="right" w:leader="dot" w:pos="8306"/>
        </w:tabs>
      </w:pPr>
      <w:hyperlink w:anchor="_Toc9697" w:history="1">
        <w:r>
          <w:rPr>
            <w:rFonts w:ascii="仿宋" w:eastAsia="仿宋" w:hAnsi="仿宋" w:cs="仿宋" w:hint="eastAsia"/>
            <w:lang w:eastAsia="zh-CN"/>
          </w:rPr>
          <w:t>(一)、危机预警与识别</w:t>
        </w:r>
        <w:r>
          <w:tab/>
        </w:r>
        <w:r>
          <w:fldChar w:fldCharType="begin"/>
        </w:r>
        <w:r>
          <w:instrText xml:space="preserve"> PAGEREF _Toc9697 \h </w:instrText>
        </w:r>
        <w:r>
          <w:fldChar w:fldCharType="separate"/>
        </w:r>
        <w:r>
          <w:t>12</w:t>
        </w:r>
        <w:r>
          <w:fldChar w:fldCharType="end"/>
        </w:r>
      </w:hyperlink>
    </w:p>
    <w:p>
      <w:pPr>
        <w:pStyle w:val="TOC2"/>
        <w:tabs>
          <w:tab w:val="right" w:leader="dot" w:pos="8306"/>
        </w:tabs>
      </w:pPr>
      <w:hyperlink w:anchor="_Toc5949" w:history="1">
        <w:r>
          <w:rPr>
            <w:rFonts w:ascii="仿宋" w:eastAsia="仿宋" w:hAnsi="仿宋" w:cs="仿宋" w:hint="eastAsia"/>
            <w:lang w:eastAsia="zh-CN"/>
          </w:rPr>
          <w:t>(二)、危机应对与恢复</w:t>
        </w:r>
        <w:r>
          <w:tab/>
        </w:r>
        <w:r>
          <w:fldChar w:fldCharType="begin"/>
        </w:r>
        <w:r>
          <w:instrText xml:space="preserve"> PAGEREF _Toc5949 \h </w:instrText>
        </w:r>
        <w:r>
          <w:fldChar w:fldCharType="separate"/>
        </w:r>
        <w:r>
          <w:t>13</w:t>
        </w:r>
        <w:r>
          <w:fldChar w:fldCharType="end"/>
        </w:r>
      </w:hyperlink>
    </w:p>
    <w:p>
      <w:pPr>
        <w:pStyle w:val="TOC1"/>
        <w:tabs>
          <w:tab w:val="right" w:leader="dot" w:pos="8306"/>
        </w:tabs>
      </w:pPr>
      <w:hyperlink w:anchor="_Toc11923" w:history="1">
        <w:r>
          <w:rPr>
            <w:rFonts w:ascii="仿宋" w:eastAsia="仿宋" w:hAnsi="仿宋" w:cs="仿宋" w:hint="eastAsia"/>
            <w:lang w:eastAsia="zh-CN"/>
          </w:rPr>
          <w:t>五、市场分析、调研</w:t>
        </w:r>
        <w:r>
          <w:tab/>
        </w:r>
        <w:r>
          <w:fldChar w:fldCharType="begin"/>
        </w:r>
        <w:r>
          <w:instrText xml:space="preserve"> PAGEREF _Toc11923 \h </w:instrText>
        </w:r>
        <w:r>
          <w:fldChar w:fldCharType="separate"/>
        </w:r>
        <w:r>
          <w:t>14</w:t>
        </w:r>
        <w:r>
          <w:fldChar w:fldCharType="end"/>
        </w:r>
      </w:hyperlink>
    </w:p>
    <w:p>
      <w:pPr>
        <w:pStyle w:val="TOC2"/>
        <w:tabs>
          <w:tab w:val="right" w:leader="dot" w:pos="8306"/>
        </w:tabs>
      </w:pPr>
      <w:hyperlink w:anchor="_Toc20735" w:history="1">
        <w:r>
          <w:rPr>
            <w:rFonts w:ascii="仿宋" w:eastAsia="仿宋" w:hAnsi="仿宋" w:cs="仿宋" w:hint="eastAsia"/>
            <w:lang w:eastAsia="zh-CN"/>
          </w:rPr>
          <w:t>(一)、纯净设备行业分析</w:t>
        </w:r>
        <w:r>
          <w:tab/>
        </w:r>
        <w:r>
          <w:fldChar w:fldCharType="begin"/>
        </w:r>
        <w:r>
          <w:instrText xml:space="preserve"> PAGEREF _Toc20735 \h </w:instrText>
        </w:r>
        <w:r>
          <w:fldChar w:fldCharType="separate"/>
        </w:r>
        <w:r>
          <w:t>14</w:t>
        </w:r>
        <w:r>
          <w:fldChar w:fldCharType="end"/>
        </w:r>
      </w:hyperlink>
    </w:p>
    <w:p>
      <w:pPr>
        <w:pStyle w:val="TOC2"/>
        <w:tabs>
          <w:tab w:val="right" w:leader="dot" w:pos="8306"/>
        </w:tabs>
      </w:pPr>
      <w:hyperlink w:anchor="_Toc28766" w:history="1">
        <w:r>
          <w:rPr>
            <w:rFonts w:ascii="仿宋" w:eastAsia="仿宋" w:hAnsi="仿宋" w:cs="仿宋" w:hint="eastAsia"/>
            <w:lang w:eastAsia="zh-CN"/>
          </w:rPr>
          <w:t>(二)、纯净设备市场分析预测</w:t>
        </w:r>
        <w:r>
          <w:tab/>
        </w:r>
        <w:r>
          <w:fldChar w:fldCharType="begin"/>
        </w:r>
        <w:r>
          <w:instrText xml:space="preserve"> PAGEREF _Toc28766 \h </w:instrText>
        </w:r>
        <w:r>
          <w:fldChar w:fldCharType="separate"/>
        </w:r>
        <w:r>
          <w:t>15</w:t>
        </w:r>
        <w:r>
          <w:fldChar w:fldCharType="end"/>
        </w:r>
      </w:hyperlink>
    </w:p>
    <w:p>
      <w:pPr>
        <w:pStyle w:val="TOC1"/>
        <w:tabs>
          <w:tab w:val="right" w:leader="dot" w:pos="8306"/>
        </w:tabs>
      </w:pPr>
      <w:hyperlink w:anchor="_Toc32394" w:history="1">
        <w:r>
          <w:rPr>
            <w:rFonts w:ascii="仿宋" w:eastAsia="仿宋" w:hAnsi="仿宋" w:cs="仿宋" w:hint="eastAsia"/>
            <w:lang w:eastAsia="zh-CN"/>
          </w:rPr>
          <w:t>六、纯净设备项目可持续发展</w:t>
        </w:r>
        <w:r>
          <w:tab/>
        </w:r>
        <w:r>
          <w:fldChar w:fldCharType="begin"/>
        </w:r>
        <w:r>
          <w:instrText xml:space="preserve"> PAGEREF _Toc32394 \h </w:instrText>
        </w:r>
        <w:r>
          <w:fldChar w:fldCharType="separate"/>
        </w:r>
        <w:r>
          <w:t>16</w:t>
        </w:r>
        <w:r>
          <w:fldChar w:fldCharType="end"/>
        </w:r>
      </w:hyperlink>
    </w:p>
    <w:p>
      <w:pPr>
        <w:pStyle w:val="TOC2"/>
        <w:tabs>
          <w:tab w:val="right" w:leader="dot" w:pos="8306"/>
        </w:tabs>
      </w:pPr>
      <w:hyperlink w:anchor="_Toc20122" w:history="1">
        <w:r>
          <w:rPr>
            <w:rFonts w:ascii="仿宋" w:eastAsia="仿宋" w:hAnsi="仿宋" w:cs="仿宋" w:hint="eastAsia"/>
            <w:lang w:eastAsia="zh-CN"/>
          </w:rPr>
          <w:t>(一)、可持续战略与实践</w:t>
        </w:r>
        <w:r>
          <w:tab/>
        </w:r>
        <w:r>
          <w:fldChar w:fldCharType="begin"/>
        </w:r>
        <w:r>
          <w:instrText xml:space="preserve"> PAGEREF _Toc20122 \h </w:instrText>
        </w:r>
        <w:r>
          <w:fldChar w:fldCharType="separate"/>
        </w:r>
        <w:r>
          <w:t>16</w:t>
        </w:r>
        <w:r>
          <w:fldChar w:fldCharType="end"/>
        </w:r>
      </w:hyperlink>
    </w:p>
    <w:p>
      <w:pPr>
        <w:pStyle w:val="TOC2"/>
        <w:tabs>
          <w:tab w:val="right" w:leader="dot" w:pos="8306"/>
        </w:tabs>
      </w:pPr>
      <w:hyperlink w:anchor="_Toc28765" w:history="1">
        <w:r>
          <w:rPr>
            <w:rFonts w:ascii="仿宋" w:eastAsia="仿宋" w:hAnsi="仿宋" w:cs="仿宋" w:hint="eastAsia"/>
            <w:lang w:eastAsia="zh-CN"/>
          </w:rPr>
          <w:t>(二)、环保与社会责任</w:t>
        </w:r>
        <w:r>
          <w:tab/>
        </w:r>
        <w:r>
          <w:fldChar w:fldCharType="begin"/>
        </w:r>
        <w:r>
          <w:instrText xml:space="preserve"> PAGEREF _Toc28765 \h </w:instrText>
        </w:r>
        <w:r>
          <w:fldChar w:fldCharType="separate"/>
        </w:r>
        <w:r>
          <w:t>17</w:t>
        </w:r>
        <w:r>
          <w:fldChar w:fldCharType="end"/>
        </w:r>
      </w:hyperlink>
    </w:p>
    <w:p>
      <w:pPr>
        <w:pStyle w:val="TOC1"/>
        <w:tabs>
          <w:tab w:val="right" w:leader="dot" w:pos="8306"/>
        </w:tabs>
      </w:pPr>
      <w:hyperlink w:anchor="_Toc4141" w:history="1">
        <w:r>
          <w:rPr>
            <w:rFonts w:ascii="仿宋" w:eastAsia="仿宋" w:hAnsi="仿宋" w:cs="仿宋" w:hint="eastAsia"/>
            <w:lang w:eastAsia="zh-CN"/>
          </w:rPr>
          <w:t>七、纯净设备项目环境影响分析</w:t>
        </w:r>
        <w:r>
          <w:tab/>
        </w:r>
        <w:r>
          <w:fldChar w:fldCharType="begin"/>
        </w:r>
        <w:r>
          <w:instrText xml:space="preserve"> PAGEREF _Toc4141 \h </w:instrText>
        </w:r>
        <w:r>
          <w:fldChar w:fldCharType="separate"/>
        </w:r>
        <w:r>
          <w:t>18</w:t>
        </w:r>
        <w:r>
          <w:fldChar w:fldCharType="end"/>
        </w:r>
      </w:hyperlink>
    </w:p>
    <w:p>
      <w:pPr>
        <w:pStyle w:val="TOC2"/>
        <w:tabs>
          <w:tab w:val="right" w:leader="dot" w:pos="8306"/>
        </w:tabs>
      </w:pPr>
      <w:hyperlink w:anchor="_Toc12448" w:history="1">
        <w:r>
          <w:rPr>
            <w:rFonts w:ascii="仿宋" w:eastAsia="仿宋" w:hAnsi="仿宋" w:cs="仿宋" w:hint="eastAsia"/>
            <w:lang w:eastAsia="zh-CN"/>
          </w:rPr>
          <w:t>(一)、建设区域环境质量现状</w:t>
        </w:r>
        <w:r>
          <w:tab/>
        </w:r>
        <w:r>
          <w:fldChar w:fldCharType="begin"/>
        </w:r>
        <w:r>
          <w:instrText xml:space="preserve"> PAGEREF _Toc12448 \h </w:instrText>
        </w:r>
        <w:r>
          <w:fldChar w:fldCharType="separate"/>
        </w:r>
        <w:r>
          <w:t>18</w:t>
        </w:r>
        <w:r>
          <w:fldChar w:fldCharType="end"/>
        </w:r>
      </w:hyperlink>
    </w:p>
    <w:p>
      <w:pPr>
        <w:pStyle w:val="TOC2"/>
        <w:tabs>
          <w:tab w:val="right" w:leader="dot" w:pos="8306"/>
        </w:tabs>
      </w:pPr>
      <w:hyperlink w:anchor="_Toc25104" w:history="1">
        <w:r>
          <w:rPr>
            <w:rFonts w:ascii="仿宋" w:eastAsia="仿宋" w:hAnsi="仿宋" w:cs="仿宋" w:hint="eastAsia"/>
            <w:lang w:eastAsia="zh-CN"/>
          </w:rPr>
          <w:t>(二)、建设期环境保护</w:t>
        </w:r>
        <w:r>
          <w:tab/>
        </w:r>
        <w:r>
          <w:fldChar w:fldCharType="begin"/>
        </w:r>
        <w:r>
          <w:instrText xml:space="preserve"> PAGEREF _Toc25104 \h </w:instrText>
        </w:r>
        <w:r>
          <w:fldChar w:fldCharType="separate"/>
        </w:r>
        <w:r>
          <w:t>19</w:t>
        </w:r>
        <w:r>
          <w:fldChar w:fldCharType="end"/>
        </w:r>
      </w:hyperlink>
    </w:p>
    <w:p>
      <w:pPr>
        <w:pStyle w:val="TOC2"/>
        <w:tabs>
          <w:tab w:val="right" w:leader="dot" w:pos="8306"/>
        </w:tabs>
      </w:pPr>
      <w:hyperlink w:anchor="_Toc7697" w:history="1">
        <w:r>
          <w:rPr>
            <w:rFonts w:ascii="仿宋" w:eastAsia="仿宋" w:hAnsi="仿宋" w:cs="仿宋" w:hint="eastAsia"/>
            <w:lang w:eastAsia="zh-CN"/>
          </w:rPr>
          <w:t>(三)、运营期环境保护</w:t>
        </w:r>
        <w:r>
          <w:tab/>
        </w:r>
        <w:r>
          <w:fldChar w:fldCharType="begin"/>
        </w:r>
        <w:r>
          <w:instrText xml:space="preserve"> PAGEREF _Toc7697 \h </w:instrText>
        </w:r>
        <w:r>
          <w:fldChar w:fldCharType="separate"/>
        </w:r>
        <w:r>
          <w:t>20</w:t>
        </w:r>
        <w:r>
          <w:fldChar w:fldCharType="end"/>
        </w:r>
      </w:hyperlink>
    </w:p>
    <w:p>
      <w:pPr>
        <w:pStyle w:val="TOC2"/>
        <w:tabs>
          <w:tab w:val="right" w:leader="dot" w:pos="8306"/>
        </w:tabs>
      </w:pPr>
      <w:hyperlink w:anchor="_Toc7949" w:history="1">
        <w:r>
          <w:rPr>
            <w:rFonts w:ascii="仿宋" w:eastAsia="仿宋" w:hAnsi="仿宋" w:cs="仿宋" w:hint="eastAsia"/>
            <w:lang w:eastAsia="zh-CN"/>
          </w:rPr>
          <w:t>(四)、纯净设备项目建设对区域经济的影响</w:t>
        </w:r>
        <w:r>
          <w:tab/>
        </w:r>
        <w:r>
          <w:fldChar w:fldCharType="begin"/>
        </w:r>
        <w:r>
          <w:instrText xml:space="preserve"> PAGEREF _Toc7949 \h </w:instrText>
        </w:r>
        <w:r>
          <w:fldChar w:fldCharType="separate"/>
        </w:r>
        <w:r>
          <w:t>22</w:t>
        </w:r>
        <w:r>
          <w:fldChar w:fldCharType="end"/>
        </w:r>
      </w:hyperlink>
    </w:p>
    <w:p>
      <w:pPr>
        <w:pStyle w:val="TOC2"/>
        <w:tabs>
          <w:tab w:val="right" w:leader="dot" w:pos="8306"/>
        </w:tabs>
      </w:pPr>
      <w:hyperlink w:anchor="_Toc19280" w:history="1">
        <w:r>
          <w:rPr>
            <w:rFonts w:ascii="仿宋" w:eastAsia="仿宋" w:hAnsi="仿宋" w:cs="仿宋" w:hint="eastAsia"/>
            <w:lang w:eastAsia="zh-CN"/>
          </w:rPr>
          <w:t>(五)、废弃物处理</w:t>
        </w:r>
        <w:r>
          <w:tab/>
        </w:r>
        <w:r>
          <w:fldChar w:fldCharType="begin"/>
        </w:r>
        <w:r>
          <w:instrText xml:space="preserve"> PAGEREF _Toc19280 \h </w:instrText>
        </w:r>
        <w:r>
          <w:fldChar w:fldCharType="separate"/>
        </w:r>
        <w:r>
          <w:t>23</w:t>
        </w:r>
        <w:r>
          <w:fldChar w:fldCharType="end"/>
        </w:r>
      </w:hyperlink>
    </w:p>
    <w:p>
      <w:pPr>
        <w:pStyle w:val="TOC2"/>
        <w:tabs>
          <w:tab w:val="right" w:leader="dot" w:pos="8306"/>
        </w:tabs>
      </w:pPr>
      <w:hyperlink w:anchor="_Toc3666" w:history="1">
        <w:r>
          <w:rPr>
            <w:rFonts w:ascii="仿宋" w:eastAsia="仿宋" w:hAnsi="仿宋" w:cs="仿宋" w:hint="eastAsia"/>
            <w:lang w:eastAsia="zh-CN"/>
          </w:rPr>
          <w:t>(六)、特殊环境影响分析</w:t>
        </w:r>
        <w:r>
          <w:tab/>
        </w:r>
        <w:r>
          <w:fldChar w:fldCharType="begin"/>
        </w:r>
        <w:r>
          <w:instrText xml:space="preserve"> PAGEREF _Toc3666 \h </w:instrText>
        </w:r>
        <w:r>
          <w:fldChar w:fldCharType="separate"/>
        </w:r>
        <w:r>
          <w:t>25</w:t>
        </w:r>
        <w:r>
          <w:fldChar w:fldCharType="end"/>
        </w:r>
      </w:hyperlink>
    </w:p>
    <w:p>
      <w:pPr>
        <w:pStyle w:val="TOC2"/>
        <w:tabs>
          <w:tab w:val="right" w:leader="dot" w:pos="8306"/>
        </w:tabs>
      </w:pPr>
      <w:hyperlink w:anchor="_Toc11671" w:history="1">
        <w:r>
          <w:rPr>
            <w:rFonts w:ascii="仿宋" w:eastAsia="仿宋" w:hAnsi="仿宋" w:cs="仿宋" w:hint="eastAsia"/>
            <w:lang w:eastAsia="zh-CN"/>
          </w:rPr>
          <w:t>(七)、清洁生产</w:t>
        </w:r>
        <w:r>
          <w:tab/>
        </w:r>
        <w:r>
          <w:fldChar w:fldCharType="begin"/>
        </w:r>
        <w:r>
          <w:instrText xml:space="preserve"> PAGEREF _Toc11671 \h </w:instrText>
        </w:r>
        <w:r>
          <w:fldChar w:fldCharType="separate"/>
        </w:r>
        <w:r>
          <w:t>26</w:t>
        </w:r>
        <w:r>
          <w:fldChar w:fldCharType="end"/>
        </w:r>
      </w:hyperlink>
    </w:p>
    <w:p>
      <w:pPr>
        <w:pStyle w:val="TOC2"/>
        <w:tabs>
          <w:tab w:val="right" w:leader="dot" w:pos="8306"/>
        </w:tabs>
      </w:pPr>
      <w:hyperlink w:anchor="_Toc6103" w:history="1">
        <w:r>
          <w:rPr>
            <w:rFonts w:ascii="仿宋" w:eastAsia="仿宋" w:hAnsi="仿宋" w:cs="仿宋" w:hint="eastAsia"/>
            <w:lang w:eastAsia="zh-CN"/>
          </w:rPr>
          <w:t>(八)、环境保护综合评价</w:t>
        </w:r>
        <w:r>
          <w:tab/>
        </w:r>
        <w:r>
          <w:fldChar w:fldCharType="begin"/>
        </w:r>
        <w:r>
          <w:instrText xml:space="preserve"> PAGEREF _Toc6103 \h </w:instrText>
        </w:r>
        <w:r>
          <w:fldChar w:fldCharType="separate"/>
        </w:r>
        <w:r>
          <w:t>27</w:t>
        </w:r>
        <w:r>
          <w:fldChar w:fldCharType="end"/>
        </w:r>
      </w:hyperlink>
    </w:p>
    <w:p>
      <w:pPr>
        <w:pStyle w:val="TOC1"/>
        <w:tabs>
          <w:tab w:val="right" w:leader="dot" w:pos="8306"/>
        </w:tabs>
      </w:pPr>
      <w:hyperlink w:anchor="_Toc15903" w:history="1">
        <w:r>
          <w:rPr>
            <w:rFonts w:ascii="仿宋" w:eastAsia="仿宋" w:hAnsi="仿宋" w:cs="仿宋" w:hint="eastAsia"/>
            <w:lang w:eastAsia="zh-CN"/>
          </w:rPr>
          <w:t>八、纯净设备项目计划安排</w:t>
        </w:r>
        <w:r>
          <w:tab/>
        </w:r>
        <w:r>
          <w:fldChar w:fldCharType="begin"/>
        </w:r>
        <w:r>
          <w:instrText xml:space="preserve"> PAGEREF _Toc15903 \h </w:instrText>
        </w:r>
        <w:r>
          <w:fldChar w:fldCharType="separate"/>
        </w:r>
        <w:r>
          <w:t>28</w:t>
        </w:r>
        <w:r>
          <w:fldChar w:fldCharType="end"/>
        </w:r>
      </w:hyperlink>
    </w:p>
    <w:p>
      <w:pPr>
        <w:pStyle w:val="TOC2"/>
        <w:tabs>
          <w:tab w:val="right" w:leader="dot" w:pos="8306"/>
        </w:tabs>
      </w:pPr>
      <w:hyperlink w:anchor="_Toc9375" w:history="1">
        <w:r>
          <w:rPr>
            <w:rFonts w:ascii="仿宋" w:eastAsia="仿宋" w:hAnsi="仿宋" w:cs="仿宋" w:hint="eastAsia"/>
            <w:lang w:eastAsia="zh-CN"/>
          </w:rPr>
          <w:t>(一)、建设周期</w:t>
        </w:r>
        <w:r>
          <w:tab/>
        </w:r>
        <w:r>
          <w:fldChar w:fldCharType="begin"/>
        </w:r>
        <w:r>
          <w:instrText xml:space="preserve"> PAGEREF _Toc9375 \h </w:instrText>
        </w:r>
        <w:r>
          <w:fldChar w:fldCharType="separate"/>
        </w:r>
        <w:r>
          <w:t>28</w:t>
        </w:r>
        <w:r>
          <w:fldChar w:fldCharType="end"/>
        </w:r>
      </w:hyperlink>
    </w:p>
    <w:p>
      <w:pPr>
        <w:pStyle w:val="TOC2"/>
        <w:tabs>
          <w:tab w:val="right" w:leader="dot" w:pos="8306"/>
        </w:tabs>
      </w:pPr>
      <w:hyperlink w:anchor="_Toc3011" w:history="1">
        <w:r>
          <w:rPr>
            <w:rFonts w:ascii="仿宋" w:eastAsia="仿宋" w:hAnsi="仿宋" w:cs="仿宋" w:hint="eastAsia"/>
            <w:lang w:eastAsia="zh-CN"/>
          </w:rPr>
          <w:t>(二)、建设进度</w:t>
        </w:r>
        <w:r>
          <w:tab/>
        </w:r>
        <w:r>
          <w:fldChar w:fldCharType="begin"/>
        </w:r>
        <w:r>
          <w:instrText xml:space="preserve"> PAGEREF _Toc3011 \h </w:instrText>
        </w:r>
        <w:r>
          <w:fldChar w:fldCharType="separate"/>
        </w:r>
        <w:r>
          <w:t>29</w:t>
        </w:r>
        <w:r>
          <w:fldChar w:fldCharType="end"/>
        </w:r>
      </w:hyperlink>
    </w:p>
    <w:p>
      <w:pPr>
        <w:pStyle w:val="TOC2"/>
        <w:tabs>
          <w:tab w:val="right" w:leader="dot" w:pos="8306"/>
        </w:tabs>
      </w:pPr>
      <w:hyperlink w:anchor="_Toc21088" w:history="1">
        <w:r>
          <w:rPr>
            <w:rFonts w:ascii="仿宋" w:eastAsia="仿宋" w:hAnsi="仿宋" w:cs="仿宋" w:hint="eastAsia"/>
            <w:lang w:eastAsia="zh-CN"/>
          </w:rPr>
          <w:t>(三)、进度安排注意事项</w:t>
        </w:r>
        <w:r>
          <w:tab/>
        </w:r>
        <w:r>
          <w:fldChar w:fldCharType="begin"/>
        </w:r>
        <w:r>
          <w:instrText xml:space="preserve"> PAGEREF _Toc21088 \h </w:instrText>
        </w:r>
        <w:r>
          <w:fldChar w:fldCharType="separate"/>
        </w:r>
        <w:r>
          <w:t>30</w:t>
        </w:r>
        <w:r>
          <w:fldChar w:fldCharType="end"/>
        </w:r>
      </w:hyperlink>
    </w:p>
    <w:p>
      <w:pPr>
        <w:pStyle w:val="TOC2"/>
        <w:tabs>
          <w:tab w:val="right" w:leader="dot" w:pos="8306"/>
        </w:tabs>
      </w:pPr>
      <w:hyperlink w:anchor="_Toc26268" w:history="1">
        <w:r>
          <w:rPr>
            <w:rFonts w:ascii="仿宋" w:eastAsia="仿宋" w:hAnsi="仿宋" w:cs="仿宋" w:hint="eastAsia"/>
            <w:lang w:eastAsia="zh-CN"/>
          </w:rPr>
          <w:t>(四)、人力资源配置</w:t>
        </w:r>
        <w:r>
          <w:tab/>
        </w:r>
        <w:r>
          <w:fldChar w:fldCharType="begin"/>
        </w:r>
        <w:r>
          <w:instrText xml:space="preserve"> PAGEREF _Toc26268 \h </w:instrText>
        </w:r>
        <w:r>
          <w:fldChar w:fldCharType="separate"/>
        </w:r>
        <w:r>
          <w:t>32</w:t>
        </w:r>
        <w:r>
          <w:fldChar w:fldCharType="end"/>
        </w:r>
      </w:hyperlink>
    </w:p>
    <w:p>
      <w:pPr>
        <w:pStyle w:val="TOC1"/>
        <w:tabs>
          <w:tab w:val="right" w:leader="dot" w:pos="8306"/>
        </w:tabs>
      </w:pPr>
      <w:hyperlink w:anchor="_Toc7452" w:history="1">
        <w:r>
          <w:rPr>
            <w:rFonts w:ascii="仿宋" w:eastAsia="仿宋" w:hAnsi="仿宋" w:cs="仿宋" w:hint="eastAsia"/>
            <w:lang w:eastAsia="zh-CN"/>
          </w:rPr>
          <w:t>九、纯净设备项目创新与研发</w:t>
        </w:r>
        <w:r>
          <w:tab/>
        </w:r>
        <w:r>
          <w:fldChar w:fldCharType="begin"/>
        </w:r>
        <w:r>
          <w:instrText xml:space="preserve"> PAGEREF _Toc7452 \h </w:instrText>
        </w:r>
        <w:r>
          <w:fldChar w:fldCharType="separate"/>
        </w:r>
        <w:r>
          <w:t>32</w:t>
        </w:r>
        <w:r>
          <w:fldChar w:fldCharType="end"/>
        </w:r>
      </w:hyperlink>
    </w:p>
    <w:p>
      <w:pPr>
        <w:pStyle w:val="TOC2"/>
        <w:tabs>
          <w:tab w:val="right" w:leader="dot" w:pos="8306"/>
        </w:tabs>
      </w:pPr>
      <w:hyperlink w:anchor="_Toc23986" w:history="1">
        <w:r>
          <w:rPr>
            <w:rFonts w:ascii="仿宋" w:eastAsia="仿宋" w:hAnsi="仿宋" w:cs="仿宋" w:hint="eastAsia"/>
            <w:lang w:eastAsia="zh-CN"/>
          </w:rPr>
          <w:t>(一)、创新策略与方向</w:t>
        </w:r>
        <w:r>
          <w:tab/>
        </w:r>
        <w:r>
          <w:fldChar w:fldCharType="begin"/>
        </w:r>
        <w:r>
          <w:instrText xml:space="preserve"> PAGEREF _Toc23986 \h </w:instrText>
        </w:r>
        <w:r>
          <w:fldChar w:fldCharType="separate"/>
        </w:r>
        <w:r>
          <w:t>32</w:t>
        </w:r>
        <w:r>
          <w:fldChar w:fldCharType="end"/>
        </w:r>
      </w:hyperlink>
    </w:p>
    <w:p>
      <w:pPr>
        <w:pStyle w:val="TOC2"/>
        <w:tabs>
          <w:tab w:val="right" w:leader="dot" w:pos="8306"/>
        </w:tabs>
      </w:pPr>
      <w:hyperlink w:anchor="_Toc30369" w:history="1">
        <w:r>
          <w:rPr>
            <w:rFonts w:ascii="仿宋" w:eastAsia="仿宋" w:hAnsi="仿宋" w:cs="仿宋" w:hint="eastAsia"/>
            <w:lang w:eastAsia="zh-CN"/>
          </w:rPr>
          <w:t>(二)、研发规划与投入</w:t>
        </w:r>
        <w:r>
          <w:tab/>
        </w:r>
        <w:r>
          <w:fldChar w:fldCharType="begin"/>
        </w:r>
        <w:r>
          <w:instrText xml:space="preserve"> PAGEREF _Toc30369 \h </w:instrText>
        </w:r>
        <w:r>
          <w:fldChar w:fldCharType="separate"/>
        </w:r>
        <w:r>
          <w:t>34</w:t>
        </w:r>
        <w:r>
          <w:fldChar w:fldCharType="end"/>
        </w:r>
      </w:hyperlink>
    </w:p>
    <w:p>
      <w:pPr>
        <w:pStyle w:val="TOC1"/>
        <w:tabs>
          <w:tab w:val="right" w:leader="dot" w:pos="8306"/>
        </w:tabs>
      </w:pPr>
      <w:hyperlink w:anchor="_Toc18161" w:history="1">
        <w:r>
          <w:rPr>
            <w:rFonts w:ascii="仿宋" w:eastAsia="仿宋" w:hAnsi="仿宋" w:cs="仿宋" w:hint="eastAsia"/>
            <w:lang w:eastAsia="zh-CN"/>
          </w:rPr>
          <w:t>十、纯净设备项目人力资源管理</w:t>
        </w:r>
        <w:r>
          <w:tab/>
        </w:r>
        <w:r>
          <w:fldChar w:fldCharType="begin"/>
        </w:r>
        <w:r>
          <w:instrText xml:space="preserve"> PAGEREF _Toc18161 \h </w:instrText>
        </w:r>
        <w:r>
          <w:fldChar w:fldCharType="separate"/>
        </w:r>
        <w:r>
          <w:t>35</w:t>
        </w:r>
        <w:r>
          <w:fldChar w:fldCharType="end"/>
        </w:r>
      </w:hyperlink>
    </w:p>
    <w:p>
      <w:pPr>
        <w:pStyle w:val="TOC2"/>
        <w:tabs>
          <w:tab w:val="right" w:leader="dot" w:pos="8306"/>
        </w:tabs>
      </w:pPr>
      <w:hyperlink w:anchor="_Toc17179" w:history="1">
        <w:r>
          <w:rPr>
            <w:rFonts w:ascii="仿宋" w:eastAsia="仿宋" w:hAnsi="仿宋" w:cs="仿宋" w:hint="eastAsia"/>
            <w:lang w:eastAsia="zh-CN"/>
          </w:rPr>
          <w:t>(一)、建立健全的预算管理制度</w:t>
        </w:r>
        <w:r>
          <w:tab/>
        </w:r>
        <w:r>
          <w:fldChar w:fldCharType="begin"/>
        </w:r>
        <w:r>
          <w:instrText xml:space="preserve"> PAGEREF _Toc17179 \h </w:instrText>
        </w:r>
        <w:r>
          <w:fldChar w:fldCharType="separate"/>
        </w:r>
        <w:r>
          <w:t>35</w:t>
        </w:r>
        <w:r>
          <w:fldChar w:fldCharType="end"/>
        </w:r>
      </w:hyperlink>
    </w:p>
    <w:p>
      <w:pPr>
        <w:pStyle w:val="TOC2"/>
        <w:tabs>
          <w:tab w:val="right" w:leader="dot" w:pos="8306"/>
        </w:tabs>
      </w:pPr>
      <w:hyperlink w:anchor="_Toc3072" w:history="1">
        <w:r>
          <w:rPr>
            <w:rFonts w:ascii="仿宋" w:eastAsia="仿宋" w:hAnsi="仿宋" w:cs="仿宋" w:hint="eastAsia"/>
            <w:lang w:eastAsia="zh-CN"/>
          </w:rPr>
          <w:t>(二)、加强资金流动监控</w:t>
        </w:r>
        <w:r>
          <w:tab/>
        </w:r>
        <w:r>
          <w:fldChar w:fldCharType="begin"/>
        </w:r>
        <w:r>
          <w:instrText xml:space="preserve"> PAGEREF _Toc3072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9" w:history="1">
        <w:r>
          <w:rPr>
            <w:rFonts w:ascii="仿宋" w:eastAsia="仿宋" w:hAnsi="仿宋" w:cs="仿宋" w:hint="eastAsia"/>
            <w:lang w:eastAsia="zh-CN"/>
          </w:rPr>
          <w:t>(三)、制定完善的风险控制机制</w:t>
        </w:r>
        <w:r>
          <w:tab/>
        </w:r>
        <w:r>
          <w:fldChar w:fldCharType="begin"/>
        </w:r>
        <w:r>
          <w:instrText xml:space="preserve"> PAGEREF _Toc11029 \h </w:instrText>
        </w:r>
        <w:r>
          <w:fldChar w:fldCharType="separate"/>
        </w:r>
        <w:r>
          <w:t>38</w:t>
        </w:r>
        <w:r>
          <w:fldChar w:fldCharType="end"/>
        </w:r>
      </w:hyperlink>
    </w:p>
    <w:p>
      <w:pPr>
        <w:pStyle w:val="TOC2"/>
        <w:tabs>
          <w:tab w:val="right" w:leader="dot" w:pos="8306"/>
        </w:tabs>
      </w:pPr>
      <w:hyperlink w:anchor="_Toc2743" w:history="1">
        <w:r>
          <w:rPr>
            <w:rFonts w:ascii="仿宋" w:eastAsia="仿宋" w:hAnsi="仿宋" w:cs="仿宋" w:hint="eastAsia"/>
            <w:lang w:eastAsia="zh-CN"/>
          </w:rPr>
          <w:t>(四)、优化成本管理</w:t>
        </w:r>
        <w:r>
          <w:tab/>
        </w:r>
        <w:r>
          <w:fldChar w:fldCharType="begin"/>
        </w:r>
        <w:r>
          <w:instrText xml:space="preserve"> PAGEREF _Toc2743 \h </w:instrText>
        </w:r>
        <w:r>
          <w:fldChar w:fldCharType="separate"/>
        </w:r>
        <w:r>
          <w:t>40</w:t>
        </w:r>
        <w:r>
          <w:fldChar w:fldCharType="end"/>
        </w:r>
      </w:hyperlink>
    </w:p>
    <w:p>
      <w:pPr>
        <w:pStyle w:val="TOC1"/>
        <w:tabs>
          <w:tab w:val="right" w:leader="dot" w:pos="8306"/>
        </w:tabs>
      </w:pPr>
      <w:hyperlink w:anchor="_Toc30364" w:history="1">
        <w:r>
          <w:rPr>
            <w:rFonts w:ascii="仿宋" w:eastAsia="仿宋" w:hAnsi="仿宋" w:cs="仿宋" w:hint="eastAsia"/>
            <w:lang w:eastAsia="zh-CN"/>
          </w:rPr>
          <w:t>十一、纯净设备项目财务管理</w:t>
        </w:r>
        <w:r>
          <w:tab/>
        </w:r>
        <w:r>
          <w:fldChar w:fldCharType="begin"/>
        </w:r>
        <w:r>
          <w:instrText xml:space="preserve"> PAGEREF _Toc30364 \h </w:instrText>
        </w:r>
        <w:r>
          <w:fldChar w:fldCharType="separate"/>
        </w:r>
        <w:r>
          <w:t>41</w:t>
        </w:r>
        <w:r>
          <w:fldChar w:fldCharType="end"/>
        </w:r>
      </w:hyperlink>
    </w:p>
    <w:p>
      <w:pPr>
        <w:pStyle w:val="TOC2"/>
        <w:tabs>
          <w:tab w:val="right" w:leader="dot" w:pos="8306"/>
        </w:tabs>
      </w:pPr>
      <w:hyperlink w:anchor="_Toc3643" w:history="1">
        <w:r>
          <w:rPr>
            <w:rFonts w:ascii="仿宋" w:eastAsia="仿宋" w:hAnsi="仿宋" w:cs="仿宋" w:hint="eastAsia"/>
            <w:lang w:eastAsia="zh-CN"/>
          </w:rPr>
          <w:t>(一)、资金需求大</w:t>
        </w:r>
        <w:r>
          <w:tab/>
        </w:r>
        <w:r>
          <w:fldChar w:fldCharType="begin"/>
        </w:r>
        <w:r>
          <w:instrText xml:space="preserve"> PAGEREF _Toc3643 \h </w:instrText>
        </w:r>
        <w:r>
          <w:fldChar w:fldCharType="separate"/>
        </w:r>
        <w:r>
          <w:t>41</w:t>
        </w:r>
        <w:r>
          <w:fldChar w:fldCharType="end"/>
        </w:r>
      </w:hyperlink>
    </w:p>
    <w:p>
      <w:pPr>
        <w:pStyle w:val="TOC2"/>
        <w:tabs>
          <w:tab w:val="right" w:leader="dot" w:pos="8306"/>
        </w:tabs>
      </w:pPr>
      <w:hyperlink w:anchor="_Toc611" w:history="1">
        <w:r>
          <w:rPr>
            <w:rFonts w:ascii="仿宋" w:eastAsia="仿宋" w:hAnsi="仿宋" w:cs="仿宋" w:hint="eastAsia"/>
            <w:lang w:eastAsia="zh-CN"/>
          </w:rPr>
          <w:t>(二)、研发周期长</w:t>
        </w:r>
        <w:r>
          <w:tab/>
        </w:r>
        <w:r>
          <w:fldChar w:fldCharType="begin"/>
        </w:r>
        <w:r>
          <w:instrText xml:space="preserve"> PAGEREF _Toc611 \h </w:instrText>
        </w:r>
        <w:r>
          <w:fldChar w:fldCharType="separate"/>
        </w:r>
        <w:r>
          <w:t>42</w:t>
        </w:r>
        <w:r>
          <w:fldChar w:fldCharType="end"/>
        </w:r>
      </w:hyperlink>
    </w:p>
    <w:p>
      <w:pPr>
        <w:pStyle w:val="TOC2"/>
        <w:tabs>
          <w:tab w:val="right" w:leader="dot" w:pos="8306"/>
        </w:tabs>
      </w:pPr>
      <w:hyperlink w:anchor="_Toc19983" w:history="1">
        <w:r>
          <w:rPr>
            <w:rFonts w:ascii="仿宋" w:eastAsia="仿宋" w:hAnsi="仿宋" w:cs="仿宋" w:hint="eastAsia"/>
            <w:lang w:eastAsia="zh-CN"/>
          </w:rPr>
          <w:t>(三)、市场风险大</w:t>
        </w:r>
        <w:r>
          <w:tab/>
        </w:r>
        <w:r>
          <w:fldChar w:fldCharType="begin"/>
        </w:r>
        <w:r>
          <w:instrText xml:space="preserve"> PAGEREF _Toc19983 \h </w:instrText>
        </w:r>
        <w:r>
          <w:fldChar w:fldCharType="separate"/>
        </w:r>
        <w:r>
          <w:t>43</w:t>
        </w:r>
        <w:r>
          <w:fldChar w:fldCharType="end"/>
        </w:r>
      </w:hyperlink>
    </w:p>
    <w:p>
      <w:pPr>
        <w:pStyle w:val="TOC2"/>
        <w:tabs>
          <w:tab w:val="right" w:leader="dot" w:pos="8306"/>
        </w:tabs>
      </w:pPr>
      <w:hyperlink w:anchor="_Toc10004" w:history="1">
        <w:r>
          <w:rPr>
            <w:rFonts w:ascii="仿宋" w:eastAsia="仿宋" w:hAnsi="仿宋" w:cs="仿宋" w:hint="eastAsia"/>
            <w:lang w:eastAsia="zh-CN"/>
          </w:rPr>
          <w:t>(四)、利润率高</w:t>
        </w:r>
        <w:r>
          <w:tab/>
        </w:r>
        <w:r>
          <w:fldChar w:fldCharType="begin"/>
        </w:r>
        <w:r>
          <w:instrText xml:space="preserve"> PAGEREF _Toc10004 \h </w:instrText>
        </w:r>
        <w:r>
          <w:fldChar w:fldCharType="separate"/>
        </w:r>
        <w:r>
          <w:t>46</w:t>
        </w:r>
        <w:r>
          <w:fldChar w:fldCharType="end"/>
        </w:r>
      </w:hyperlink>
    </w:p>
    <w:p>
      <w:pPr>
        <w:pStyle w:val="TOC1"/>
        <w:tabs>
          <w:tab w:val="right" w:leader="dot" w:pos="8306"/>
        </w:tabs>
      </w:pPr>
      <w:hyperlink w:anchor="_Toc2712" w:history="1">
        <w:r>
          <w:rPr>
            <w:rFonts w:ascii="仿宋" w:eastAsia="仿宋" w:hAnsi="仿宋" w:cs="仿宋" w:hint="eastAsia"/>
            <w:lang w:eastAsia="zh-CN"/>
          </w:rPr>
          <w:t>十二、纯净设备项目社会影响</w:t>
        </w:r>
        <w:r>
          <w:tab/>
        </w:r>
        <w:r>
          <w:fldChar w:fldCharType="begin"/>
        </w:r>
        <w:r>
          <w:instrText xml:space="preserve"> PAGEREF _Toc2712 \h </w:instrText>
        </w:r>
        <w:r>
          <w:fldChar w:fldCharType="separate"/>
        </w:r>
        <w:r>
          <w:t>48</w:t>
        </w:r>
        <w:r>
          <w:fldChar w:fldCharType="end"/>
        </w:r>
      </w:hyperlink>
    </w:p>
    <w:p>
      <w:pPr>
        <w:pStyle w:val="TOC2"/>
        <w:tabs>
          <w:tab w:val="right" w:leader="dot" w:pos="8306"/>
        </w:tabs>
      </w:pPr>
      <w:hyperlink w:anchor="_Toc27709" w:history="1">
        <w:r>
          <w:rPr>
            <w:rFonts w:ascii="仿宋" w:eastAsia="仿宋" w:hAnsi="仿宋" w:cs="仿宋" w:hint="eastAsia"/>
            <w:lang w:eastAsia="zh-CN"/>
          </w:rPr>
          <w:t>(一)、社会责任与义务</w:t>
        </w:r>
        <w:r>
          <w:tab/>
        </w:r>
        <w:r>
          <w:fldChar w:fldCharType="begin"/>
        </w:r>
        <w:r>
          <w:instrText xml:space="preserve"> PAGEREF _Toc27709 \h </w:instrText>
        </w:r>
        <w:r>
          <w:fldChar w:fldCharType="separate"/>
        </w:r>
        <w:r>
          <w:t>48</w:t>
        </w:r>
        <w:r>
          <w:fldChar w:fldCharType="end"/>
        </w:r>
      </w:hyperlink>
    </w:p>
    <w:p>
      <w:pPr>
        <w:pStyle w:val="TOC2"/>
        <w:tabs>
          <w:tab w:val="right" w:leader="dot" w:pos="8306"/>
        </w:tabs>
      </w:pPr>
      <w:hyperlink w:anchor="_Toc23278" w:history="1">
        <w:r>
          <w:rPr>
            <w:rFonts w:ascii="仿宋" w:eastAsia="仿宋" w:hAnsi="仿宋" w:cs="仿宋" w:hint="eastAsia"/>
            <w:lang w:eastAsia="zh-CN"/>
          </w:rPr>
          <w:t>(二)、社会参与与沟通</w:t>
        </w:r>
        <w:r>
          <w:tab/>
        </w:r>
        <w:r>
          <w:fldChar w:fldCharType="begin"/>
        </w:r>
        <w:r>
          <w:instrText xml:space="preserve"> PAGEREF _Toc23278 \h </w:instrText>
        </w:r>
        <w:r>
          <w:fldChar w:fldCharType="separate"/>
        </w:r>
        <w:r>
          <w:t>49</w:t>
        </w:r>
        <w:r>
          <w:fldChar w:fldCharType="end"/>
        </w:r>
      </w:hyperlink>
    </w:p>
    <w:p>
      <w:pPr>
        <w:pStyle w:val="TOC1"/>
        <w:tabs>
          <w:tab w:val="right" w:leader="dot" w:pos="8306"/>
        </w:tabs>
      </w:pPr>
      <w:hyperlink w:anchor="_Toc27502" w:history="1">
        <w:r>
          <w:rPr>
            <w:rFonts w:ascii="仿宋" w:eastAsia="仿宋" w:hAnsi="仿宋" w:cs="仿宋" w:hint="eastAsia"/>
            <w:lang w:eastAsia="zh-CN"/>
          </w:rPr>
          <w:t>十三、供应链管理</w:t>
        </w:r>
        <w:r>
          <w:tab/>
        </w:r>
        <w:r>
          <w:fldChar w:fldCharType="begin"/>
        </w:r>
        <w:r>
          <w:instrText xml:space="preserve"> PAGEREF _Toc27502 \h </w:instrText>
        </w:r>
        <w:r>
          <w:fldChar w:fldCharType="separate"/>
        </w:r>
        <w:r>
          <w:t>50</w:t>
        </w:r>
        <w:r>
          <w:fldChar w:fldCharType="end"/>
        </w:r>
      </w:hyperlink>
    </w:p>
    <w:p>
      <w:pPr>
        <w:pStyle w:val="TOC2"/>
        <w:tabs>
          <w:tab w:val="right" w:leader="dot" w:pos="8306"/>
        </w:tabs>
      </w:pPr>
      <w:hyperlink w:anchor="_Toc7653" w:history="1">
        <w:r>
          <w:rPr>
            <w:rFonts w:ascii="仿宋" w:eastAsia="仿宋" w:hAnsi="仿宋" w:cs="仿宋" w:hint="eastAsia"/>
            <w:lang w:eastAsia="zh-CN"/>
          </w:rPr>
          <w:t>(一)、供应链战略规划</w:t>
        </w:r>
        <w:r>
          <w:tab/>
        </w:r>
        <w:r>
          <w:fldChar w:fldCharType="begin"/>
        </w:r>
        <w:r>
          <w:instrText xml:space="preserve"> PAGEREF _Toc7653 \h </w:instrText>
        </w:r>
        <w:r>
          <w:fldChar w:fldCharType="separate"/>
        </w:r>
        <w:r>
          <w:t>50</w:t>
        </w:r>
        <w:r>
          <w:fldChar w:fldCharType="end"/>
        </w:r>
      </w:hyperlink>
    </w:p>
    <w:p>
      <w:pPr>
        <w:pStyle w:val="TOC2"/>
        <w:tabs>
          <w:tab w:val="right" w:leader="dot" w:pos="8306"/>
        </w:tabs>
      </w:pPr>
      <w:hyperlink w:anchor="_Toc11656" w:history="1">
        <w:r>
          <w:rPr>
            <w:rFonts w:ascii="仿宋" w:eastAsia="仿宋" w:hAnsi="仿宋" w:cs="仿宋" w:hint="eastAsia"/>
            <w:lang w:eastAsia="zh-CN"/>
          </w:rPr>
          <w:t>(二)、供应商选择与合作</w:t>
        </w:r>
        <w:r>
          <w:tab/>
        </w:r>
        <w:r>
          <w:fldChar w:fldCharType="begin"/>
        </w:r>
        <w:r>
          <w:instrText xml:space="preserve"> PAGEREF _Toc11656 \h </w:instrText>
        </w:r>
        <w:r>
          <w:fldChar w:fldCharType="separate"/>
        </w:r>
        <w:r>
          <w:t>51</w:t>
        </w:r>
        <w:r>
          <w:fldChar w:fldCharType="end"/>
        </w:r>
      </w:hyperlink>
    </w:p>
    <w:p>
      <w:pPr>
        <w:pStyle w:val="TOC2"/>
        <w:tabs>
          <w:tab w:val="right" w:leader="dot" w:pos="8306"/>
        </w:tabs>
      </w:pPr>
      <w:hyperlink w:anchor="_Toc20664" w:history="1">
        <w:r>
          <w:rPr>
            <w:rFonts w:ascii="仿宋" w:eastAsia="仿宋" w:hAnsi="仿宋" w:cs="仿宋" w:hint="eastAsia"/>
            <w:lang w:eastAsia="zh-CN"/>
          </w:rPr>
          <w:t>(三)、物流与库存管理</w:t>
        </w:r>
        <w:r>
          <w:tab/>
        </w:r>
        <w:r>
          <w:fldChar w:fldCharType="begin"/>
        </w:r>
        <w:r>
          <w:instrText xml:space="preserve"> PAGEREF _Toc20664 \h </w:instrText>
        </w:r>
        <w:r>
          <w:fldChar w:fldCharType="separate"/>
        </w:r>
        <w:r>
          <w:t>52</w:t>
        </w:r>
        <w:r>
          <w:fldChar w:fldCharType="end"/>
        </w:r>
      </w:hyperlink>
    </w:p>
    <w:p>
      <w:pPr>
        <w:pStyle w:val="TOC1"/>
        <w:tabs>
          <w:tab w:val="right" w:leader="dot" w:pos="8306"/>
        </w:tabs>
      </w:pPr>
      <w:hyperlink w:anchor="_Toc23376" w:history="1">
        <w:r>
          <w:rPr>
            <w:rFonts w:ascii="仿宋" w:eastAsia="仿宋" w:hAnsi="仿宋" w:cs="仿宋" w:hint="eastAsia"/>
            <w:lang w:eastAsia="zh-CN"/>
          </w:rPr>
          <w:t>十四、营销与推广策略</w:t>
        </w:r>
        <w:r>
          <w:tab/>
        </w:r>
        <w:r>
          <w:fldChar w:fldCharType="begin"/>
        </w:r>
        <w:r>
          <w:instrText xml:space="preserve"> PAGEREF _Toc23376 \h </w:instrText>
        </w:r>
        <w:r>
          <w:fldChar w:fldCharType="separate"/>
        </w:r>
        <w:r>
          <w:t>54</w:t>
        </w:r>
        <w:r>
          <w:fldChar w:fldCharType="end"/>
        </w:r>
      </w:hyperlink>
    </w:p>
    <w:p>
      <w:pPr>
        <w:pStyle w:val="TOC2"/>
        <w:tabs>
          <w:tab w:val="right" w:leader="dot" w:pos="8306"/>
        </w:tabs>
      </w:pPr>
      <w:hyperlink w:anchor="_Toc24511" w:history="1">
        <w:r>
          <w:rPr>
            <w:rFonts w:ascii="仿宋" w:eastAsia="仿宋" w:hAnsi="仿宋" w:cs="仿宋" w:hint="eastAsia"/>
            <w:lang w:eastAsia="zh-CN"/>
          </w:rPr>
          <w:t>(一)、产品/服务定位与特点</w:t>
        </w:r>
        <w:r>
          <w:tab/>
        </w:r>
        <w:r>
          <w:fldChar w:fldCharType="begin"/>
        </w:r>
        <w:r>
          <w:instrText xml:space="preserve"> PAGEREF _Toc24511 \h </w:instrText>
        </w:r>
        <w:r>
          <w:fldChar w:fldCharType="separate"/>
        </w:r>
        <w:r>
          <w:t>54</w:t>
        </w:r>
        <w:r>
          <w:fldChar w:fldCharType="end"/>
        </w:r>
      </w:hyperlink>
    </w:p>
    <w:p>
      <w:pPr>
        <w:pStyle w:val="TOC2"/>
        <w:tabs>
          <w:tab w:val="right" w:leader="dot" w:pos="8306"/>
        </w:tabs>
      </w:pPr>
      <w:hyperlink w:anchor="_Toc9149" w:history="1">
        <w:r>
          <w:rPr>
            <w:rFonts w:ascii="仿宋" w:eastAsia="仿宋" w:hAnsi="仿宋" w:cs="仿宋" w:hint="eastAsia"/>
            <w:lang w:eastAsia="zh-CN"/>
          </w:rPr>
          <w:t>(二)、市场定位与竞争分析</w:t>
        </w:r>
        <w:r>
          <w:tab/>
        </w:r>
        <w:r>
          <w:fldChar w:fldCharType="begin"/>
        </w:r>
        <w:r>
          <w:instrText xml:space="preserve"> PAGEREF _Toc9149 \h </w:instrText>
        </w:r>
        <w:r>
          <w:fldChar w:fldCharType="separate"/>
        </w:r>
        <w:r>
          <w:t>55</w:t>
        </w:r>
        <w:r>
          <w:fldChar w:fldCharType="end"/>
        </w:r>
      </w:hyperlink>
    </w:p>
    <w:p>
      <w:pPr>
        <w:pStyle w:val="TOC2"/>
        <w:tabs>
          <w:tab w:val="right" w:leader="dot" w:pos="8306"/>
        </w:tabs>
      </w:pPr>
      <w:hyperlink w:anchor="_Toc27153" w:history="1">
        <w:r>
          <w:rPr>
            <w:rFonts w:ascii="仿宋" w:eastAsia="仿宋" w:hAnsi="仿宋" w:cs="仿宋" w:hint="eastAsia"/>
            <w:lang w:eastAsia="zh-CN"/>
          </w:rPr>
          <w:t>(三)、营销渠道与策略</w:t>
        </w:r>
        <w:r>
          <w:tab/>
        </w:r>
        <w:r>
          <w:fldChar w:fldCharType="begin"/>
        </w:r>
        <w:r>
          <w:instrText xml:space="preserve"> PAGEREF _Toc27153 \h </w:instrText>
        </w:r>
        <w:r>
          <w:fldChar w:fldCharType="separate"/>
        </w:r>
        <w:r>
          <w:t>56</w:t>
        </w:r>
        <w:r>
          <w:fldChar w:fldCharType="end"/>
        </w:r>
      </w:hyperlink>
    </w:p>
    <w:p>
      <w:pPr>
        <w:pStyle w:val="TOC2"/>
        <w:tabs>
          <w:tab w:val="right" w:leader="dot" w:pos="8306"/>
        </w:tabs>
      </w:pPr>
      <w:hyperlink w:anchor="_Toc3487" w:history="1">
        <w:r>
          <w:rPr>
            <w:rFonts w:ascii="仿宋" w:eastAsia="仿宋" w:hAnsi="仿宋" w:cs="仿宋" w:hint="eastAsia"/>
            <w:lang w:eastAsia="zh-CN"/>
          </w:rPr>
          <w:t>(四)、推广与宣传活动</w:t>
        </w:r>
        <w:r>
          <w:tab/>
        </w:r>
        <w:r>
          <w:fldChar w:fldCharType="begin"/>
        </w:r>
        <w:r>
          <w:instrText xml:space="preserve"> PAGEREF _Toc3487 \h </w:instrText>
        </w:r>
        <w:r>
          <w:fldChar w:fldCharType="separate"/>
        </w:r>
        <w:r>
          <w:t>58</w:t>
        </w:r>
        <w:r>
          <w:fldChar w:fldCharType="end"/>
        </w:r>
      </w:hyperlink>
    </w:p>
    <w:p>
      <w:pPr>
        <w:pStyle w:val="TOC1"/>
        <w:tabs>
          <w:tab w:val="right" w:leader="dot" w:pos="8306"/>
        </w:tabs>
      </w:pPr>
      <w:hyperlink w:anchor="_Toc30469" w:history="1">
        <w:r>
          <w:rPr>
            <w:rFonts w:ascii="仿宋" w:eastAsia="仿宋" w:hAnsi="仿宋" w:cs="仿宋" w:hint="eastAsia"/>
            <w:lang w:eastAsia="zh-CN"/>
          </w:rPr>
          <w:t>十五、纯净设备项目工程方案分析</w:t>
        </w:r>
        <w:r>
          <w:tab/>
        </w:r>
        <w:r>
          <w:fldChar w:fldCharType="begin"/>
        </w:r>
        <w:r>
          <w:instrText xml:space="preserve"> PAGEREF _Toc30469 \h </w:instrText>
        </w:r>
        <w:r>
          <w:fldChar w:fldCharType="separate"/>
        </w:r>
        <w:r>
          <w:t>63</w:t>
        </w:r>
        <w:r>
          <w:fldChar w:fldCharType="end"/>
        </w:r>
      </w:hyperlink>
    </w:p>
    <w:p>
      <w:pPr>
        <w:pStyle w:val="TOC2"/>
        <w:tabs>
          <w:tab w:val="right" w:leader="dot" w:pos="8306"/>
        </w:tabs>
      </w:pPr>
      <w:hyperlink w:anchor="_Toc22415" w:history="1">
        <w:r>
          <w:rPr>
            <w:rFonts w:ascii="仿宋" w:eastAsia="仿宋" w:hAnsi="仿宋" w:cs="仿宋" w:hint="eastAsia"/>
            <w:lang w:eastAsia="zh-CN"/>
          </w:rPr>
          <w:t>(一)、建筑工程设计原则</w:t>
        </w:r>
        <w:r>
          <w:tab/>
        </w:r>
        <w:r>
          <w:fldChar w:fldCharType="begin"/>
        </w:r>
        <w:r>
          <w:instrText xml:space="preserve"> PAGEREF _Toc22415 \h </w:instrText>
        </w:r>
        <w:r>
          <w:fldChar w:fldCharType="separate"/>
        </w:r>
        <w:r>
          <w:t>63</w:t>
        </w:r>
        <w:r>
          <w:fldChar w:fldCharType="end"/>
        </w:r>
      </w:hyperlink>
    </w:p>
    <w:p>
      <w:pPr>
        <w:pStyle w:val="TOC2"/>
        <w:tabs>
          <w:tab w:val="right" w:leader="dot" w:pos="8306"/>
        </w:tabs>
      </w:pPr>
      <w:hyperlink w:anchor="_Toc21744" w:history="1">
        <w:r>
          <w:rPr>
            <w:rFonts w:ascii="仿宋" w:eastAsia="仿宋" w:hAnsi="仿宋" w:cs="仿宋" w:hint="eastAsia"/>
            <w:lang w:eastAsia="zh-CN"/>
          </w:rPr>
          <w:t>(二)、土建工程建设指标</w:t>
        </w:r>
        <w:r>
          <w:tab/>
        </w:r>
        <w:r>
          <w:fldChar w:fldCharType="begin"/>
        </w:r>
        <w:r>
          <w:instrText xml:space="preserve"> PAGEREF _Toc21744 \h </w:instrText>
        </w:r>
        <w:r>
          <w:fldChar w:fldCharType="separate"/>
        </w:r>
        <w:r>
          <w:t>66</w:t>
        </w:r>
        <w:r>
          <w:fldChar w:fldCharType="end"/>
        </w:r>
      </w:hyperlink>
    </w:p>
    <w:p>
      <w:pPr>
        <w:pStyle w:val="TOC1"/>
        <w:tabs>
          <w:tab w:val="right" w:leader="dot" w:pos="8306"/>
        </w:tabs>
      </w:pPr>
      <w:hyperlink w:anchor="_Toc24645" w:history="1">
        <w:r>
          <w:rPr>
            <w:rFonts w:ascii="仿宋" w:eastAsia="仿宋" w:hAnsi="仿宋" w:cs="仿宋" w:hint="eastAsia"/>
            <w:lang w:eastAsia="zh-CN"/>
          </w:rPr>
          <w:t>十六、纯净设备项目实施时间节点</w:t>
        </w:r>
        <w:r>
          <w:tab/>
        </w:r>
        <w:r>
          <w:fldChar w:fldCharType="begin"/>
        </w:r>
        <w:r>
          <w:instrText xml:space="preserve"> PAGEREF _Toc24645 \h </w:instrText>
        </w:r>
        <w:r>
          <w:fldChar w:fldCharType="separate"/>
        </w:r>
        <w:r>
          <w:t>68</w:t>
        </w:r>
        <w:r>
          <w:fldChar w:fldCharType="end"/>
        </w:r>
      </w:hyperlink>
    </w:p>
    <w:p>
      <w:pPr>
        <w:pStyle w:val="TOC2"/>
        <w:tabs>
          <w:tab w:val="right" w:leader="dot" w:pos="8306"/>
        </w:tabs>
      </w:pPr>
      <w:hyperlink w:anchor="_Toc21133" w:history="1">
        <w:r>
          <w:rPr>
            <w:rFonts w:ascii="仿宋" w:eastAsia="仿宋" w:hAnsi="仿宋" w:cs="仿宋" w:hint="eastAsia"/>
            <w:lang w:eastAsia="zh-CN"/>
          </w:rPr>
          <w:t>(一)、纯净设备项目启动阶段时间节点</w:t>
        </w:r>
        <w:r>
          <w:tab/>
        </w:r>
        <w:r>
          <w:fldChar w:fldCharType="begin"/>
        </w:r>
        <w:r>
          <w:instrText xml:space="preserve"> PAGEREF _Toc21133 \h </w:instrText>
        </w:r>
        <w:r>
          <w:fldChar w:fldCharType="separate"/>
        </w:r>
        <w:r>
          <w:t>68</w:t>
        </w:r>
        <w:r>
          <w:fldChar w:fldCharType="end"/>
        </w:r>
      </w:hyperlink>
    </w:p>
    <w:p>
      <w:pPr>
        <w:pStyle w:val="TOC2"/>
        <w:tabs>
          <w:tab w:val="right" w:leader="dot" w:pos="8306"/>
        </w:tabs>
      </w:pPr>
      <w:hyperlink w:anchor="_Toc8910" w:history="1">
        <w:r>
          <w:rPr>
            <w:rFonts w:ascii="仿宋" w:eastAsia="仿宋" w:hAnsi="仿宋" w:cs="仿宋" w:hint="eastAsia"/>
            <w:lang w:eastAsia="zh-CN"/>
          </w:rPr>
          <w:t>(二)、纯净设备项目执行阶段时间节点</w:t>
        </w:r>
        <w:r>
          <w:tab/>
        </w:r>
        <w:r>
          <w:fldChar w:fldCharType="begin"/>
        </w:r>
        <w:r>
          <w:instrText xml:space="preserve"> PAGEREF _Toc8910 \h </w:instrText>
        </w:r>
        <w:r>
          <w:fldChar w:fldCharType="separate"/>
        </w:r>
        <w:r>
          <w:t>69</w:t>
        </w:r>
        <w:r>
          <w:fldChar w:fldCharType="end"/>
        </w:r>
      </w:hyperlink>
    </w:p>
    <w:p>
      <w:pPr>
        <w:pStyle w:val="TOC2"/>
        <w:tabs>
          <w:tab w:val="right" w:leader="dot" w:pos="8306"/>
        </w:tabs>
      </w:pPr>
      <w:hyperlink w:anchor="_Toc20724" w:history="1">
        <w:r>
          <w:rPr>
            <w:rFonts w:ascii="仿宋" w:eastAsia="仿宋" w:hAnsi="仿宋" w:cs="仿宋" w:hint="eastAsia"/>
            <w:lang w:eastAsia="zh-CN"/>
          </w:rPr>
          <w:t>(三)、纯净设备项目完成阶段时间节点</w:t>
        </w:r>
        <w:r>
          <w:tab/>
        </w:r>
        <w:r>
          <w:fldChar w:fldCharType="begin"/>
        </w:r>
        <w:r>
          <w:instrText xml:space="preserve"> PAGEREF _Toc20724 \h </w:instrText>
        </w:r>
        <w:r>
          <w:fldChar w:fldCharType="separate"/>
        </w:r>
        <w:r>
          <w:t>70</w:t>
        </w:r>
        <w:r>
          <w:fldChar w:fldCharType="end"/>
        </w:r>
      </w:hyperlink>
    </w:p>
    <w:p>
      <w:pPr>
        <w:pStyle w:val="TOC1"/>
        <w:tabs>
          <w:tab w:val="right" w:leader="dot" w:pos="8306"/>
        </w:tabs>
      </w:pPr>
      <w:hyperlink w:anchor="_Toc27954" w:history="1">
        <w:r>
          <w:rPr>
            <w:rFonts w:ascii="仿宋" w:eastAsia="仿宋" w:hAnsi="仿宋" w:cs="仿宋" w:hint="eastAsia"/>
            <w:lang w:eastAsia="zh-CN"/>
          </w:rPr>
          <w:t>十七、利益相关者分析与沟通计划</w:t>
        </w:r>
        <w:r>
          <w:tab/>
        </w:r>
        <w:r>
          <w:fldChar w:fldCharType="begin"/>
        </w:r>
        <w:r>
          <w:instrText xml:space="preserve"> PAGEREF _Toc27954 \h </w:instrText>
        </w:r>
        <w:r>
          <w:fldChar w:fldCharType="separate"/>
        </w:r>
        <w:r>
          <w:t>71</w:t>
        </w:r>
        <w:r>
          <w:fldChar w:fldCharType="end"/>
        </w:r>
      </w:hyperlink>
    </w:p>
    <w:p>
      <w:pPr>
        <w:pStyle w:val="TOC2"/>
        <w:tabs>
          <w:tab w:val="right" w:leader="dot" w:pos="8306"/>
        </w:tabs>
      </w:pPr>
      <w:hyperlink w:anchor="_Toc23061" w:history="1">
        <w:r>
          <w:rPr>
            <w:rFonts w:ascii="仿宋" w:eastAsia="仿宋" w:hAnsi="仿宋" w:cs="仿宋" w:hint="eastAsia"/>
            <w:lang w:eastAsia="zh-CN"/>
          </w:rPr>
          <w:t>(一)、利益相关者分析</w:t>
        </w:r>
        <w:r>
          <w:tab/>
        </w:r>
        <w:r>
          <w:fldChar w:fldCharType="begin"/>
        </w:r>
        <w:r>
          <w:instrText xml:space="preserve"> PAGEREF _Toc23061 \h </w:instrText>
        </w:r>
        <w:r>
          <w:fldChar w:fldCharType="separate"/>
        </w:r>
        <w:r>
          <w:t>71</w:t>
        </w:r>
        <w:r>
          <w:fldChar w:fldCharType="end"/>
        </w:r>
      </w:hyperlink>
    </w:p>
    <w:p>
      <w:pPr>
        <w:pStyle w:val="TOC2"/>
        <w:tabs>
          <w:tab w:val="right" w:leader="dot" w:pos="8306"/>
        </w:tabs>
      </w:pPr>
      <w:hyperlink w:anchor="_Toc28043" w:history="1">
        <w:r>
          <w:rPr>
            <w:rFonts w:ascii="仿宋" w:eastAsia="仿宋" w:hAnsi="仿宋" w:cs="仿宋" w:hint="eastAsia"/>
            <w:lang w:eastAsia="zh-CN"/>
          </w:rPr>
          <w:t>(二)、沟通计划</w:t>
        </w:r>
        <w:r>
          <w:tab/>
        </w:r>
        <w:r>
          <w:fldChar w:fldCharType="begin"/>
        </w:r>
        <w:r>
          <w:instrText xml:space="preserve"> PAGEREF _Toc28043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7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技术管理特点体现在其创新导向。通过引入最先进的技术趋势和解决方案，纯净设备项目致力于提升科技含量、提高质量和效率水平。这意味着我们将采用最新的工具和方法，确保纯净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纯净设备项目技术管理的显著特征。通过整合不同领域的技术资源，我们实现了跨学科的协同工作。这有助于优化技术架构，提高整体效能。此外，整合性策略还促进了不同技术团队之间的紧密沟通和高效合作，确保纯净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纯净设备项目所采用的技术。通过不断优化技术方案，纯净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纯净设备项目团队将在纯净设备项目初期识别可能的技术风险，并采取相应的预防和应对措施。通过建立健全的风险评估机制，纯净设备项目能够在实施过程中及时发现并解决潜在的技术问题，保障纯净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纯净设备项目中，技术将成为纯净设备项目成功的有力支持。这一深度剖析揭示了技术管理在纯净设备项目实施中的关键作用，为纯净设备项目的技术基础奠定了坚实的基础。</w:t>
      </w:r>
    </w:p>
    <w:p>
      <w:pPr>
        <w:pStyle w:val="Heading2"/>
        <w:ind w:firstLine="560" w:firstLineChars="200"/>
        <w:rPr>
          <w:rFonts w:ascii="仿宋" w:eastAsia="仿宋" w:hAnsi="仿宋" w:cs="仿宋" w:hint="eastAsia"/>
          <w:sz w:val="28"/>
          <w:lang w:eastAsia="zh-CN"/>
        </w:rPr>
      </w:pPr>
      <w:bookmarkStart w:id="4" w:name="_Toc7047"/>
      <w:r>
        <w:rPr>
          <w:rFonts w:ascii="仿宋" w:eastAsia="仿宋" w:hAnsi="仿宋" w:cs="仿宋" w:hint="eastAsia"/>
          <w:sz w:val="28"/>
          <w:lang w:eastAsia="zh-CN"/>
        </w:rPr>
        <w:t>(二)、纯净设备项目工艺技术设计方案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纯净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纯净设备项目将严格按照相关行业规范要求进行组织。通过有效控制产品质量，纯净设备项目将致力于为顾客提供优质的纯净设备项目产品和良好的服务。这体现了纯净设备项目对于生产活动合规性和质量标准的高度重视，为纯净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纯净设备项目注重生态效益和清洁生产原则。纯净设备项目建设将紧密结合地方特色经济发展，与社会经济发展规划和区域环境保护规划方案相协调一致。通过与当地区域自然生态系统的结合，纯净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纯净设备项目产品具有多样化的客户需求和个性化的特点。因此，纯净设备项目产品规格品种多样，且单批生产数量较小。为满足这一特点，纯净设备项目承办单位将建设先进的柔性制造生产线。通过广泛应用柔性制造技术，纯净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纯净设备项目采用的技术具有较高的技术含量和自动化水平，处于国内先进水平。这一技术选用不仅体现了对生产效率、质量和环境友好性的高标准要求，同时为纯净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61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为确保纯净设备项目的高效生产和技术实施，我们制定了一套精心设计的设备选型方案，以满足纯净设备项目生产、质量和环保的要求。该方案的主要特点如下：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纯净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针对纯净设备项目产品的多样性和小批量生产的特点，我们将建设柔性制造生产线。通过在设备选型中考虑柔性制造技术，可以灵活应对不同产品规格和生产需求，实现生产线的高度灵活性和适应性。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5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72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纯净设备项目的主要产品是XXXX，预计年产值为XXX万元。这一产品在市场中占据着重要的地位，其广泛的应用范围使得该纯净设备项目的市场前景非常广阔。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纯净设备项目的xxx产品作为重要的原材料之一，将在多个领域发挥关键作用。其在建筑、交通、能源等方面的广泛应用将为整个产业链提供强大的支持，形成产业协同效应。纯净设备项目的年产值XXX万XXX万XXX万万元不仅反映了其在市场上的巨大潜力，更预示着它对国民经济的积极贡献。这种关联度高、涉及面广的产业关系，使得该纯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6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征地面积为XXXX平方米，相当于约XX.XX亩，其中净用地面积为XXXX平方米，红线范围内相当于约XX.XX亩。这一用地规模充分考虑了纯净设备项目的建设需求，保障了纯净设备项目在合适的空间内得以充分发展。纯净设备项目规划的总建筑面积为XXXX平方米，其中主体工程建设占XXXX平方米，计容建筑面积达XXXX平方米。预计建筑工程的投资将达到XXXX万元，为纯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购置的设备共计XXXX台（套），设备购置费用为XXXX万元。这一设备购置计划充分考虑到纯净设备项目的生产需求和技术要求，确保了纯净设备项目在生产运营中具备先进的技术装备和高效的生产能力。设备的合理配置将为纯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纯净设备项目计划总投资为XXXX万元，预计年实现营业收入为XXXX万元。这一产能规模的设定旨在确保纯净设备项目能够在投资与回报之间取得平衡，实现长期可持续的发展。纯净设备项目的总投资充分考虑到各个方面的需求，包括用地建设、设备购置等多个环节，以确保纯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949"/>
      <w:r>
        <w:rPr>
          <w:rFonts w:ascii="仿宋" w:eastAsia="仿宋" w:hAnsi="仿宋" w:cs="仿宋" w:hint="eastAsia"/>
          <w:sz w:val="28"/>
          <w:lang w:eastAsia="zh-CN"/>
        </w:rPr>
        <w:t>三、纯净设备项目文档管理</w:t>
      </w:r>
      <w:bookmarkEnd w:id="9"/>
    </w:p>
    <w:p>
      <w:pPr>
        <w:pStyle w:val="Heading2"/>
        <w:rPr>
          <w:rFonts w:ascii="仿宋" w:eastAsia="仿宋" w:hAnsi="仿宋" w:cs="仿宋" w:hint="eastAsia"/>
          <w:lang w:eastAsia="zh-CN"/>
        </w:rPr>
      </w:pPr>
      <w:bookmarkStart w:id="10" w:name="_Toc2852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纯净设备项目高度重视文档的质量和准确性，以支持纯净设备项目的各项活动和决策。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文档的编制始于纯净设备项目计划的初期，我们制定了详细的文档编制计划，明确了每个文档的内容、格式和编写责任人。在纯净设备项目启动阶段，我们首先编制了纯净设备项目章程，明确定义了纯净设备项目的目标、范围、风险等关键要素。随后，纯净设备项目团队根据计划陆续编制了需求文档、设计文档、测试文档等各类文档，确保纯净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纯净设备项目管理中的重要环节，旨在确保纯净设备项目文档符合质量标准和纯净设备项目需求。在纯净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除了内部审查，我们还进行了外部审查，邀请纯净设备项目相关利益方和专业领域的专家对文档进行独立审查。这有助于获取更全面、客观的反馈，确保纯净设备项目文档不仅符合内部标准，也满足外部需求。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纯净设备项目在文档编制与审查方面建立了严格的管理机制，通过规范的流程和多维度的审查，确保纯净设备项目文档的质量、准确性和可靠性，为纯净设备项目的顺利推进提供了有力支持。</w:t>
      </w:r>
    </w:p>
    <w:p>
      <w:pPr>
        <w:pStyle w:val="Heading2"/>
        <w:ind w:firstLine="560" w:firstLineChars="200"/>
        <w:rPr>
          <w:rFonts w:ascii="仿宋" w:eastAsia="仿宋" w:hAnsi="仿宋" w:cs="仿宋" w:hint="eastAsia"/>
          <w:sz w:val="28"/>
          <w:lang w:eastAsia="zh-CN"/>
        </w:rPr>
      </w:pPr>
      <w:bookmarkStart w:id="11" w:name="_Toc1447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我们通过多渠道发布文档，包括电子邮件、纯净设备项目管理平台、内部网站等，以满足不同团队成员的偏好和需求。多渠道发布确保了信息的全面覆盖。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我们采用了精细的权限控制，确保只有授权人员可以访问敏感信息。这种安全措施保护了纯净设备项目文档的机密性，防止了未经授权的信息泄露。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84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文档存档与归档是纯净设备项目生命周期中一个至关重要的环节，直接关系到纯净设备项目信息的长期保存和历史记录的完整性。在纯净设备项目中，我们实施了一系列有效的文档存档与归档管理策略：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6155"/>
      <w:r>
        <w:rPr>
          <w:rFonts w:ascii="仿宋" w:eastAsia="仿宋" w:hAnsi="仿宋" w:cs="仿宋" w:hint="eastAsia"/>
          <w:sz w:val="28"/>
          <w:lang w:eastAsia="zh-CN"/>
        </w:rPr>
        <w:t>四、纯净设备项目危机管理</w:t>
      </w:r>
      <w:bookmarkEnd w:id="13"/>
    </w:p>
    <w:p>
      <w:pPr>
        <w:pStyle w:val="Heading2"/>
        <w:rPr>
          <w:rFonts w:ascii="仿宋" w:eastAsia="仿宋" w:hAnsi="仿宋" w:cs="仿宋" w:hint="eastAsia"/>
          <w:lang w:eastAsia="zh-CN"/>
        </w:rPr>
      </w:pPr>
      <w:bookmarkStart w:id="14" w:name="_Toc969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危机管理中，危机预警与识别是确保纯净设备项目稳健运行的核心步骤。通过建立全面的监测机制，纯净设备项目团队旨在及时发现和理解潜在的风险和危机因素，以便采取及时的预防和应对措施，确保纯净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首先，通过深入的风险评估，纯净设备项目团队全面分析了整个纯净设备项目和各个阶段可能存在的威胁。这包括准确评估每个潜在风险的发生概率和可能影响的程度，为后续危机预警提供了有力支持。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纯净设备项目团队着重于明确定义纯净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纯净设备项目进展的持续监控，团队能够及时发现潜在问题并作出迅速反应。纯净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在这一阶段，团队的专业素养和反应速度将发挥至关重要的作用，以确保潜在危机能够在初期得到有效的处理，最大程度地减轻负面影响。通过危机预警与识别，纯净设备项目得以更有序、可控地推进。</w:t>
      </w:r>
    </w:p>
    <w:p>
      <w:pPr>
        <w:pStyle w:val="Heading2"/>
        <w:ind w:firstLine="560" w:firstLineChars="200"/>
        <w:rPr>
          <w:rFonts w:ascii="仿宋" w:eastAsia="仿宋" w:hAnsi="仿宋" w:cs="仿宋" w:hint="eastAsia"/>
          <w:sz w:val="28"/>
          <w:lang w:eastAsia="zh-CN"/>
        </w:rPr>
      </w:pPr>
      <w:bookmarkStart w:id="15" w:name="_Toc594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在危机发生时，纯净设备项目团队立即行动，成立了应急小组。该小组的任务是迅速制定并实施紧急应对措施，以最小化潜在损失。以下是采取的主要措施：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暂停纯净设备项目进度：为遏制危机蔓延，纯净设备项目暂时停止进行，以便全面评估当前状况。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资源重新分配：重新评估纯净设备项目资源的分配，确保最大限度地减小损失。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实时沟通：与关键利益相关者建立实时沟通机制，向他们传递纯净设备项目危机的实际状况，保障纯净设备项目核心利益。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在紧急应对的同时，纯净设备项目团队强调了团队协作和有效沟通的重要性。以下是团队协作的关键举措：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信息共享机制：建立了信息共享平台，确保团队成员能够及时获取纯净设备项目危机的实时信息。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领导者沟通：纯净设备项目领导者通过定期会议和即时沟通工具，指导团队应对危机，保持团队稳定运行。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随着危机得到初步控制，纯净设备项目团队转向制定恢复计划，以确保纯净设备项目能够从中迅速恢复。主要恢复计划包括：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修复受损的进度计划：重新评估纯净设备项目进度，制定修复计划，确保纯净设备项目尽快回归正常进程。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重新调整资源分配：优化资源分配，确保纯净设备项目在有限资源下高效运转。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风险管理机制加强：对纯净设备项目风险进行全面评估，制定更强化的风险管理策略，以预防未来可能的危机。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92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735"/>
      <w:r>
        <w:rPr>
          <w:rFonts w:ascii="仿宋" w:eastAsia="仿宋" w:hAnsi="仿宋" w:cs="仿宋" w:hint="eastAsia"/>
          <w:lang w:eastAsia="zh-CN"/>
        </w:rPr>
        <w:t>(一)、纯净设备行业分析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行业一直以来都是市场的关注焦点。行业内的发展趋势、竞争态势以及潜在机会都对纯净设备项目的推进产生深远的影响。通过深入研究行业的整体概貌，我们将更好地理解行业的核心特征，为纯净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行业，技术一直是推动创新和发展的关键因素。我们将对当前技术趋势进行详尽分析，包括但不限于人工智能、大数据应用、先进制造技术等。这有助于纯净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纯净设备项目成功的基础。我们将对主要竞争对手进行深入研究，包括其市场份额、产品特点、市场定位等。通过全面了解竞争对手的优势和劣势，纯净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766"/>
      <w:r>
        <w:rPr>
          <w:rFonts w:ascii="仿宋" w:eastAsia="仿宋" w:hAnsi="仿宋" w:cs="仿宋" w:hint="eastAsia"/>
          <w:sz w:val="28"/>
          <w:lang w:eastAsia="zh-CN"/>
        </w:rPr>
        <w:t>(二)、纯净设备市场分析预测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通过对市场规模的深入调研，我们将预测纯净设备市场未来的增长趋势。这包括市场的整体规模、各细分领域的发展趋势等。纯净设备项目可以根据市场的扩张速度和潜在机会，制定更符合市场需求的发展策略。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纯净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纯净设备项目实施过程中需要充分考虑的因素。我们将对市场风险进行全面评估，包括但不限于政策法规风险、市场竞争风险、技术变革风险等。通过对潜在风险的深入分析，纯净设备项目可以制定相应的风险缓解策略，降低不确定性对纯净设备项目的影响。</w:t>
      </w:r>
    </w:p>
    <w:p>
      <w:pPr>
        <w:pStyle w:val="Heading1"/>
        <w:ind w:firstLine="560" w:firstLineChars="200"/>
        <w:rPr>
          <w:rFonts w:ascii="仿宋" w:eastAsia="仿宋" w:hAnsi="仿宋" w:cs="仿宋" w:hint="eastAsia"/>
          <w:sz w:val="28"/>
          <w:lang w:eastAsia="zh-CN"/>
        </w:rPr>
      </w:pPr>
      <w:bookmarkStart w:id="19" w:name="_Toc32394"/>
      <w:r>
        <w:rPr>
          <w:rFonts w:ascii="仿宋" w:eastAsia="仿宋" w:hAnsi="仿宋" w:cs="仿宋" w:hint="eastAsia"/>
          <w:sz w:val="28"/>
          <w:lang w:eastAsia="zh-CN"/>
        </w:rPr>
        <w:t>六、纯净设备项目可持续发展</w:t>
      </w:r>
      <w:bookmarkEnd w:id="19"/>
    </w:p>
    <w:p>
      <w:pPr>
        <w:pStyle w:val="Heading2"/>
        <w:rPr>
          <w:rFonts w:ascii="仿宋" w:eastAsia="仿宋" w:hAnsi="仿宋" w:cs="仿宋" w:hint="eastAsia"/>
          <w:lang w:eastAsia="zh-CN"/>
        </w:rPr>
      </w:pPr>
      <w:bookmarkStart w:id="20" w:name="_Toc2012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中，纯净设备项目团队着眼于未来，明确了可持续发展的战略方向。制定的具体可持续发展目标包括降低资源使用、采用环保技术、最大化社会效益等。这一步骤不仅有助于纯净设备项目在环保和社会责任方面达到最高标准，也为未来提供了明确的指引，确保纯净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可持续实践的融入纯净设备项目管理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https://d.book118.com/008054102112006045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366BE"/>
    <w:rsid w:val="5A636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41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2024-03-01T05:48:00Z</dcterms:created>
  <dcterms:modified xsi:type="dcterms:W3CDTF">2024-03-01T05:48:30Z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4BC621A16ADA4C24845EE8C6C1FFD942_11</vt:lpwstr>
  </property>
  <property fmtid="{D5CDD505-2E9C-101B-9397-08002B2CF9AE}" pid="3" name="KSOProductBuildVer">
    <vt:lpwstr>2052-12.1.0.16388</vt:lpwstr>
  </property>
</Properties>
</file>