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保健休闲用品项目构思建设方案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95" w:history="1">
        <w:r>
          <w:rPr>
            <w:rFonts w:ascii="仿宋" w:eastAsia="仿宋" w:hAnsi="仿宋" w:cs="仿宋" w:hint="eastAsia"/>
            <w:lang w:eastAsia="zh-CN"/>
          </w:rPr>
          <w:t>序言</w:t>
        </w:r>
        <w:r>
          <w:tab/>
        </w:r>
        <w:r>
          <w:fldChar w:fldCharType="begin"/>
        </w:r>
        <w:r>
          <w:instrText xml:space="preserve"> PAGEREF _Toc15695 \h </w:instrText>
        </w:r>
        <w:r>
          <w:fldChar w:fldCharType="separate"/>
        </w:r>
        <w:r>
          <w:t>3</w:t>
        </w:r>
        <w:r>
          <w:fldChar w:fldCharType="end"/>
        </w:r>
      </w:hyperlink>
    </w:p>
    <w:p>
      <w:pPr>
        <w:pStyle w:val="TOC1"/>
        <w:tabs>
          <w:tab w:val="right" w:leader="dot" w:pos="8306"/>
        </w:tabs>
      </w:pPr>
      <w:hyperlink w:anchor="_Toc4464" w:history="1">
        <w:r>
          <w:rPr>
            <w:rFonts w:ascii="仿宋" w:eastAsia="仿宋" w:hAnsi="仿宋" w:cs="仿宋" w:hint="eastAsia"/>
            <w:lang w:eastAsia="zh-CN"/>
          </w:rPr>
          <w:t>一、背景、必要性分析</w:t>
        </w:r>
        <w:r>
          <w:tab/>
        </w:r>
        <w:r>
          <w:fldChar w:fldCharType="begin"/>
        </w:r>
        <w:r>
          <w:instrText xml:space="preserve"> PAGEREF _Toc4464 \h </w:instrText>
        </w:r>
        <w:r>
          <w:fldChar w:fldCharType="separate"/>
        </w:r>
        <w:r>
          <w:t>3</w:t>
        </w:r>
        <w:r>
          <w:fldChar w:fldCharType="end"/>
        </w:r>
      </w:hyperlink>
    </w:p>
    <w:p>
      <w:pPr>
        <w:pStyle w:val="TOC2"/>
        <w:tabs>
          <w:tab w:val="right" w:leader="dot" w:pos="8306"/>
        </w:tabs>
      </w:pPr>
      <w:hyperlink w:anchor="_Toc6902" w:history="1">
        <w:r>
          <w:rPr>
            <w:rFonts w:ascii="仿宋" w:eastAsia="仿宋" w:hAnsi="仿宋" w:cs="仿宋" w:hint="eastAsia"/>
            <w:lang w:eastAsia="zh-CN"/>
          </w:rPr>
          <w:t>(一)、项目建设背景</w:t>
        </w:r>
        <w:r>
          <w:tab/>
        </w:r>
        <w:r>
          <w:fldChar w:fldCharType="begin"/>
        </w:r>
        <w:r>
          <w:instrText xml:space="preserve"> PAGEREF _Toc6902 \h </w:instrText>
        </w:r>
        <w:r>
          <w:fldChar w:fldCharType="separate"/>
        </w:r>
        <w:r>
          <w:t>3</w:t>
        </w:r>
        <w:r>
          <w:fldChar w:fldCharType="end"/>
        </w:r>
      </w:hyperlink>
    </w:p>
    <w:p>
      <w:pPr>
        <w:pStyle w:val="TOC2"/>
        <w:tabs>
          <w:tab w:val="right" w:leader="dot" w:pos="8306"/>
        </w:tabs>
      </w:pPr>
      <w:hyperlink w:anchor="_Toc26007" w:history="1">
        <w:r>
          <w:rPr>
            <w:rFonts w:ascii="仿宋" w:eastAsia="仿宋" w:hAnsi="仿宋" w:cs="仿宋" w:hint="eastAsia"/>
            <w:lang w:eastAsia="zh-CN"/>
          </w:rPr>
          <w:t>(二)、必要性分析</w:t>
        </w:r>
        <w:r>
          <w:tab/>
        </w:r>
        <w:r>
          <w:fldChar w:fldCharType="begin"/>
        </w:r>
        <w:r>
          <w:instrText xml:space="preserve"> PAGEREF _Toc26007 \h </w:instrText>
        </w:r>
        <w:r>
          <w:fldChar w:fldCharType="separate"/>
        </w:r>
        <w:r>
          <w:t>4</w:t>
        </w:r>
        <w:r>
          <w:fldChar w:fldCharType="end"/>
        </w:r>
      </w:hyperlink>
    </w:p>
    <w:p>
      <w:pPr>
        <w:pStyle w:val="TOC2"/>
        <w:tabs>
          <w:tab w:val="right" w:leader="dot" w:pos="8306"/>
        </w:tabs>
      </w:pPr>
      <w:hyperlink w:anchor="_Toc9546" w:history="1">
        <w:r>
          <w:rPr>
            <w:rFonts w:ascii="仿宋" w:eastAsia="仿宋" w:hAnsi="仿宋" w:cs="仿宋" w:hint="eastAsia"/>
            <w:lang w:eastAsia="zh-CN"/>
          </w:rPr>
          <w:t>(三)、项目建设有利条件</w:t>
        </w:r>
        <w:r>
          <w:tab/>
        </w:r>
        <w:r>
          <w:fldChar w:fldCharType="begin"/>
        </w:r>
        <w:r>
          <w:instrText xml:space="preserve"> PAGEREF _Toc9546 \h </w:instrText>
        </w:r>
        <w:r>
          <w:fldChar w:fldCharType="separate"/>
        </w:r>
        <w:r>
          <w:t>5</w:t>
        </w:r>
        <w:r>
          <w:fldChar w:fldCharType="end"/>
        </w:r>
      </w:hyperlink>
    </w:p>
    <w:p>
      <w:pPr>
        <w:pStyle w:val="TOC1"/>
        <w:tabs>
          <w:tab w:val="right" w:leader="dot" w:pos="8306"/>
        </w:tabs>
      </w:pPr>
      <w:hyperlink w:anchor="_Toc18401" w:history="1">
        <w:r>
          <w:rPr>
            <w:rFonts w:ascii="仿宋" w:eastAsia="仿宋" w:hAnsi="仿宋" w:cs="仿宋" w:hint="eastAsia"/>
            <w:lang w:eastAsia="zh-CN"/>
          </w:rPr>
          <w:t>二、财务管理与成本控制</w:t>
        </w:r>
        <w:r>
          <w:tab/>
        </w:r>
        <w:r>
          <w:fldChar w:fldCharType="begin"/>
        </w:r>
        <w:r>
          <w:instrText xml:space="preserve"> PAGEREF _Toc18401 \h </w:instrText>
        </w:r>
        <w:r>
          <w:fldChar w:fldCharType="separate"/>
        </w:r>
        <w:r>
          <w:t>7</w:t>
        </w:r>
        <w:r>
          <w:fldChar w:fldCharType="end"/>
        </w:r>
      </w:hyperlink>
    </w:p>
    <w:p>
      <w:pPr>
        <w:pStyle w:val="TOC2"/>
        <w:tabs>
          <w:tab w:val="right" w:leader="dot" w:pos="8306"/>
        </w:tabs>
      </w:pPr>
      <w:hyperlink w:anchor="_Toc14780" w:history="1">
        <w:r>
          <w:rPr>
            <w:rFonts w:ascii="仿宋" w:eastAsia="仿宋" w:hAnsi="仿宋" w:cs="仿宋" w:hint="eastAsia"/>
            <w:lang w:eastAsia="zh-CN"/>
          </w:rPr>
          <w:t>(一)、财务管理体系建设</w:t>
        </w:r>
        <w:r>
          <w:tab/>
        </w:r>
        <w:r>
          <w:fldChar w:fldCharType="begin"/>
        </w:r>
        <w:r>
          <w:instrText xml:space="preserve"> PAGEREF _Toc14780 \h </w:instrText>
        </w:r>
        <w:r>
          <w:fldChar w:fldCharType="separate"/>
        </w:r>
        <w:r>
          <w:t>7</w:t>
        </w:r>
        <w:r>
          <w:fldChar w:fldCharType="end"/>
        </w:r>
      </w:hyperlink>
    </w:p>
    <w:p>
      <w:pPr>
        <w:pStyle w:val="TOC2"/>
        <w:tabs>
          <w:tab w:val="right" w:leader="dot" w:pos="8306"/>
        </w:tabs>
      </w:pPr>
      <w:hyperlink w:anchor="_Toc6970" w:history="1">
        <w:r>
          <w:rPr>
            <w:rFonts w:ascii="仿宋" w:eastAsia="仿宋" w:hAnsi="仿宋" w:cs="仿宋" w:hint="eastAsia"/>
            <w:lang w:eastAsia="zh-CN"/>
          </w:rPr>
          <w:t>(二)、成本控制措施</w:t>
        </w:r>
        <w:r>
          <w:tab/>
        </w:r>
        <w:r>
          <w:fldChar w:fldCharType="begin"/>
        </w:r>
        <w:r>
          <w:instrText xml:space="preserve"> PAGEREF _Toc6970 \h </w:instrText>
        </w:r>
        <w:r>
          <w:fldChar w:fldCharType="separate"/>
        </w:r>
        <w:r>
          <w:t>8</w:t>
        </w:r>
        <w:r>
          <w:fldChar w:fldCharType="end"/>
        </w:r>
      </w:hyperlink>
    </w:p>
    <w:p>
      <w:pPr>
        <w:pStyle w:val="TOC1"/>
        <w:tabs>
          <w:tab w:val="right" w:leader="dot" w:pos="8306"/>
        </w:tabs>
      </w:pPr>
      <w:hyperlink w:anchor="_Toc17857" w:history="1">
        <w:r>
          <w:rPr>
            <w:rFonts w:ascii="仿宋" w:eastAsia="仿宋" w:hAnsi="仿宋" w:cs="仿宋" w:hint="eastAsia"/>
            <w:lang w:eastAsia="zh-CN"/>
          </w:rPr>
          <w:t>三、项目监理与质量保证</w:t>
        </w:r>
        <w:r>
          <w:tab/>
        </w:r>
        <w:r>
          <w:fldChar w:fldCharType="begin"/>
        </w:r>
        <w:r>
          <w:instrText xml:space="preserve"> PAGEREF _Toc17857 \h </w:instrText>
        </w:r>
        <w:r>
          <w:fldChar w:fldCharType="separate"/>
        </w:r>
        <w:r>
          <w:t>9</w:t>
        </w:r>
        <w:r>
          <w:fldChar w:fldCharType="end"/>
        </w:r>
      </w:hyperlink>
    </w:p>
    <w:p>
      <w:pPr>
        <w:pStyle w:val="TOC2"/>
        <w:tabs>
          <w:tab w:val="right" w:leader="dot" w:pos="8306"/>
        </w:tabs>
      </w:pPr>
      <w:hyperlink w:anchor="_Toc15509" w:history="1">
        <w:r>
          <w:rPr>
            <w:rFonts w:ascii="仿宋" w:eastAsia="仿宋" w:hAnsi="仿宋" w:cs="仿宋" w:hint="eastAsia"/>
            <w:lang w:eastAsia="zh-CN"/>
          </w:rPr>
          <w:t>(一)、监理体系构建</w:t>
        </w:r>
        <w:r>
          <w:tab/>
        </w:r>
        <w:r>
          <w:fldChar w:fldCharType="begin"/>
        </w:r>
        <w:r>
          <w:instrText xml:space="preserve"> PAGEREF _Toc15509 \h </w:instrText>
        </w:r>
        <w:r>
          <w:fldChar w:fldCharType="separate"/>
        </w:r>
        <w:r>
          <w:t>9</w:t>
        </w:r>
        <w:r>
          <w:fldChar w:fldCharType="end"/>
        </w:r>
      </w:hyperlink>
    </w:p>
    <w:p>
      <w:pPr>
        <w:pStyle w:val="TOC2"/>
        <w:tabs>
          <w:tab w:val="right" w:leader="dot" w:pos="8306"/>
        </w:tabs>
      </w:pPr>
      <w:hyperlink w:anchor="_Toc2701" w:history="1">
        <w:r>
          <w:rPr>
            <w:rFonts w:ascii="仿宋" w:eastAsia="仿宋" w:hAnsi="仿宋" w:cs="仿宋" w:hint="eastAsia"/>
            <w:lang w:eastAsia="zh-CN"/>
          </w:rPr>
          <w:t>(二)、质量保证体系实施</w:t>
        </w:r>
        <w:r>
          <w:tab/>
        </w:r>
        <w:r>
          <w:fldChar w:fldCharType="begin"/>
        </w:r>
        <w:r>
          <w:instrText xml:space="preserve"> PAGEREF _Toc2701 \h </w:instrText>
        </w:r>
        <w:r>
          <w:fldChar w:fldCharType="separate"/>
        </w:r>
        <w:r>
          <w:t>10</w:t>
        </w:r>
        <w:r>
          <w:fldChar w:fldCharType="end"/>
        </w:r>
      </w:hyperlink>
    </w:p>
    <w:p>
      <w:pPr>
        <w:pStyle w:val="TOC2"/>
        <w:tabs>
          <w:tab w:val="right" w:leader="dot" w:pos="8306"/>
        </w:tabs>
      </w:pPr>
      <w:hyperlink w:anchor="_Toc2108" w:history="1">
        <w:r>
          <w:rPr>
            <w:rFonts w:ascii="仿宋" w:eastAsia="仿宋" w:hAnsi="仿宋" w:cs="仿宋" w:hint="eastAsia"/>
            <w:lang w:eastAsia="zh-CN"/>
          </w:rPr>
          <w:t>(三)、监理与质量控制流程</w:t>
        </w:r>
        <w:r>
          <w:tab/>
        </w:r>
        <w:r>
          <w:fldChar w:fldCharType="begin"/>
        </w:r>
        <w:r>
          <w:instrText xml:space="preserve"> PAGEREF _Toc2108 \h </w:instrText>
        </w:r>
        <w:r>
          <w:fldChar w:fldCharType="separate"/>
        </w:r>
        <w:r>
          <w:t>11</w:t>
        </w:r>
        <w:r>
          <w:fldChar w:fldCharType="end"/>
        </w:r>
      </w:hyperlink>
    </w:p>
    <w:p>
      <w:pPr>
        <w:pStyle w:val="TOC1"/>
        <w:tabs>
          <w:tab w:val="right" w:leader="dot" w:pos="8306"/>
        </w:tabs>
      </w:pPr>
      <w:hyperlink w:anchor="_Toc7066" w:history="1">
        <w:r>
          <w:rPr>
            <w:rFonts w:ascii="仿宋" w:eastAsia="仿宋" w:hAnsi="仿宋" w:cs="仿宋" w:hint="eastAsia"/>
            <w:lang w:eastAsia="zh-CN"/>
          </w:rPr>
          <w:t>四、建设风险评估分析</w:t>
        </w:r>
        <w:r>
          <w:tab/>
        </w:r>
        <w:r>
          <w:fldChar w:fldCharType="begin"/>
        </w:r>
        <w:r>
          <w:instrText xml:space="preserve"> PAGEREF _Toc7066 \h </w:instrText>
        </w:r>
        <w:r>
          <w:fldChar w:fldCharType="separate"/>
        </w:r>
        <w:r>
          <w:t>11</w:t>
        </w:r>
        <w:r>
          <w:fldChar w:fldCharType="end"/>
        </w:r>
      </w:hyperlink>
    </w:p>
    <w:p>
      <w:pPr>
        <w:pStyle w:val="TOC2"/>
        <w:tabs>
          <w:tab w:val="right" w:leader="dot" w:pos="8306"/>
        </w:tabs>
      </w:pPr>
      <w:hyperlink w:anchor="_Toc12976" w:history="1">
        <w:r>
          <w:rPr>
            <w:rFonts w:ascii="仿宋" w:eastAsia="仿宋" w:hAnsi="仿宋" w:cs="仿宋" w:hint="eastAsia"/>
            <w:lang w:eastAsia="zh-CN"/>
          </w:rPr>
          <w:t>(一)、政策风险分析</w:t>
        </w:r>
        <w:r>
          <w:tab/>
        </w:r>
        <w:r>
          <w:fldChar w:fldCharType="begin"/>
        </w:r>
        <w:r>
          <w:instrText xml:space="preserve"> PAGEREF _Toc12976 \h </w:instrText>
        </w:r>
        <w:r>
          <w:fldChar w:fldCharType="separate"/>
        </w:r>
        <w:r>
          <w:t>11</w:t>
        </w:r>
        <w:r>
          <w:fldChar w:fldCharType="end"/>
        </w:r>
      </w:hyperlink>
    </w:p>
    <w:p>
      <w:pPr>
        <w:pStyle w:val="TOC2"/>
        <w:tabs>
          <w:tab w:val="right" w:leader="dot" w:pos="8306"/>
        </w:tabs>
      </w:pPr>
      <w:hyperlink w:anchor="_Toc22160" w:history="1">
        <w:r>
          <w:rPr>
            <w:rFonts w:ascii="仿宋" w:eastAsia="仿宋" w:hAnsi="仿宋" w:cs="仿宋" w:hint="eastAsia"/>
            <w:lang w:eastAsia="zh-CN"/>
          </w:rPr>
          <w:t>(二)、社会风险分析</w:t>
        </w:r>
        <w:r>
          <w:tab/>
        </w:r>
        <w:r>
          <w:fldChar w:fldCharType="begin"/>
        </w:r>
        <w:r>
          <w:instrText xml:space="preserve"> PAGEREF _Toc22160 \h </w:instrText>
        </w:r>
        <w:r>
          <w:fldChar w:fldCharType="separate"/>
        </w:r>
        <w:r>
          <w:t>12</w:t>
        </w:r>
        <w:r>
          <w:fldChar w:fldCharType="end"/>
        </w:r>
      </w:hyperlink>
    </w:p>
    <w:p>
      <w:pPr>
        <w:pStyle w:val="TOC2"/>
        <w:tabs>
          <w:tab w:val="right" w:leader="dot" w:pos="8306"/>
        </w:tabs>
      </w:pPr>
      <w:hyperlink w:anchor="_Toc22907" w:history="1">
        <w:r>
          <w:rPr>
            <w:rFonts w:ascii="仿宋" w:eastAsia="仿宋" w:hAnsi="仿宋" w:cs="仿宋" w:hint="eastAsia"/>
            <w:lang w:eastAsia="zh-CN"/>
          </w:rPr>
          <w:t>(三)、市场风险分析</w:t>
        </w:r>
        <w:r>
          <w:tab/>
        </w:r>
        <w:r>
          <w:fldChar w:fldCharType="begin"/>
        </w:r>
        <w:r>
          <w:instrText xml:space="preserve"> PAGEREF _Toc22907 \h </w:instrText>
        </w:r>
        <w:r>
          <w:fldChar w:fldCharType="separate"/>
        </w:r>
        <w:r>
          <w:t>14</w:t>
        </w:r>
        <w:r>
          <w:fldChar w:fldCharType="end"/>
        </w:r>
      </w:hyperlink>
    </w:p>
    <w:p>
      <w:pPr>
        <w:pStyle w:val="TOC2"/>
        <w:tabs>
          <w:tab w:val="right" w:leader="dot" w:pos="8306"/>
        </w:tabs>
      </w:pPr>
      <w:hyperlink w:anchor="_Toc18248" w:history="1">
        <w:r>
          <w:rPr>
            <w:rFonts w:ascii="仿宋" w:eastAsia="仿宋" w:hAnsi="仿宋" w:cs="仿宋" w:hint="eastAsia"/>
            <w:lang w:eastAsia="zh-CN"/>
          </w:rPr>
          <w:t>(四)、资金风险分析</w:t>
        </w:r>
        <w:r>
          <w:tab/>
        </w:r>
        <w:r>
          <w:fldChar w:fldCharType="begin"/>
        </w:r>
        <w:r>
          <w:instrText xml:space="preserve"> PAGEREF _Toc18248 \h </w:instrText>
        </w:r>
        <w:r>
          <w:fldChar w:fldCharType="separate"/>
        </w:r>
        <w:r>
          <w:t>15</w:t>
        </w:r>
        <w:r>
          <w:fldChar w:fldCharType="end"/>
        </w:r>
      </w:hyperlink>
    </w:p>
    <w:p>
      <w:pPr>
        <w:pStyle w:val="TOC2"/>
        <w:tabs>
          <w:tab w:val="right" w:leader="dot" w:pos="8306"/>
        </w:tabs>
      </w:pPr>
      <w:hyperlink w:anchor="_Toc5028" w:history="1">
        <w:r>
          <w:rPr>
            <w:rFonts w:ascii="仿宋" w:eastAsia="仿宋" w:hAnsi="仿宋" w:cs="仿宋" w:hint="eastAsia"/>
            <w:lang w:eastAsia="zh-CN"/>
          </w:rPr>
          <w:t>(五)、技术风险分析</w:t>
        </w:r>
        <w:r>
          <w:tab/>
        </w:r>
        <w:r>
          <w:fldChar w:fldCharType="begin"/>
        </w:r>
        <w:r>
          <w:instrText xml:space="preserve"> PAGEREF _Toc5028 \h </w:instrText>
        </w:r>
        <w:r>
          <w:fldChar w:fldCharType="separate"/>
        </w:r>
        <w:r>
          <w:t>16</w:t>
        </w:r>
        <w:r>
          <w:fldChar w:fldCharType="end"/>
        </w:r>
      </w:hyperlink>
    </w:p>
    <w:p>
      <w:pPr>
        <w:pStyle w:val="TOC2"/>
        <w:tabs>
          <w:tab w:val="right" w:leader="dot" w:pos="8306"/>
        </w:tabs>
      </w:pPr>
      <w:hyperlink w:anchor="_Toc16635" w:history="1">
        <w:r>
          <w:rPr>
            <w:rFonts w:ascii="仿宋" w:eastAsia="仿宋" w:hAnsi="仿宋" w:cs="仿宋" w:hint="eastAsia"/>
            <w:lang w:eastAsia="zh-CN"/>
          </w:rPr>
          <w:t>(六)、财务风险分析</w:t>
        </w:r>
        <w:r>
          <w:tab/>
        </w:r>
        <w:r>
          <w:fldChar w:fldCharType="begin"/>
        </w:r>
        <w:r>
          <w:instrText xml:space="preserve"> PAGEREF _Toc16635 \h </w:instrText>
        </w:r>
        <w:r>
          <w:fldChar w:fldCharType="separate"/>
        </w:r>
        <w:r>
          <w:t>17</w:t>
        </w:r>
        <w:r>
          <w:fldChar w:fldCharType="end"/>
        </w:r>
      </w:hyperlink>
    </w:p>
    <w:p>
      <w:pPr>
        <w:pStyle w:val="TOC2"/>
        <w:tabs>
          <w:tab w:val="right" w:leader="dot" w:pos="8306"/>
        </w:tabs>
      </w:pPr>
      <w:hyperlink w:anchor="_Toc18080" w:history="1">
        <w:r>
          <w:rPr>
            <w:rFonts w:ascii="仿宋" w:eastAsia="仿宋" w:hAnsi="仿宋" w:cs="仿宋" w:hint="eastAsia"/>
            <w:lang w:eastAsia="zh-CN"/>
          </w:rPr>
          <w:t>(七)、管理风险分析</w:t>
        </w:r>
        <w:r>
          <w:tab/>
        </w:r>
        <w:r>
          <w:fldChar w:fldCharType="begin"/>
        </w:r>
        <w:r>
          <w:instrText xml:space="preserve"> PAGEREF _Toc18080 \h </w:instrText>
        </w:r>
        <w:r>
          <w:fldChar w:fldCharType="separate"/>
        </w:r>
        <w:r>
          <w:t>19</w:t>
        </w:r>
        <w:r>
          <w:fldChar w:fldCharType="end"/>
        </w:r>
      </w:hyperlink>
    </w:p>
    <w:p>
      <w:pPr>
        <w:pStyle w:val="TOC2"/>
        <w:tabs>
          <w:tab w:val="right" w:leader="dot" w:pos="8306"/>
        </w:tabs>
      </w:pPr>
      <w:hyperlink w:anchor="_Toc32227" w:history="1">
        <w:r>
          <w:rPr>
            <w:rFonts w:ascii="仿宋" w:eastAsia="仿宋" w:hAnsi="仿宋" w:cs="仿宋" w:hint="eastAsia"/>
            <w:lang w:eastAsia="zh-CN"/>
          </w:rPr>
          <w:t>(八)、其它风险分析</w:t>
        </w:r>
        <w:r>
          <w:tab/>
        </w:r>
        <w:r>
          <w:fldChar w:fldCharType="begin"/>
        </w:r>
        <w:r>
          <w:instrText xml:space="preserve"> PAGEREF _Toc32227 \h </w:instrText>
        </w:r>
        <w:r>
          <w:fldChar w:fldCharType="separate"/>
        </w:r>
        <w:r>
          <w:t>20</w:t>
        </w:r>
        <w:r>
          <w:fldChar w:fldCharType="end"/>
        </w:r>
      </w:hyperlink>
    </w:p>
    <w:p>
      <w:pPr>
        <w:pStyle w:val="TOC2"/>
        <w:tabs>
          <w:tab w:val="right" w:leader="dot" w:pos="8306"/>
        </w:tabs>
      </w:pPr>
      <w:hyperlink w:anchor="_Toc27639" w:history="1">
        <w:r>
          <w:rPr>
            <w:rFonts w:ascii="仿宋" w:eastAsia="仿宋" w:hAnsi="仿宋" w:cs="仿宋" w:hint="eastAsia"/>
            <w:lang w:eastAsia="zh-CN"/>
          </w:rPr>
          <w:t>(九)、社会影响评估</w:t>
        </w:r>
        <w:r>
          <w:tab/>
        </w:r>
        <w:r>
          <w:fldChar w:fldCharType="begin"/>
        </w:r>
        <w:r>
          <w:instrText xml:space="preserve"> PAGEREF _Toc27639 \h </w:instrText>
        </w:r>
        <w:r>
          <w:fldChar w:fldCharType="separate"/>
        </w:r>
        <w:r>
          <w:t>22</w:t>
        </w:r>
        <w:r>
          <w:fldChar w:fldCharType="end"/>
        </w:r>
      </w:hyperlink>
    </w:p>
    <w:p>
      <w:pPr>
        <w:pStyle w:val="TOC1"/>
        <w:tabs>
          <w:tab w:val="right" w:leader="dot" w:pos="8306"/>
        </w:tabs>
      </w:pPr>
      <w:hyperlink w:anchor="_Toc24783" w:history="1">
        <w:r>
          <w:rPr>
            <w:rFonts w:ascii="仿宋" w:eastAsia="仿宋" w:hAnsi="仿宋" w:cs="仿宋" w:hint="eastAsia"/>
            <w:lang w:eastAsia="zh-CN"/>
          </w:rPr>
          <w:t>五、环境和生态影响分析</w:t>
        </w:r>
        <w:r>
          <w:tab/>
        </w:r>
        <w:r>
          <w:fldChar w:fldCharType="begin"/>
        </w:r>
        <w:r>
          <w:instrText xml:space="preserve"> PAGEREF _Toc24783 \h </w:instrText>
        </w:r>
        <w:r>
          <w:fldChar w:fldCharType="separate"/>
        </w:r>
        <w:r>
          <w:t>24</w:t>
        </w:r>
        <w:r>
          <w:fldChar w:fldCharType="end"/>
        </w:r>
      </w:hyperlink>
    </w:p>
    <w:p>
      <w:pPr>
        <w:pStyle w:val="TOC2"/>
        <w:tabs>
          <w:tab w:val="right" w:leader="dot" w:pos="8306"/>
        </w:tabs>
      </w:pPr>
      <w:hyperlink w:anchor="_Toc5374" w:history="1">
        <w:r>
          <w:rPr>
            <w:rFonts w:ascii="仿宋" w:eastAsia="仿宋" w:hAnsi="仿宋" w:cs="仿宋" w:hint="eastAsia"/>
            <w:lang w:eastAsia="zh-CN"/>
          </w:rPr>
          <w:t>(一)、环境和生态现状</w:t>
        </w:r>
        <w:r>
          <w:tab/>
        </w:r>
        <w:r>
          <w:fldChar w:fldCharType="begin"/>
        </w:r>
        <w:r>
          <w:instrText xml:space="preserve"> PAGEREF _Toc5374 \h </w:instrText>
        </w:r>
        <w:r>
          <w:fldChar w:fldCharType="separate"/>
        </w:r>
        <w:r>
          <w:t>24</w:t>
        </w:r>
        <w:r>
          <w:fldChar w:fldCharType="end"/>
        </w:r>
      </w:hyperlink>
    </w:p>
    <w:p>
      <w:pPr>
        <w:pStyle w:val="TOC2"/>
        <w:tabs>
          <w:tab w:val="right" w:leader="dot" w:pos="8306"/>
        </w:tabs>
      </w:pPr>
      <w:hyperlink w:anchor="_Toc4222" w:history="1">
        <w:r>
          <w:rPr>
            <w:rFonts w:ascii="仿宋" w:eastAsia="仿宋" w:hAnsi="仿宋" w:cs="仿宋" w:hint="eastAsia"/>
            <w:lang w:eastAsia="zh-CN"/>
          </w:rPr>
          <w:t>(二)、生态环境影响分析</w:t>
        </w:r>
        <w:r>
          <w:tab/>
        </w:r>
        <w:r>
          <w:fldChar w:fldCharType="begin"/>
        </w:r>
        <w:r>
          <w:instrText xml:space="preserve"> PAGEREF _Toc4222 \h </w:instrText>
        </w:r>
        <w:r>
          <w:fldChar w:fldCharType="separate"/>
        </w:r>
        <w:r>
          <w:t>25</w:t>
        </w:r>
        <w:r>
          <w:fldChar w:fldCharType="end"/>
        </w:r>
      </w:hyperlink>
    </w:p>
    <w:p>
      <w:pPr>
        <w:pStyle w:val="TOC2"/>
        <w:tabs>
          <w:tab w:val="right" w:leader="dot" w:pos="8306"/>
        </w:tabs>
      </w:pPr>
      <w:hyperlink w:anchor="_Toc9543" w:history="1">
        <w:r>
          <w:rPr>
            <w:rFonts w:ascii="仿宋" w:eastAsia="仿宋" w:hAnsi="仿宋" w:cs="仿宋" w:hint="eastAsia"/>
            <w:lang w:eastAsia="zh-CN"/>
          </w:rPr>
          <w:t>(三)、生态环境保护措施</w:t>
        </w:r>
        <w:r>
          <w:tab/>
        </w:r>
        <w:r>
          <w:fldChar w:fldCharType="begin"/>
        </w:r>
        <w:r>
          <w:instrText xml:space="preserve"> PAGEREF _Toc9543 \h </w:instrText>
        </w:r>
        <w:r>
          <w:fldChar w:fldCharType="separate"/>
        </w:r>
        <w:r>
          <w:t>27</w:t>
        </w:r>
        <w:r>
          <w:fldChar w:fldCharType="end"/>
        </w:r>
      </w:hyperlink>
    </w:p>
    <w:p>
      <w:pPr>
        <w:pStyle w:val="TOC2"/>
        <w:tabs>
          <w:tab w:val="right" w:leader="dot" w:pos="8306"/>
        </w:tabs>
      </w:pPr>
      <w:hyperlink w:anchor="_Toc8899" w:history="1">
        <w:r>
          <w:rPr>
            <w:rFonts w:ascii="仿宋" w:eastAsia="仿宋" w:hAnsi="仿宋" w:cs="仿宋" w:hint="eastAsia"/>
            <w:lang w:eastAsia="zh-CN"/>
          </w:rPr>
          <w:t>(四)、地质灾害影响分析</w:t>
        </w:r>
        <w:r>
          <w:tab/>
        </w:r>
        <w:r>
          <w:fldChar w:fldCharType="begin"/>
        </w:r>
        <w:r>
          <w:instrText xml:space="preserve"> PAGEREF _Toc8899 \h </w:instrText>
        </w:r>
        <w:r>
          <w:fldChar w:fldCharType="separate"/>
        </w:r>
        <w:r>
          <w:t>28</w:t>
        </w:r>
        <w:r>
          <w:fldChar w:fldCharType="end"/>
        </w:r>
      </w:hyperlink>
    </w:p>
    <w:p>
      <w:pPr>
        <w:pStyle w:val="TOC2"/>
        <w:tabs>
          <w:tab w:val="right" w:leader="dot" w:pos="8306"/>
        </w:tabs>
      </w:pPr>
      <w:hyperlink w:anchor="_Toc16829" w:history="1">
        <w:r>
          <w:rPr>
            <w:rFonts w:ascii="仿宋" w:eastAsia="仿宋" w:hAnsi="仿宋" w:cs="仿宋" w:hint="eastAsia"/>
            <w:lang w:eastAsia="zh-CN"/>
          </w:rPr>
          <w:t>(五)、特殊环境影响</w:t>
        </w:r>
        <w:r>
          <w:tab/>
        </w:r>
        <w:r>
          <w:fldChar w:fldCharType="begin"/>
        </w:r>
        <w:r>
          <w:instrText xml:space="preserve"> PAGEREF _Toc16829 \h </w:instrText>
        </w:r>
        <w:r>
          <w:fldChar w:fldCharType="separate"/>
        </w:r>
        <w:r>
          <w:t>30</w:t>
        </w:r>
        <w:r>
          <w:fldChar w:fldCharType="end"/>
        </w:r>
      </w:hyperlink>
    </w:p>
    <w:p>
      <w:pPr>
        <w:pStyle w:val="TOC1"/>
        <w:tabs>
          <w:tab w:val="right" w:leader="dot" w:pos="8306"/>
        </w:tabs>
      </w:pPr>
      <w:hyperlink w:anchor="_Toc32181" w:history="1">
        <w:r>
          <w:rPr>
            <w:rFonts w:ascii="仿宋" w:eastAsia="仿宋" w:hAnsi="仿宋" w:cs="仿宋" w:hint="eastAsia"/>
            <w:lang w:eastAsia="zh-CN"/>
          </w:rPr>
          <w:t>六、保健休闲用品项目概论</w:t>
        </w:r>
        <w:r>
          <w:tab/>
        </w:r>
        <w:r>
          <w:fldChar w:fldCharType="begin"/>
        </w:r>
        <w:r>
          <w:instrText xml:space="preserve"> PAGEREF _Toc32181 \h </w:instrText>
        </w:r>
        <w:r>
          <w:fldChar w:fldCharType="separate"/>
        </w:r>
        <w:r>
          <w:t>31</w:t>
        </w:r>
        <w:r>
          <w:fldChar w:fldCharType="end"/>
        </w:r>
      </w:hyperlink>
    </w:p>
    <w:p>
      <w:pPr>
        <w:pStyle w:val="TOC2"/>
        <w:tabs>
          <w:tab w:val="right" w:leader="dot" w:pos="8306"/>
        </w:tabs>
      </w:pPr>
      <w:hyperlink w:anchor="_Toc8587" w:history="1">
        <w:r>
          <w:rPr>
            <w:rFonts w:ascii="仿宋" w:eastAsia="仿宋" w:hAnsi="仿宋" w:cs="仿宋" w:hint="eastAsia"/>
            <w:lang w:eastAsia="zh-CN"/>
          </w:rPr>
          <w:t>(一)、项目申报单位概况</w:t>
        </w:r>
        <w:r>
          <w:tab/>
        </w:r>
        <w:r>
          <w:fldChar w:fldCharType="begin"/>
        </w:r>
        <w:r>
          <w:instrText xml:space="preserve"> PAGEREF _Toc8587 \h </w:instrText>
        </w:r>
        <w:r>
          <w:fldChar w:fldCharType="separate"/>
        </w:r>
        <w:r>
          <w:t>31</w:t>
        </w:r>
        <w:r>
          <w:fldChar w:fldCharType="end"/>
        </w:r>
      </w:hyperlink>
    </w:p>
    <w:p>
      <w:pPr>
        <w:pStyle w:val="TOC2"/>
        <w:tabs>
          <w:tab w:val="right" w:leader="dot" w:pos="8306"/>
        </w:tabs>
      </w:pPr>
      <w:hyperlink w:anchor="_Toc1917" w:history="1">
        <w:r>
          <w:rPr>
            <w:rFonts w:ascii="仿宋" w:eastAsia="仿宋" w:hAnsi="仿宋" w:cs="仿宋" w:hint="eastAsia"/>
            <w:lang w:eastAsia="zh-CN"/>
          </w:rPr>
          <w:t>(二)、项目概况</w:t>
        </w:r>
        <w:r>
          <w:tab/>
        </w:r>
        <w:r>
          <w:fldChar w:fldCharType="begin"/>
        </w:r>
        <w:r>
          <w:instrText xml:space="preserve"> PAGEREF _Toc1917 \h </w:instrText>
        </w:r>
        <w:r>
          <w:fldChar w:fldCharType="separate"/>
        </w:r>
        <w:r>
          <w:t>32</w:t>
        </w:r>
        <w:r>
          <w:fldChar w:fldCharType="end"/>
        </w:r>
      </w:hyperlink>
    </w:p>
    <w:p>
      <w:pPr>
        <w:pStyle w:val="TOC1"/>
        <w:tabs>
          <w:tab w:val="right" w:leader="dot" w:pos="8306"/>
        </w:tabs>
      </w:pPr>
      <w:hyperlink w:anchor="_Toc5943" w:history="1">
        <w:r>
          <w:rPr>
            <w:rFonts w:ascii="仿宋" w:eastAsia="仿宋" w:hAnsi="仿宋" w:cs="仿宋" w:hint="eastAsia"/>
            <w:lang w:eastAsia="zh-CN"/>
          </w:rPr>
          <w:t>七、项目质量与标准</w:t>
        </w:r>
        <w:r>
          <w:tab/>
        </w:r>
        <w:r>
          <w:fldChar w:fldCharType="begin"/>
        </w:r>
        <w:r>
          <w:instrText xml:space="preserve"> PAGEREF _Toc5943 \h </w:instrText>
        </w:r>
        <w:r>
          <w:fldChar w:fldCharType="separate"/>
        </w:r>
        <w:r>
          <w:t>35</w:t>
        </w:r>
        <w:r>
          <w:fldChar w:fldCharType="end"/>
        </w:r>
      </w:hyperlink>
    </w:p>
    <w:p>
      <w:pPr>
        <w:pStyle w:val="TOC2"/>
        <w:tabs>
          <w:tab w:val="right" w:leader="dot" w:pos="8306"/>
        </w:tabs>
      </w:pPr>
      <w:hyperlink w:anchor="_Toc16773" w:history="1">
        <w:r>
          <w:rPr>
            <w:rFonts w:ascii="仿宋" w:eastAsia="仿宋" w:hAnsi="仿宋" w:cs="仿宋" w:hint="eastAsia"/>
            <w:lang w:eastAsia="zh-CN"/>
          </w:rPr>
          <w:t>(一)、质量保障体系</w:t>
        </w:r>
        <w:r>
          <w:tab/>
        </w:r>
        <w:r>
          <w:fldChar w:fldCharType="begin"/>
        </w:r>
        <w:r>
          <w:instrText xml:space="preserve"> PAGEREF _Toc16773 \h </w:instrText>
        </w:r>
        <w:r>
          <w:fldChar w:fldCharType="separate"/>
        </w:r>
        <w:r>
          <w:t>35</w:t>
        </w:r>
        <w:r>
          <w:fldChar w:fldCharType="end"/>
        </w:r>
      </w:hyperlink>
    </w:p>
    <w:p>
      <w:pPr>
        <w:pStyle w:val="TOC2"/>
        <w:tabs>
          <w:tab w:val="right" w:leader="dot" w:pos="8306"/>
        </w:tabs>
      </w:pPr>
      <w:hyperlink w:anchor="_Toc7067" w:history="1">
        <w:r>
          <w:rPr>
            <w:rFonts w:ascii="仿宋" w:eastAsia="仿宋" w:hAnsi="仿宋" w:cs="仿宋" w:hint="eastAsia"/>
            <w:lang w:eastAsia="zh-CN"/>
          </w:rPr>
          <w:t>(二)、标准化作业流程</w:t>
        </w:r>
        <w:r>
          <w:tab/>
        </w:r>
        <w:r>
          <w:fldChar w:fldCharType="begin"/>
        </w:r>
        <w:r>
          <w:instrText xml:space="preserve"> PAGEREF _Toc7067 \h </w:instrText>
        </w:r>
        <w:r>
          <w:fldChar w:fldCharType="separate"/>
        </w:r>
        <w:r>
          <w:t>36</w:t>
        </w:r>
        <w:r>
          <w:fldChar w:fldCharType="end"/>
        </w:r>
      </w:hyperlink>
    </w:p>
    <w:p>
      <w:pPr>
        <w:pStyle w:val="TOC2"/>
        <w:tabs>
          <w:tab w:val="right" w:leader="dot" w:pos="8306"/>
        </w:tabs>
      </w:pPr>
      <w:hyperlink w:anchor="_Toc4616" w:history="1">
        <w:r>
          <w:rPr>
            <w:rFonts w:ascii="仿宋" w:eastAsia="仿宋" w:hAnsi="仿宋" w:cs="仿宋" w:hint="eastAsia"/>
            <w:lang w:eastAsia="zh-CN"/>
          </w:rPr>
          <w:t>(三)、质量监控与评估</w:t>
        </w:r>
        <w:r>
          <w:tab/>
        </w:r>
        <w:r>
          <w:fldChar w:fldCharType="begin"/>
        </w:r>
        <w:r>
          <w:instrText xml:space="preserve"> PAGEREF _Toc4616 \h </w:instrText>
        </w:r>
        <w:r>
          <w:fldChar w:fldCharType="separate"/>
        </w:r>
        <w:r>
          <w:t>38</w:t>
        </w:r>
        <w:r>
          <w:fldChar w:fldCharType="end"/>
        </w:r>
      </w:hyperlink>
    </w:p>
    <w:p>
      <w:pPr>
        <w:pStyle w:val="TOC2"/>
        <w:tabs>
          <w:tab w:val="right" w:leader="dot" w:pos="8306"/>
        </w:tabs>
      </w:pPr>
      <w:hyperlink w:anchor="_Toc12706" w:history="1">
        <w:r>
          <w:rPr>
            <w:rFonts w:ascii="仿宋" w:eastAsia="仿宋" w:hAnsi="仿宋" w:cs="仿宋" w:hint="eastAsia"/>
            <w:lang w:eastAsia="zh-CN"/>
          </w:rPr>
          <w:t>(四)、质量改进计划</w:t>
        </w:r>
        <w:r>
          <w:tab/>
        </w:r>
        <w:r>
          <w:fldChar w:fldCharType="begin"/>
        </w:r>
        <w:r>
          <w:instrText xml:space="preserve"> PAGEREF _Toc12706 \h </w:instrText>
        </w:r>
        <w:r>
          <w:fldChar w:fldCharType="separate"/>
        </w:r>
        <w:r>
          <w:t>39</w:t>
        </w:r>
        <w:r>
          <w:fldChar w:fldCharType="end"/>
        </w:r>
      </w:hyperlink>
    </w:p>
    <w:p>
      <w:pPr>
        <w:pStyle w:val="TOC1"/>
        <w:tabs>
          <w:tab w:val="right" w:leader="dot" w:pos="8306"/>
        </w:tabs>
      </w:pPr>
      <w:hyperlink w:anchor="_Toc22369" w:history="1">
        <w:r>
          <w:rPr>
            <w:rFonts w:ascii="仿宋" w:eastAsia="仿宋" w:hAnsi="仿宋" w:cs="仿宋" w:hint="eastAsia"/>
            <w:lang w:eastAsia="zh-CN"/>
          </w:rPr>
          <w:t>八、环境保护与绿色发展</w:t>
        </w:r>
        <w:r>
          <w:tab/>
        </w:r>
        <w:r>
          <w:fldChar w:fldCharType="begin"/>
        </w:r>
        <w:r>
          <w:instrText xml:space="preserve"> PAGEREF _Toc22369 \h </w:instrText>
        </w:r>
        <w:r>
          <w:fldChar w:fldCharType="separate"/>
        </w:r>
        <w:r>
          <w:t>40</w:t>
        </w:r>
        <w:r>
          <w:fldChar w:fldCharType="end"/>
        </w:r>
      </w:hyperlink>
    </w:p>
    <w:p>
      <w:pPr>
        <w:pStyle w:val="TOC2"/>
        <w:tabs>
          <w:tab w:val="right" w:leader="dot" w:pos="8306"/>
        </w:tabs>
      </w:pPr>
      <w:hyperlink w:anchor="_Toc28915" w:history="1">
        <w:r>
          <w:rPr>
            <w:rFonts w:ascii="仿宋" w:eastAsia="仿宋" w:hAnsi="仿宋" w:cs="仿宋" w:hint="eastAsia"/>
            <w:lang w:eastAsia="zh-CN"/>
          </w:rPr>
          <w:t>(一)、环境保护措施</w:t>
        </w:r>
        <w:r>
          <w:tab/>
        </w:r>
        <w:r>
          <w:fldChar w:fldCharType="begin"/>
        </w:r>
        <w:r>
          <w:instrText xml:space="preserve"> PAGEREF _Toc28915 \h </w:instrText>
        </w:r>
        <w:r>
          <w:fldChar w:fldCharType="separate"/>
        </w:r>
        <w:r>
          <w:t>40</w:t>
        </w:r>
        <w:r>
          <w:fldChar w:fldCharType="end"/>
        </w:r>
      </w:hyperlink>
    </w:p>
    <w:p>
      <w:pPr>
        <w:pStyle w:val="TOC2"/>
        <w:tabs>
          <w:tab w:val="right" w:leader="dot" w:pos="8306"/>
        </w:tabs>
      </w:pPr>
      <w:hyperlink w:anchor="_Toc31363" w:history="1">
        <w:r>
          <w:rPr>
            <w:rFonts w:ascii="仿宋" w:eastAsia="仿宋" w:hAnsi="仿宋" w:cs="仿宋" w:hint="eastAsia"/>
            <w:lang w:eastAsia="zh-CN"/>
          </w:rPr>
          <w:t>(二)、绿色发展与可持续发展策略</w:t>
        </w:r>
        <w:r>
          <w:tab/>
        </w:r>
        <w:r>
          <w:fldChar w:fldCharType="begin"/>
        </w:r>
        <w:r>
          <w:instrText xml:space="preserve"> PAGEREF _Toc31363 \h </w:instrText>
        </w:r>
        <w:r>
          <w:fldChar w:fldCharType="separate"/>
        </w:r>
        <w:r>
          <w:t>42</w:t>
        </w:r>
        <w:r>
          <w:fldChar w:fldCharType="end"/>
        </w:r>
      </w:hyperlink>
    </w:p>
    <w:p>
      <w:pPr>
        <w:pStyle w:val="TOC1"/>
        <w:tabs>
          <w:tab w:val="right" w:leader="dot" w:pos="8306"/>
        </w:tabs>
      </w:pPr>
      <w:hyperlink w:anchor="_Toc14064" w:history="1">
        <w:r>
          <w:rPr>
            <w:rFonts w:ascii="仿宋" w:eastAsia="仿宋" w:hAnsi="仿宋" w:cs="仿宋" w:hint="eastAsia"/>
            <w:lang w:eastAsia="zh-CN"/>
          </w:rPr>
          <w:t>九、项目变更管理</w:t>
        </w:r>
        <w:r>
          <w:tab/>
        </w:r>
        <w:r>
          <w:fldChar w:fldCharType="begin"/>
        </w:r>
        <w:r>
          <w:instrText xml:space="preserve"> PAGEREF _Toc14064 \h </w:instrText>
        </w:r>
        <w:r>
          <w:fldChar w:fldCharType="separate"/>
        </w:r>
        <w:r>
          <w:t>43</w:t>
        </w:r>
        <w:r>
          <w:fldChar w:fldCharType="end"/>
        </w:r>
      </w:hyperlink>
    </w:p>
    <w:p>
      <w:pPr>
        <w:pStyle w:val="TOC2"/>
        <w:tabs>
          <w:tab w:val="right" w:leader="dot" w:pos="8306"/>
        </w:tabs>
      </w:pPr>
      <w:hyperlink w:anchor="_Toc8833" w:history="1">
        <w:r>
          <w:rPr>
            <w:rFonts w:ascii="仿宋" w:eastAsia="仿宋" w:hAnsi="仿宋" w:cs="仿宋" w:hint="eastAsia"/>
            <w:lang w:eastAsia="zh-CN"/>
          </w:rPr>
          <w:t>(一)、变更控制流程</w:t>
        </w:r>
        <w:r>
          <w:tab/>
        </w:r>
        <w:r>
          <w:fldChar w:fldCharType="begin"/>
        </w:r>
        <w:r>
          <w:instrText xml:space="preserve"> PAGEREF _Toc8833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15" w:history="1">
        <w:r>
          <w:rPr>
            <w:rFonts w:ascii="仿宋" w:eastAsia="仿宋" w:hAnsi="仿宋" w:cs="仿宋" w:hint="eastAsia"/>
            <w:lang w:eastAsia="zh-CN"/>
          </w:rPr>
          <w:t>(二)、影响评估与处理</w:t>
        </w:r>
        <w:r>
          <w:tab/>
        </w:r>
        <w:r>
          <w:fldChar w:fldCharType="begin"/>
        </w:r>
        <w:r>
          <w:instrText xml:space="preserve"> PAGEREF _Toc14515 \h </w:instrText>
        </w:r>
        <w:r>
          <w:fldChar w:fldCharType="separate"/>
        </w:r>
        <w:r>
          <w:t>44</w:t>
        </w:r>
        <w:r>
          <w:fldChar w:fldCharType="end"/>
        </w:r>
      </w:hyperlink>
    </w:p>
    <w:p>
      <w:pPr>
        <w:pStyle w:val="TOC2"/>
        <w:tabs>
          <w:tab w:val="right" w:leader="dot" w:pos="8306"/>
        </w:tabs>
      </w:pPr>
      <w:hyperlink w:anchor="_Toc30998" w:history="1">
        <w:r>
          <w:rPr>
            <w:rFonts w:ascii="仿宋" w:eastAsia="仿宋" w:hAnsi="仿宋" w:cs="仿宋" w:hint="eastAsia"/>
            <w:lang w:eastAsia="zh-CN"/>
          </w:rPr>
          <w:t>(三)、变更记录与追踪</w:t>
        </w:r>
        <w:r>
          <w:tab/>
        </w:r>
        <w:r>
          <w:fldChar w:fldCharType="begin"/>
        </w:r>
        <w:r>
          <w:instrText xml:space="preserve"> PAGEREF _Toc30998 \h </w:instrText>
        </w:r>
        <w:r>
          <w:fldChar w:fldCharType="separate"/>
        </w:r>
        <w:r>
          <w:t>46</w:t>
        </w:r>
        <w:r>
          <w:fldChar w:fldCharType="end"/>
        </w:r>
      </w:hyperlink>
    </w:p>
    <w:p>
      <w:pPr>
        <w:pStyle w:val="TOC2"/>
        <w:tabs>
          <w:tab w:val="right" w:leader="dot" w:pos="8306"/>
        </w:tabs>
      </w:pPr>
      <w:hyperlink w:anchor="_Toc17907" w:history="1">
        <w:r>
          <w:rPr>
            <w:rFonts w:ascii="仿宋" w:eastAsia="仿宋" w:hAnsi="仿宋" w:cs="仿宋" w:hint="eastAsia"/>
            <w:lang w:eastAsia="zh-CN"/>
          </w:rPr>
          <w:t>(四)、变更管理策略</w:t>
        </w:r>
        <w:r>
          <w:tab/>
        </w:r>
        <w:r>
          <w:fldChar w:fldCharType="begin"/>
        </w:r>
        <w:r>
          <w:instrText xml:space="preserve"> PAGEREF _Toc17907 \h </w:instrText>
        </w:r>
        <w:r>
          <w:fldChar w:fldCharType="separate"/>
        </w:r>
        <w:r>
          <w:t>47</w:t>
        </w:r>
        <w:r>
          <w:fldChar w:fldCharType="end"/>
        </w:r>
      </w:hyperlink>
    </w:p>
    <w:p>
      <w:pPr>
        <w:pStyle w:val="TOC1"/>
        <w:tabs>
          <w:tab w:val="right" w:leader="dot" w:pos="8306"/>
        </w:tabs>
      </w:pPr>
      <w:hyperlink w:anchor="_Toc12414" w:history="1">
        <w:r>
          <w:rPr>
            <w:rFonts w:ascii="仿宋" w:eastAsia="仿宋" w:hAnsi="仿宋" w:cs="仿宋" w:hint="eastAsia"/>
            <w:lang w:eastAsia="zh-CN"/>
          </w:rPr>
          <w:t>十、项目实施与管理方案</w:t>
        </w:r>
        <w:r>
          <w:tab/>
        </w:r>
        <w:r>
          <w:fldChar w:fldCharType="begin"/>
        </w:r>
        <w:r>
          <w:instrText xml:space="preserve"> PAGEREF _Toc12414 \h </w:instrText>
        </w:r>
        <w:r>
          <w:fldChar w:fldCharType="separate"/>
        </w:r>
        <w:r>
          <w:t>49</w:t>
        </w:r>
        <w:r>
          <w:fldChar w:fldCharType="end"/>
        </w:r>
      </w:hyperlink>
    </w:p>
    <w:p>
      <w:pPr>
        <w:pStyle w:val="TOC2"/>
        <w:tabs>
          <w:tab w:val="right" w:leader="dot" w:pos="8306"/>
        </w:tabs>
      </w:pPr>
      <w:hyperlink w:anchor="_Toc19435" w:history="1">
        <w:r>
          <w:rPr>
            <w:rFonts w:ascii="仿宋" w:eastAsia="仿宋" w:hAnsi="仿宋" w:cs="仿宋" w:hint="eastAsia"/>
            <w:lang w:eastAsia="zh-CN"/>
          </w:rPr>
          <w:t>(一)、项目实施计划</w:t>
        </w:r>
        <w:r>
          <w:tab/>
        </w:r>
        <w:r>
          <w:fldChar w:fldCharType="begin"/>
        </w:r>
        <w:r>
          <w:instrText xml:space="preserve"> PAGEREF _Toc19435 \h </w:instrText>
        </w:r>
        <w:r>
          <w:fldChar w:fldCharType="separate"/>
        </w:r>
        <w:r>
          <w:t>49</w:t>
        </w:r>
        <w:r>
          <w:fldChar w:fldCharType="end"/>
        </w:r>
      </w:hyperlink>
    </w:p>
    <w:p>
      <w:pPr>
        <w:pStyle w:val="TOC2"/>
        <w:tabs>
          <w:tab w:val="right" w:leader="dot" w:pos="8306"/>
        </w:tabs>
      </w:pPr>
      <w:hyperlink w:anchor="_Toc15659" w:history="1">
        <w:r>
          <w:rPr>
            <w:rFonts w:ascii="仿宋" w:eastAsia="仿宋" w:hAnsi="仿宋" w:cs="仿宋" w:hint="eastAsia"/>
            <w:lang w:eastAsia="zh-CN"/>
          </w:rPr>
          <w:t>(二)、项目组织机构与职责</w:t>
        </w:r>
        <w:r>
          <w:tab/>
        </w:r>
        <w:r>
          <w:fldChar w:fldCharType="begin"/>
        </w:r>
        <w:r>
          <w:instrText xml:space="preserve"> PAGEREF _Toc15659 \h </w:instrText>
        </w:r>
        <w:r>
          <w:fldChar w:fldCharType="separate"/>
        </w:r>
        <w:r>
          <w:t>51</w:t>
        </w:r>
        <w:r>
          <w:fldChar w:fldCharType="end"/>
        </w:r>
      </w:hyperlink>
    </w:p>
    <w:p>
      <w:pPr>
        <w:pStyle w:val="TOC2"/>
        <w:tabs>
          <w:tab w:val="right" w:leader="dot" w:pos="8306"/>
        </w:tabs>
      </w:pPr>
      <w:hyperlink w:anchor="_Toc24773" w:history="1">
        <w:r>
          <w:rPr>
            <w:rFonts w:ascii="仿宋" w:eastAsia="仿宋" w:hAnsi="仿宋" w:cs="仿宋" w:hint="eastAsia"/>
            <w:lang w:eastAsia="zh-CN"/>
          </w:rPr>
          <w:t>(三)、项目管理与监控体系</w:t>
        </w:r>
        <w:r>
          <w:tab/>
        </w:r>
        <w:r>
          <w:fldChar w:fldCharType="begin"/>
        </w:r>
        <w:r>
          <w:instrText xml:space="preserve"> PAGEREF _Toc24773 \h </w:instrText>
        </w:r>
        <w:r>
          <w:fldChar w:fldCharType="separate"/>
        </w:r>
        <w:r>
          <w:t>53</w:t>
        </w:r>
        <w:r>
          <w:fldChar w:fldCharType="end"/>
        </w:r>
      </w:hyperlink>
    </w:p>
    <w:p>
      <w:pPr>
        <w:pStyle w:val="TOC1"/>
        <w:tabs>
          <w:tab w:val="right" w:leader="dot" w:pos="8306"/>
        </w:tabs>
      </w:pPr>
      <w:hyperlink w:anchor="_Toc2588" w:history="1">
        <w:r>
          <w:rPr>
            <w:rFonts w:ascii="仿宋" w:eastAsia="仿宋" w:hAnsi="仿宋" w:cs="仿宋" w:hint="eastAsia"/>
            <w:lang w:eastAsia="zh-CN"/>
          </w:rPr>
          <w:t>十一、客户关系管理与市场拓展</w:t>
        </w:r>
        <w:r>
          <w:tab/>
        </w:r>
        <w:r>
          <w:fldChar w:fldCharType="begin"/>
        </w:r>
        <w:r>
          <w:instrText xml:space="preserve"> PAGEREF _Toc2588 \h </w:instrText>
        </w:r>
        <w:r>
          <w:fldChar w:fldCharType="separate"/>
        </w:r>
        <w:r>
          <w:t>55</w:t>
        </w:r>
        <w:r>
          <w:fldChar w:fldCharType="end"/>
        </w:r>
      </w:hyperlink>
    </w:p>
    <w:p>
      <w:pPr>
        <w:pStyle w:val="TOC2"/>
        <w:tabs>
          <w:tab w:val="right" w:leader="dot" w:pos="8306"/>
        </w:tabs>
      </w:pPr>
      <w:hyperlink w:anchor="_Toc8982" w:history="1">
        <w:r>
          <w:rPr>
            <w:rFonts w:ascii="仿宋" w:eastAsia="仿宋" w:hAnsi="仿宋" w:cs="仿宋" w:hint="eastAsia"/>
            <w:lang w:eastAsia="zh-CN"/>
          </w:rPr>
          <w:t>(一)、客户关系管理策略</w:t>
        </w:r>
        <w:r>
          <w:tab/>
        </w:r>
        <w:r>
          <w:fldChar w:fldCharType="begin"/>
        </w:r>
        <w:r>
          <w:instrText xml:space="preserve"> PAGEREF _Toc8982 \h </w:instrText>
        </w:r>
        <w:r>
          <w:fldChar w:fldCharType="separate"/>
        </w:r>
        <w:r>
          <w:t>55</w:t>
        </w:r>
        <w:r>
          <w:fldChar w:fldCharType="end"/>
        </w:r>
      </w:hyperlink>
    </w:p>
    <w:p>
      <w:pPr>
        <w:pStyle w:val="TOC2"/>
        <w:tabs>
          <w:tab w:val="right" w:leader="dot" w:pos="8306"/>
        </w:tabs>
      </w:pPr>
      <w:hyperlink w:anchor="_Toc25818" w:history="1">
        <w:r>
          <w:rPr>
            <w:rFonts w:ascii="仿宋" w:eastAsia="仿宋" w:hAnsi="仿宋" w:cs="仿宋" w:hint="eastAsia"/>
            <w:lang w:eastAsia="zh-CN"/>
          </w:rPr>
          <w:t>(二)、市场拓展方案</w:t>
        </w:r>
        <w:r>
          <w:tab/>
        </w:r>
        <w:r>
          <w:fldChar w:fldCharType="begin"/>
        </w:r>
        <w:r>
          <w:instrText xml:space="preserve"> PAGEREF _Toc25818 \h </w:instrText>
        </w:r>
        <w:r>
          <w:fldChar w:fldCharType="separate"/>
        </w:r>
        <w:r>
          <w:t>56</w:t>
        </w:r>
        <w:r>
          <w:fldChar w:fldCharType="end"/>
        </w:r>
      </w:hyperlink>
    </w:p>
    <w:p>
      <w:pPr>
        <w:pStyle w:val="TOC1"/>
        <w:tabs>
          <w:tab w:val="right" w:leader="dot" w:pos="8306"/>
        </w:tabs>
      </w:pPr>
      <w:hyperlink w:anchor="_Toc22119" w:history="1">
        <w:r>
          <w:rPr>
            <w:rFonts w:ascii="仿宋" w:eastAsia="仿宋" w:hAnsi="仿宋" w:cs="仿宋" w:hint="eastAsia"/>
            <w:lang w:eastAsia="zh-CN"/>
          </w:rPr>
          <w:t>十二、安全与应急管理</w:t>
        </w:r>
        <w:r>
          <w:tab/>
        </w:r>
        <w:r>
          <w:fldChar w:fldCharType="begin"/>
        </w:r>
        <w:r>
          <w:instrText xml:space="preserve"> PAGEREF _Toc22119 \h </w:instrText>
        </w:r>
        <w:r>
          <w:fldChar w:fldCharType="separate"/>
        </w:r>
        <w:r>
          <w:t>57</w:t>
        </w:r>
        <w:r>
          <w:fldChar w:fldCharType="end"/>
        </w:r>
      </w:hyperlink>
    </w:p>
    <w:p>
      <w:pPr>
        <w:pStyle w:val="TOC2"/>
        <w:tabs>
          <w:tab w:val="right" w:leader="dot" w:pos="8306"/>
        </w:tabs>
      </w:pPr>
      <w:hyperlink w:anchor="_Toc1638" w:history="1">
        <w:r>
          <w:rPr>
            <w:rFonts w:ascii="仿宋" w:eastAsia="仿宋" w:hAnsi="仿宋" w:cs="仿宋" w:hint="eastAsia"/>
            <w:lang w:eastAsia="zh-CN"/>
          </w:rPr>
          <w:t>(一)、安全生产管理</w:t>
        </w:r>
        <w:r>
          <w:tab/>
        </w:r>
        <w:r>
          <w:fldChar w:fldCharType="begin"/>
        </w:r>
        <w:r>
          <w:instrText xml:space="preserve"> PAGEREF _Toc1638 \h </w:instrText>
        </w:r>
        <w:r>
          <w:fldChar w:fldCharType="separate"/>
        </w:r>
        <w:r>
          <w:t>57</w:t>
        </w:r>
        <w:r>
          <w:fldChar w:fldCharType="end"/>
        </w:r>
      </w:hyperlink>
    </w:p>
    <w:p>
      <w:pPr>
        <w:pStyle w:val="TOC2"/>
        <w:tabs>
          <w:tab w:val="right" w:leader="dot" w:pos="8306"/>
        </w:tabs>
      </w:pPr>
      <w:hyperlink w:anchor="_Toc11492" w:history="1">
        <w:r>
          <w:rPr>
            <w:rFonts w:ascii="仿宋" w:eastAsia="仿宋" w:hAnsi="仿宋" w:cs="仿宋" w:hint="eastAsia"/>
            <w:lang w:eastAsia="zh-CN"/>
          </w:rPr>
          <w:t>(二)、应急预案与响应</w:t>
        </w:r>
        <w:r>
          <w:tab/>
        </w:r>
        <w:r>
          <w:fldChar w:fldCharType="begin"/>
        </w:r>
        <w:r>
          <w:instrText xml:space="preserve"> PAGEREF _Toc11492 \h </w:instrText>
        </w:r>
        <w:r>
          <w:fldChar w:fldCharType="separate"/>
        </w:r>
        <w:r>
          <w:t>59</w:t>
        </w:r>
        <w:r>
          <w:fldChar w:fldCharType="end"/>
        </w:r>
      </w:hyperlink>
    </w:p>
    <w:p>
      <w:pPr>
        <w:pStyle w:val="TOC1"/>
        <w:tabs>
          <w:tab w:val="right" w:leader="dot" w:pos="8306"/>
        </w:tabs>
      </w:pPr>
      <w:hyperlink w:anchor="_Toc2212" w:history="1">
        <w:r>
          <w:rPr>
            <w:rFonts w:ascii="仿宋" w:eastAsia="仿宋" w:hAnsi="仿宋" w:cs="仿宋" w:hint="eastAsia"/>
            <w:lang w:eastAsia="zh-CN"/>
          </w:rPr>
          <w:t>十三、知识产权管理与保护</w:t>
        </w:r>
        <w:r>
          <w:tab/>
        </w:r>
        <w:r>
          <w:fldChar w:fldCharType="begin"/>
        </w:r>
        <w:r>
          <w:instrText xml:space="preserve"> PAGEREF _Toc2212 \h </w:instrText>
        </w:r>
        <w:r>
          <w:fldChar w:fldCharType="separate"/>
        </w:r>
        <w:r>
          <w:t>60</w:t>
        </w:r>
        <w:r>
          <w:fldChar w:fldCharType="end"/>
        </w:r>
      </w:hyperlink>
    </w:p>
    <w:p>
      <w:pPr>
        <w:pStyle w:val="TOC2"/>
        <w:tabs>
          <w:tab w:val="right" w:leader="dot" w:pos="8306"/>
        </w:tabs>
      </w:pPr>
      <w:hyperlink w:anchor="_Toc28584" w:history="1">
        <w:r>
          <w:rPr>
            <w:rFonts w:ascii="仿宋" w:eastAsia="仿宋" w:hAnsi="仿宋" w:cs="仿宋" w:hint="eastAsia"/>
            <w:lang w:eastAsia="zh-CN"/>
          </w:rPr>
          <w:t>(一)、知识产权管理体系建设</w:t>
        </w:r>
        <w:r>
          <w:tab/>
        </w:r>
        <w:r>
          <w:fldChar w:fldCharType="begin"/>
        </w:r>
        <w:r>
          <w:instrText xml:space="preserve"> PAGEREF _Toc28584 \h </w:instrText>
        </w:r>
        <w:r>
          <w:fldChar w:fldCharType="separate"/>
        </w:r>
        <w:r>
          <w:t>60</w:t>
        </w:r>
        <w:r>
          <w:fldChar w:fldCharType="end"/>
        </w:r>
      </w:hyperlink>
    </w:p>
    <w:p>
      <w:pPr>
        <w:pStyle w:val="TOC2"/>
        <w:tabs>
          <w:tab w:val="right" w:leader="dot" w:pos="8306"/>
        </w:tabs>
      </w:pPr>
      <w:hyperlink w:anchor="_Toc21505" w:history="1">
        <w:r>
          <w:rPr>
            <w:rFonts w:ascii="仿宋" w:eastAsia="仿宋" w:hAnsi="仿宋" w:cs="仿宋" w:hint="eastAsia"/>
            <w:lang w:eastAsia="zh-CN"/>
          </w:rPr>
          <w:t>(二)、知识产权保护措施</w:t>
        </w:r>
        <w:r>
          <w:tab/>
        </w:r>
        <w:r>
          <w:fldChar w:fldCharType="begin"/>
        </w:r>
        <w:r>
          <w:instrText xml:space="preserve"> PAGEREF _Toc21505 \h </w:instrText>
        </w:r>
        <w:r>
          <w:fldChar w:fldCharType="separate"/>
        </w:r>
        <w:r>
          <w:t>61</w:t>
        </w:r>
        <w:r>
          <w:fldChar w:fldCharType="end"/>
        </w:r>
      </w:hyperlink>
    </w:p>
    <w:p>
      <w:pPr>
        <w:pStyle w:val="TOC1"/>
        <w:tabs>
          <w:tab w:val="right" w:leader="dot" w:pos="8306"/>
        </w:tabs>
      </w:pPr>
      <w:hyperlink w:anchor="_Toc573" w:history="1">
        <w:r>
          <w:rPr>
            <w:rFonts w:ascii="仿宋" w:eastAsia="仿宋" w:hAnsi="仿宋" w:cs="仿宋" w:hint="eastAsia"/>
            <w:lang w:eastAsia="zh-CN"/>
          </w:rPr>
          <w:t>十四、合作与交流机制建立</w:t>
        </w:r>
        <w:r>
          <w:tab/>
        </w:r>
        <w:r>
          <w:fldChar w:fldCharType="begin"/>
        </w:r>
        <w:r>
          <w:instrText xml:space="preserve"> PAGEREF _Toc573 \h </w:instrText>
        </w:r>
        <w:r>
          <w:fldChar w:fldCharType="separate"/>
        </w:r>
        <w:r>
          <w:t>63</w:t>
        </w:r>
        <w:r>
          <w:fldChar w:fldCharType="end"/>
        </w:r>
      </w:hyperlink>
    </w:p>
    <w:p>
      <w:pPr>
        <w:pStyle w:val="TOC2"/>
        <w:tabs>
          <w:tab w:val="right" w:leader="dot" w:pos="8306"/>
        </w:tabs>
      </w:pPr>
      <w:hyperlink w:anchor="_Toc12133" w:history="1">
        <w:r>
          <w:rPr>
            <w:rFonts w:ascii="仿宋" w:eastAsia="仿宋" w:hAnsi="仿宋" w:cs="仿宋" w:hint="eastAsia"/>
            <w:lang w:eastAsia="zh-CN"/>
          </w:rPr>
          <w:t>(一)、合作伙伴选择与合作方式</w:t>
        </w:r>
        <w:r>
          <w:tab/>
        </w:r>
        <w:r>
          <w:fldChar w:fldCharType="begin"/>
        </w:r>
        <w:r>
          <w:instrText xml:space="preserve"> PAGEREF _Toc12133 \h </w:instrText>
        </w:r>
        <w:r>
          <w:fldChar w:fldCharType="separate"/>
        </w:r>
        <w:r>
          <w:t>63</w:t>
        </w:r>
        <w:r>
          <w:fldChar w:fldCharType="end"/>
        </w:r>
      </w:hyperlink>
    </w:p>
    <w:p>
      <w:pPr>
        <w:pStyle w:val="TOC2"/>
        <w:tabs>
          <w:tab w:val="right" w:leader="dot" w:pos="8306"/>
        </w:tabs>
      </w:pPr>
      <w:hyperlink w:anchor="_Toc25416" w:history="1">
        <w:r>
          <w:rPr>
            <w:rFonts w:ascii="仿宋" w:eastAsia="仿宋" w:hAnsi="仿宋" w:cs="仿宋" w:hint="eastAsia"/>
            <w:lang w:eastAsia="zh-CN"/>
          </w:rPr>
          <w:t>(二)、交流与合作平台搭建</w:t>
        </w:r>
        <w:r>
          <w:tab/>
        </w:r>
        <w:r>
          <w:fldChar w:fldCharType="begin"/>
        </w:r>
        <w:r>
          <w:instrText xml:space="preserve"> PAGEREF _Toc25416 \h </w:instrText>
        </w:r>
        <w:r>
          <w:fldChar w:fldCharType="separate"/>
        </w:r>
        <w:r>
          <w:t>64</w:t>
        </w:r>
        <w:r>
          <w:fldChar w:fldCharType="end"/>
        </w:r>
      </w:hyperlink>
    </w:p>
    <w:p>
      <w:pPr>
        <w:pStyle w:val="TOC1"/>
        <w:tabs>
          <w:tab w:val="right" w:leader="dot" w:pos="8306"/>
        </w:tabs>
      </w:pPr>
      <w:hyperlink w:anchor="_Toc11450" w:history="1">
        <w:r>
          <w:rPr>
            <w:rFonts w:ascii="仿宋" w:eastAsia="仿宋" w:hAnsi="仿宋" w:cs="仿宋" w:hint="eastAsia"/>
            <w:lang w:eastAsia="zh-CN"/>
          </w:rPr>
          <w:t>十五、法律法规与政策遵循</w:t>
        </w:r>
        <w:r>
          <w:tab/>
        </w:r>
        <w:r>
          <w:fldChar w:fldCharType="begin"/>
        </w:r>
        <w:r>
          <w:instrText xml:space="preserve"> PAGEREF _Toc11450 \h </w:instrText>
        </w:r>
        <w:r>
          <w:fldChar w:fldCharType="separate"/>
        </w:r>
        <w:r>
          <w:t>66</w:t>
        </w:r>
        <w:r>
          <w:fldChar w:fldCharType="end"/>
        </w:r>
      </w:hyperlink>
    </w:p>
    <w:p>
      <w:pPr>
        <w:pStyle w:val="TOC2"/>
        <w:tabs>
          <w:tab w:val="right" w:leader="dot" w:pos="8306"/>
        </w:tabs>
      </w:pPr>
      <w:hyperlink w:anchor="_Toc7042" w:history="1">
        <w:r>
          <w:rPr>
            <w:rFonts w:ascii="仿宋" w:eastAsia="仿宋" w:hAnsi="仿宋" w:cs="仿宋" w:hint="eastAsia"/>
            <w:lang w:eastAsia="zh-CN"/>
          </w:rPr>
          <w:t>(一)、法律法规遵守</w:t>
        </w:r>
        <w:r>
          <w:tab/>
        </w:r>
        <w:r>
          <w:fldChar w:fldCharType="begin"/>
        </w:r>
        <w:r>
          <w:instrText xml:space="preserve"> PAGEREF _Toc7042 \h </w:instrText>
        </w:r>
        <w:r>
          <w:fldChar w:fldCharType="separate"/>
        </w:r>
        <w:r>
          <w:t>66</w:t>
        </w:r>
        <w:r>
          <w:fldChar w:fldCharType="end"/>
        </w:r>
      </w:hyperlink>
    </w:p>
    <w:p>
      <w:pPr>
        <w:pStyle w:val="TOC2"/>
        <w:tabs>
          <w:tab w:val="right" w:leader="dot" w:pos="8306"/>
        </w:tabs>
      </w:pPr>
      <w:hyperlink w:anchor="_Toc16004" w:history="1">
        <w:r>
          <w:rPr>
            <w:rFonts w:ascii="仿宋" w:eastAsia="仿宋" w:hAnsi="仿宋" w:cs="仿宋" w:hint="eastAsia"/>
            <w:lang w:eastAsia="zh-CN"/>
          </w:rPr>
          <w:t>(二)、政策导向与利用</w:t>
        </w:r>
        <w:r>
          <w:tab/>
        </w:r>
        <w:r>
          <w:fldChar w:fldCharType="begin"/>
        </w:r>
        <w:r>
          <w:instrText xml:space="preserve"> PAGEREF _Toc16004 \h </w:instrText>
        </w:r>
        <w:r>
          <w:fldChar w:fldCharType="separate"/>
        </w:r>
        <w:r>
          <w:t>67</w:t>
        </w:r>
        <w:r>
          <w:fldChar w:fldCharType="end"/>
        </w:r>
      </w:hyperlink>
    </w:p>
    <w:p>
      <w:pPr>
        <w:pStyle w:val="TOC1"/>
        <w:tabs>
          <w:tab w:val="right" w:leader="dot" w:pos="8306"/>
        </w:tabs>
      </w:pPr>
      <w:hyperlink w:anchor="_Toc21854" w:history="1">
        <w:r>
          <w:rPr>
            <w:rFonts w:ascii="仿宋" w:eastAsia="仿宋" w:hAnsi="仿宋" w:cs="仿宋" w:hint="eastAsia"/>
            <w:lang w:eastAsia="zh-CN"/>
          </w:rPr>
          <w:t>十六、人力资源管理与开发</w:t>
        </w:r>
        <w:r>
          <w:tab/>
        </w:r>
        <w:r>
          <w:fldChar w:fldCharType="begin"/>
        </w:r>
        <w:r>
          <w:instrText xml:space="preserve"> PAGEREF _Toc21854 \h </w:instrText>
        </w:r>
        <w:r>
          <w:fldChar w:fldCharType="separate"/>
        </w:r>
        <w:r>
          <w:t>68</w:t>
        </w:r>
        <w:r>
          <w:fldChar w:fldCharType="end"/>
        </w:r>
      </w:hyperlink>
    </w:p>
    <w:p>
      <w:pPr>
        <w:pStyle w:val="TOC2"/>
        <w:tabs>
          <w:tab w:val="right" w:leader="dot" w:pos="8306"/>
        </w:tabs>
      </w:pPr>
      <w:hyperlink w:anchor="_Toc26465" w:history="1">
        <w:r>
          <w:rPr>
            <w:rFonts w:ascii="仿宋" w:eastAsia="仿宋" w:hAnsi="仿宋" w:cs="仿宋" w:hint="eastAsia"/>
            <w:lang w:eastAsia="zh-CN"/>
          </w:rPr>
          <w:t>(一)、人力资源规划</w:t>
        </w:r>
        <w:r>
          <w:tab/>
        </w:r>
        <w:r>
          <w:fldChar w:fldCharType="begin"/>
        </w:r>
        <w:r>
          <w:instrText xml:space="preserve"> PAGEREF _Toc26465 \h </w:instrText>
        </w:r>
        <w:r>
          <w:fldChar w:fldCharType="separate"/>
        </w:r>
        <w:r>
          <w:t>68</w:t>
        </w:r>
        <w:r>
          <w:fldChar w:fldCharType="end"/>
        </w:r>
      </w:hyperlink>
    </w:p>
    <w:p>
      <w:pPr>
        <w:pStyle w:val="TOC2"/>
        <w:tabs>
          <w:tab w:val="right" w:leader="dot" w:pos="8306"/>
        </w:tabs>
      </w:pPr>
      <w:hyperlink w:anchor="_Toc27414" w:history="1">
        <w:r>
          <w:rPr>
            <w:rFonts w:ascii="仿宋" w:eastAsia="仿宋" w:hAnsi="仿宋" w:cs="仿宋" w:hint="eastAsia"/>
            <w:lang w:eastAsia="zh-CN"/>
          </w:rPr>
          <w:t>(二)、人力资源开发与培训</w:t>
        </w:r>
        <w:r>
          <w:tab/>
        </w:r>
        <w:r>
          <w:fldChar w:fldCharType="begin"/>
        </w:r>
        <w:r>
          <w:instrText xml:space="preserve"> PAGEREF _Toc27414 \h </w:instrText>
        </w:r>
        <w:r>
          <w:fldChar w:fldCharType="separate"/>
        </w:r>
        <w:r>
          <w:t>70</w:t>
        </w:r>
        <w:r>
          <w:fldChar w:fldCharType="end"/>
        </w:r>
      </w:hyperlink>
    </w:p>
    <w:p>
      <w:pPr>
        <w:pStyle w:val="TOC1"/>
        <w:tabs>
          <w:tab w:val="right" w:leader="dot" w:pos="8306"/>
        </w:tabs>
      </w:pPr>
      <w:hyperlink w:anchor="_Toc14957" w:history="1">
        <w:r>
          <w:rPr>
            <w:rFonts w:ascii="仿宋" w:eastAsia="仿宋" w:hAnsi="仿宋" w:cs="仿宋" w:hint="eastAsia"/>
            <w:lang w:eastAsia="zh-CN"/>
          </w:rPr>
          <w:t>十七、成果转化与推广应用</w:t>
        </w:r>
        <w:r>
          <w:tab/>
        </w:r>
        <w:r>
          <w:fldChar w:fldCharType="begin"/>
        </w:r>
        <w:r>
          <w:instrText xml:space="preserve"> PAGEREF _Toc14957 \h </w:instrText>
        </w:r>
        <w:r>
          <w:fldChar w:fldCharType="separate"/>
        </w:r>
        <w:r>
          <w:t>72</w:t>
        </w:r>
        <w:r>
          <w:fldChar w:fldCharType="end"/>
        </w:r>
      </w:hyperlink>
    </w:p>
    <w:p>
      <w:pPr>
        <w:pStyle w:val="TOC2"/>
        <w:tabs>
          <w:tab w:val="right" w:leader="dot" w:pos="8306"/>
        </w:tabs>
      </w:pPr>
      <w:hyperlink w:anchor="_Toc26103" w:history="1">
        <w:r>
          <w:rPr>
            <w:rFonts w:ascii="仿宋" w:eastAsia="仿宋" w:hAnsi="仿宋" w:cs="仿宋" w:hint="eastAsia"/>
            <w:lang w:eastAsia="zh-CN"/>
          </w:rPr>
          <w:t>(一)、成果转化策略制定</w:t>
        </w:r>
        <w:r>
          <w:tab/>
        </w:r>
        <w:r>
          <w:fldChar w:fldCharType="begin"/>
        </w:r>
        <w:r>
          <w:instrText xml:space="preserve"> PAGEREF _Toc26103 \h </w:instrText>
        </w:r>
        <w:r>
          <w:fldChar w:fldCharType="separate"/>
        </w:r>
        <w:r>
          <w:t>72</w:t>
        </w:r>
        <w:r>
          <w:fldChar w:fldCharType="end"/>
        </w:r>
      </w:hyperlink>
    </w:p>
    <w:p>
      <w:pPr>
        <w:pStyle w:val="TOC2"/>
        <w:tabs>
          <w:tab w:val="right" w:leader="dot" w:pos="8306"/>
        </w:tabs>
      </w:pPr>
      <w:hyperlink w:anchor="_Toc23514" w:history="1">
        <w:r>
          <w:rPr>
            <w:rFonts w:ascii="仿宋" w:eastAsia="仿宋" w:hAnsi="仿宋" w:cs="仿宋" w:hint="eastAsia"/>
            <w:lang w:eastAsia="zh-CN"/>
          </w:rPr>
          <w:t>(二)、成果推广应用方案</w:t>
        </w:r>
        <w:r>
          <w:tab/>
        </w:r>
        <w:r>
          <w:fldChar w:fldCharType="begin"/>
        </w:r>
        <w:r>
          <w:instrText xml:space="preserve"> PAGEREF _Toc23514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46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690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保健休闲用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保健休闲用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健休闲用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保健休闲用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600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保健休闲用品项目的必要性在当前经济和社会背景下表现得尤为重要，其对市场需求的满足、技术创新的推动、社会经济发展的促进以及环境可持续性的提高，共同构成了项目建设的核心价值和必要性。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保健休闲用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保健休闲用品项目在其专注的领域内，特别是在人工智能和数据科学方面，有望推动显著的技术革新。项目的研发活动不仅有望孕育出改变行业运作方式的新技术，还可能在长远中影响整个技术生态系统。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保健休闲用品项目还致力于提升当地居民的技能和就业能力，通过与当地教育机构合作提供培训和教育机会，从而提高社区整体的生活水平和社会福祉。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保健休闲用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954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保健休闲用品项目的建设和发展得益于一系列有利条件，这些条件涵盖了技术优势、市场潜力、政策支持、人力资源、基础设施以及投资和合作伙伴的支持，共同构成了项目成功的坚实基础。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保健休闲用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保健休闲用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8401"/>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4780"/>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保健休闲用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6970"/>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7857"/>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15509"/>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2701"/>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2108"/>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3" w:name="_Toc7066"/>
      <w:r>
        <w:rPr>
          <w:rFonts w:ascii="仿宋" w:eastAsia="仿宋" w:hAnsi="仿宋" w:cs="仿宋" w:hint="eastAsia"/>
          <w:sz w:val="28"/>
          <w:lang w:eastAsia="zh-CN"/>
        </w:rPr>
        <w:t>四、建设风险评估分析</w:t>
      </w:r>
      <w:bookmarkEnd w:id="13"/>
    </w:p>
    <w:p>
      <w:pPr>
        <w:pStyle w:val="Heading2"/>
        <w:rPr>
          <w:rFonts w:ascii="仿宋" w:eastAsia="仿宋" w:hAnsi="仿宋" w:cs="仿宋" w:hint="eastAsia"/>
          <w:lang w:eastAsia="zh-CN"/>
        </w:rPr>
      </w:pPr>
      <w:bookmarkStart w:id="14" w:name="_Toc12976"/>
      <w:r>
        <w:rPr>
          <w:rFonts w:ascii="仿宋" w:eastAsia="仿宋" w:hAnsi="仿宋" w:cs="仿宋" w:hint="eastAsia"/>
          <w:lang w:eastAsia="zh-CN"/>
        </w:rPr>
        <w:t>(一)、政策风险分析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https://d.book118.com/008057143027006024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7B3D14"/>
    <w:rsid w:val="547B3D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8057143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2024-01-06T14:34:00Z</dcterms:created>
  <dcterms:modified xsi:type="dcterms:W3CDTF">2024-01-06T14:35:14Z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E240557905AA45FB957875A76CFD90DC_11</vt:lpwstr>
  </property>
  <property fmtid="{D5CDD505-2E9C-101B-9397-08002B2CF9AE}" pid="3" name="KSOProductBuildVer">
    <vt:lpwstr>2052-12.1.0.16120</vt:lpwstr>
  </property>
</Properties>
</file>