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写字楼项目规划设计方案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 w:history="1">
        <w:r>
          <w:rPr>
            <w:rFonts w:ascii="仿宋" w:eastAsia="仿宋" w:hAnsi="仿宋" w:cs="仿宋" w:hint="eastAsia"/>
            <w:lang w:eastAsia="zh-CN"/>
          </w:rPr>
          <w:t>概论</w:t>
        </w:r>
        <w:r>
          <w:tab/>
        </w:r>
        <w:r>
          <w:fldChar w:fldCharType="begin"/>
        </w:r>
        <w:r>
          <w:instrText xml:space="preserve"> PAGEREF _Toc2676 \h </w:instrText>
        </w:r>
        <w:r>
          <w:fldChar w:fldCharType="separate"/>
        </w:r>
        <w:r>
          <w:t>3</w:t>
        </w:r>
        <w:r>
          <w:fldChar w:fldCharType="end"/>
        </w:r>
      </w:hyperlink>
    </w:p>
    <w:p>
      <w:pPr>
        <w:pStyle w:val="TOC1"/>
        <w:tabs>
          <w:tab w:val="right" w:leader="dot" w:pos="8306"/>
        </w:tabs>
      </w:pPr>
      <w:hyperlink w:anchor="_Toc27115" w:history="1">
        <w:r>
          <w:rPr>
            <w:rFonts w:ascii="仿宋" w:eastAsia="仿宋" w:hAnsi="仿宋" w:cs="仿宋" w:hint="eastAsia"/>
            <w:lang w:eastAsia="zh-CN"/>
          </w:rPr>
          <w:t>一、写字楼项目概论</w:t>
        </w:r>
        <w:r>
          <w:tab/>
        </w:r>
        <w:r>
          <w:fldChar w:fldCharType="begin"/>
        </w:r>
        <w:r>
          <w:instrText xml:space="preserve"> PAGEREF _Toc27115 \h </w:instrText>
        </w:r>
        <w:r>
          <w:fldChar w:fldCharType="separate"/>
        </w:r>
        <w:r>
          <w:t>3</w:t>
        </w:r>
        <w:r>
          <w:fldChar w:fldCharType="end"/>
        </w:r>
      </w:hyperlink>
    </w:p>
    <w:p>
      <w:pPr>
        <w:pStyle w:val="TOC2"/>
        <w:tabs>
          <w:tab w:val="right" w:leader="dot" w:pos="8306"/>
        </w:tabs>
      </w:pPr>
      <w:hyperlink w:anchor="_Toc23169" w:history="1">
        <w:r>
          <w:rPr>
            <w:rFonts w:ascii="仿宋" w:eastAsia="仿宋" w:hAnsi="仿宋" w:cs="仿宋" w:hint="eastAsia"/>
            <w:lang w:eastAsia="zh-CN"/>
          </w:rPr>
          <w:t>(一)、写字楼项目概况</w:t>
        </w:r>
        <w:r>
          <w:tab/>
        </w:r>
        <w:r>
          <w:fldChar w:fldCharType="begin"/>
        </w:r>
        <w:r>
          <w:instrText xml:space="preserve"> PAGEREF _Toc23169 \h </w:instrText>
        </w:r>
        <w:r>
          <w:fldChar w:fldCharType="separate"/>
        </w:r>
        <w:r>
          <w:t>3</w:t>
        </w:r>
        <w:r>
          <w:fldChar w:fldCharType="end"/>
        </w:r>
      </w:hyperlink>
    </w:p>
    <w:p>
      <w:pPr>
        <w:pStyle w:val="TOC2"/>
        <w:tabs>
          <w:tab w:val="right" w:leader="dot" w:pos="8306"/>
        </w:tabs>
      </w:pPr>
      <w:hyperlink w:anchor="_Toc12730" w:history="1">
        <w:r>
          <w:rPr>
            <w:rFonts w:ascii="仿宋" w:eastAsia="仿宋" w:hAnsi="仿宋" w:cs="仿宋" w:hint="eastAsia"/>
            <w:lang w:eastAsia="zh-CN"/>
          </w:rPr>
          <w:t>(二)、写字楼项目目标</w:t>
        </w:r>
        <w:r>
          <w:tab/>
        </w:r>
        <w:r>
          <w:fldChar w:fldCharType="begin"/>
        </w:r>
        <w:r>
          <w:instrText xml:space="preserve"> PAGEREF _Toc12730 \h </w:instrText>
        </w:r>
        <w:r>
          <w:fldChar w:fldCharType="separate"/>
        </w:r>
        <w:r>
          <w:t>5</w:t>
        </w:r>
        <w:r>
          <w:fldChar w:fldCharType="end"/>
        </w:r>
      </w:hyperlink>
    </w:p>
    <w:p>
      <w:pPr>
        <w:pStyle w:val="TOC2"/>
        <w:tabs>
          <w:tab w:val="right" w:leader="dot" w:pos="8306"/>
        </w:tabs>
      </w:pPr>
      <w:hyperlink w:anchor="_Toc28497" w:history="1">
        <w:r>
          <w:rPr>
            <w:rFonts w:ascii="仿宋" w:eastAsia="仿宋" w:hAnsi="仿宋" w:cs="仿宋" w:hint="eastAsia"/>
            <w:lang w:eastAsia="zh-CN"/>
          </w:rPr>
          <w:t>(三)、写字楼项目提出的理由</w:t>
        </w:r>
        <w:r>
          <w:tab/>
        </w:r>
        <w:r>
          <w:fldChar w:fldCharType="begin"/>
        </w:r>
        <w:r>
          <w:instrText xml:space="preserve"> PAGEREF _Toc28497 \h </w:instrText>
        </w:r>
        <w:r>
          <w:fldChar w:fldCharType="separate"/>
        </w:r>
        <w:r>
          <w:t>6</w:t>
        </w:r>
        <w:r>
          <w:fldChar w:fldCharType="end"/>
        </w:r>
      </w:hyperlink>
    </w:p>
    <w:p>
      <w:pPr>
        <w:pStyle w:val="TOC2"/>
        <w:tabs>
          <w:tab w:val="right" w:leader="dot" w:pos="8306"/>
        </w:tabs>
      </w:pPr>
      <w:hyperlink w:anchor="_Toc29237" w:history="1">
        <w:r>
          <w:rPr>
            <w:rFonts w:ascii="仿宋" w:eastAsia="仿宋" w:hAnsi="仿宋" w:cs="仿宋" w:hint="eastAsia"/>
            <w:lang w:eastAsia="zh-CN"/>
          </w:rPr>
          <w:t>(四)、写字楼项目意义</w:t>
        </w:r>
        <w:r>
          <w:tab/>
        </w:r>
        <w:r>
          <w:fldChar w:fldCharType="begin"/>
        </w:r>
        <w:r>
          <w:instrText xml:space="preserve"> PAGEREF _Toc29237 \h </w:instrText>
        </w:r>
        <w:r>
          <w:fldChar w:fldCharType="separate"/>
        </w:r>
        <w:r>
          <w:t>8</w:t>
        </w:r>
        <w:r>
          <w:fldChar w:fldCharType="end"/>
        </w:r>
      </w:hyperlink>
    </w:p>
    <w:p>
      <w:pPr>
        <w:pStyle w:val="TOC2"/>
        <w:tabs>
          <w:tab w:val="right" w:leader="dot" w:pos="8306"/>
        </w:tabs>
      </w:pPr>
      <w:hyperlink w:anchor="_Toc26175" w:history="1">
        <w:r>
          <w:rPr>
            <w:rFonts w:ascii="仿宋" w:eastAsia="仿宋" w:hAnsi="仿宋" w:cs="仿宋" w:hint="eastAsia"/>
            <w:lang w:eastAsia="zh-CN"/>
          </w:rPr>
          <w:t>(五)、写字楼项目背景</w:t>
        </w:r>
        <w:r>
          <w:tab/>
        </w:r>
        <w:r>
          <w:fldChar w:fldCharType="begin"/>
        </w:r>
        <w:r>
          <w:instrText xml:space="preserve"> PAGEREF _Toc26175 \h </w:instrText>
        </w:r>
        <w:r>
          <w:fldChar w:fldCharType="separate"/>
        </w:r>
        <w:r>
          <w:t>8</w:t>
        </w:r>
        <w:r>
          <w:fldChar w:fldCharType="end"/>
        </w:r>
      </w:hyperlink>
    </w:p>
    <w:p>
      <w:pPr>
        <w:pStyle w:val="TOC1"/>
        <w:tabs>
          <w:tab w:val="right" w:leader="dot" w:pos="8306"/>
        </w:tabs>
      </w:pPr>
      <w:hyperlink w:anchor="_Toc17643" w:history="1">
        <w:r>
          <w:rPr>
            <w:rFonts w:ascii="仿宋" w:eastAsia="仿宋" w:hAnsi="仿宋" w:cs="仿宋" w:hint="eastAsia"/>
            <w:lang w:eastAsia="zh-CN"/>
          </w:rPr>
          <w:t>二、写字楼项目可持续发展</w:t>
        </w:r>
        <w:r>
          <w:tab/>
        </w:r>
        <w:r>
          <w:fldChar w:fldCharType="begin"/>
        </w:r>
        <w:r>
          <w:instrText xml:space="preserve"> PAGEREF _Toc17643 \h </w:instrText>
        </w:r>
        <w:r>
          <w:fldChar w:fldCharType="separate"/>
        </w:r>
        <w:r>
          <w:t>9</w:t>
        </w:r>
        <w:r>
          <w:fldChar w:fldCharType="end"/>
        </w:r>
      </w:hyperlink>
    </w:p>
    <w:p>
      <w:pPr>
        <w:pStyle w:val="TOC2"/>
        <w:tabs>
          <w:tab w:val="right" w:leader="dot" w:pos="8306"/>
        </w:tabs>
      </w:pPr>
      <w:hyperlink w:anchor="_Toc9661" w:history="1">
        <w:r>
          <w:rPr>
            <w:rFonts w:ascii="仿宋" w:eastAsia="仿宋" w:hAnsi="仿宋" w:cs="仿宋" w:hint="eastAsia"/>
            <w:lang w:eastAsia="zh-CN"/>
          </w:rPr>
          <w:t>(一)、可持续战略与实践</w:t>
        </w:r>
        <w:r>
          <w:tab/>
        </w:r>
        <w:r>
          <w:fldChar w:fldCharType="begin"/>
        </w:r>
        <w:r>
          <w:instrText xml:space="preserve"> PAGEREF _Toc9661 \h </w:instrText>
        </w:r>
        <w:r>
          <w:fldChar w:fldCharType="separate"/>
        </w:r>
        <w:r>
          <w:t>9</w:t>
        </w:r>
        <w:r>
          <w:fldChar w:fldCharType="end"/>
        </w:r>
      </w:hyperlink>
    </w:p>
    <w:p>
      <w:pPr>
        <w:pStyle w:val="TOC2"/>
        <w:tabs>
          <w:tab w:val="right" w:leader="dot" w:pos="8306"/>
        </w:tabs>
      </w:pPr>
      <w:hyperlink w:anchor="_Toc17724" w:history="1">
        <w:r>
          <w:rPr>
            <w:rFonts w:ascii="仿宋" w:eastAsia="仿宋" w:hAnsi="仿宋" w:cs="仿宋" w:hint="eastAsia"/>
            <w:lang w:eastAsia="zh-CN"/>
          </w:rPr>
          <w:t>(二)、环保与社会责任</w:t>
        </w:r>
        <w:r>
          <w:tab/>
        </w:r>
        <w:r>
          <w:fldChar w:fldCharType="begin"/>
        </w:r>
        <w:r>
          <w:instrText xml:space="preserve"> PAGEREF _Toc17724 \h </w:instrText>
        </w:r>
        <w:r>
          <w:fldChar w:fldCharType="separate"/>
        </w:r>
        <w:r>
          <w:t>10</w:t>
        </w:r>
        <w:r>
          <w:fldChar w:fldCharType="end"/>
        </w:r>
      </w:hyperlink>
    </w:p>
    <w:p>
      <w:pPr>
        <w:pStyle w:val="TOC1"/>
        <w:tabs>
          <w:tab w:val="right" w:leader="dot" w:pos="8306"/>
        </w:tabs>
      </w:pPr>
      <w:hyperlink w:anchor="_Toc14221" w:history="1">
        <w:r>
          <w:rPr>
            <w:rFonts w:ascii="仿宋" w:eastAsia="仿宋" w:hAnsi="仿宋" w:cs="仿宋" w:hint="eastAsia"/>
            <w:lang w:eastAsia="zh-CN"/>
          </w:rPr>
          <w:t>三、产品规划分析</w:t>
        </w:r>
        <w:r>
          <w:tab/>
        </w:r>
        <w:r>
          <w:fldChar w:fldCharType="begin"/>
        </w:r>
        <w:r>
          <w:instrText xml:space="preserve"> PAGEREF _Toc14221 \h </w:instrText>
        </w:r>
        <w:r>
          <w:fldChar w:fldCharType="separate"/>
        </w:r>
        <w:r>
          <w:t>11</w:t>
        </w:r>
        <w:r>
          <w:fldChar w:fldCharType="end"/>
        </w:r>
      </w:hyperlink>
    </w:p>
    <w:p>
      <w:pPr>
        <w:pStyle w:val="TOC2"/>
        <w:tabs>
          <w:tab w:val="right" w:leader="dot" w:pos="8306"/>
        </w:tabs>
      </w:pPr>
      <w:hyperlink w:anchor="_Toc27167" w:history="1">
        <w:r>
          <w:rPr>
            <w:rFonts w:ascii="仿宋" w:eastAsia="仿宋" w:hAnsi="仿宋" w:cs="仿宋" w:hint="eastAsia"/>
            <w:lang w:eastAsia="zh-CN"/>
          </w:rPr>
          <w:t>(一)、产品规划</w:t>
        </w:r>
        <w:r>
          <w:tab/>
        </w:r>
        <w:r>
          <w:fldChar w:fldCharType="begin"/>
        </w:r>
        <w:r>
          <w:instrText xml:space="preserve"> PAGEREF _Toc27167 \h </w:instrText>
        </w:r>
        <w:r>
          <w:fldChar w:fldCharType="separate"/>
        </w:r>
        <w:r>
          <w:t>11</w:t>
        </w:r>
        <w:r>
          <w:fldChar w:fldCharType="end"/>
        </w:r>
      </w:hyperlink>
    </w:p>
    <w:p>
      <w:pPr>
        <w:pStyle w:val="TOC2"/>
        <w:tabs>
          <w:tab w:val="right" w:leader="dot" w:pos="8306"/>
        </w:tabs>
      </w:pPr>
      <w:hyperlink w:anchor="_Toc521" w:history="1">
        <w:r>
          <w:rPr>
            <w:rFonts w:ascii="仿宋" w:eastAsia="仿宋" w:hAnsi="仿宋" w:cs="仿宋" w:hint="eastAsia"/>
            <w:lang w:eastAsia="zh-CN"/>
          </w:rPr>
          <w:t>(二)、建设规模</w:t>
        </w:r>
        <w:r>
          <w:tab/>
        </w:r>
        <w:r>
          <w:fldChar w:fldCharType="begin"/>
        </w:r>
        <w:r>
          <w:instrText xml:space="preserve"> PAGEREF _Toc521 \h </w:instrText>
        </w:r>
        <w:r>
          <w:fldChar w:fldCharType="separate"/>
        </w:r>
        <w:r>
          <w:t>12</w:t>
        </w:r>
        <w:r>
          <w:fldChar w:fldCharType="end"/>
        </w:r>
      </w:hyperlink>
    </w:p>
    <w:p>
      <w:pPr>
        <w:pStyle w:val="TOC1"/>
        <w:tabs>
          <w:tab w:val="right" w:leader="dot" w:pos="8306"/>
        </w:tabs>
      </w:pPr>
      <w:hyperlink w:anchor="_Toc1753" w:history="1">
        <w:r>
          <w:rPr>
            <w:rFonts w:ascii="仿宋" w:eastAsia="仿宋" w:hAnsi="仿宋" w:cs="仿宋" w:hint="eastAsia"/>
            <w:lang w:eastAsia="zh-CN"/>
          </w:rPr>
          <w:t>四、写字楼项目危机管理</w:t>
        </w:r>
        <w:r>
          <w:tab/>
        </w:r>
        <w:r>
          <w:fldChar w:fldCharType="begin"/>
        </w:r>
        <w:r>
          <w:instrText xml:space="preserve"> PAGEREF _Toc1753 \h </w:instrText>
        </w:r>
        <w:r>
          <w:fldChar w:fldCharType="separate"/>
        </w:r>
        <w:r>
          <w:t>13</w:t>
        </w:r>
        <w:r>
          <w:fldChar w:fldCharType="end"/>
        </w:r>
      </w:hyperlink>
    </w:p>
    <w:p>
      <w:pPr>
        <w:pStyle w:val="TOC2"/>
        <w:tabs>
          <w:tab w:val="right" w:leader="dot" w:pos="8306"/>
        </w:tabs>
      </w:pPr>
      <w:hyperlink w:anchor="_Toc16491" w:history="1">
        <w:r>
          <w:rPr>
            <w:rFonts w:ascii="仿宋" w:eastAsia="仿宋" w:hAnsi="仿宋" w:cs="仿宋" w:hint="eastAsia"/>
            <w:lang w:eastAsia="zh-CN"/>
          </w:rPr>
          <w:t>(一)、危机预警与识别</w:t>
        </w:r>
        <w:r>
          <w:tab/>
        </w:r>
        <w:r>
          <w:fldChar w:fldCharType="begin"/>
        </w:r>
        <w:r>
          <w:instrText xml:space="preserve"> PAGEREF _Toc16491 \h </w:instrText>
        </w:r>
        <w:r>
          <w:fldChar w:fldCharType="separate"/>
        </w:r>
        <w:r>
          <w:t>13</w:t>
        </w:r>
        <w:r>
          <w:fldChar w:fldCharType="end"/>
        </w:r>
      </w:hyperlink>
    </w:p>
    <w:p>
      <w:pPr>
        <w:pStyle w:val="TOC2"/>
        <w:tabs>
          <w:tab w:val="right" w:leader="dot" w:pos="8306"/>
        </w:tabs>
      </w:pPr>
      <w:hyperlink w:anchor="_Toc29346" w:history="1">
        <w:r>
          <w:rPr>
            <w:rFonts w:ascii="仿宋" w:eastAsia="仿宋" w:hAnsi="仿宋" w:cs="仿宋" w:hint="eastAsia"/>
            <w:lang w:eastAsia="zh-CN"/>
          </w:rPr>
          <w:t>(二)、危机应对与恢复</w:t>
        </w:r>
        <w:r>
          <w:tab/>
        </w:r>
        <w:r>
          <w:fldChar w:fldCharType="begin"/>
        </w:r>
        <w:r>
          <w:instrText xml:space="preserve"> PAGEREF _Toc29346 \h </w:instrText>
        </w:r>
        <w:r>
          <w:fldChar w:fldCharType="separate"/>
        </w:r>
        <w:r>
          <w:t>14</w:t>
        </w:r>
        <w:r>
          <w:fldChar w:fldCharType="end"/>
        </w:r>
      </w:hyperlink>
    </w:p>
    <w:p>
      <w:pPr>
        <w:pStyle w:val="TOC1"/>
        <w:tabs>
          <w:tab w:val="right" w:leader="dot" w:pos="8306"/>
        </w:tabs>
      </w:pPr>
      <w:hyperlink w:anchor="_Toc23141" w:history="1">
        <w:r>
          <w:rPr>
            <w:rFonts w:ascii="仿宋" w:eastAsia="仿宋" w:hAnsi="仿宋" w:cs="仿宋" w:hint="eastAsia"/>
            <w:lang w:eastAsia="zh-CN"/>
          </w:rPr>
          <w:t>五、写字楼项目土建工程</w:t>
        </w:r>
        <w:r>
          <w:tab/>
        </w:r>
        <w:r>
          <w:fldChar w:fldCharType="begin"/>
        </w:r>
        <w:r>
          <w:instrText xml:space="preserve"> PAGEREF _Toc23141 \h </w:instrText>
        </w:r>
        <w:r>
          <w:fldChar w:fldCharType="separate"/>
        </w:r>
        <w:r>
          <w:t>15</w:t>
        </w:r>
        <w:r>
          <w:fldChar w:fldCharType="end"/>
        </w:r>
      </w:hyperlink>
    </w:p>
    <w:p>
      <w:pPr>
        <w:pStyle w:val="TOC2"/>
        <w:tabs>
          <w:tab w:val="right" w:leader="dot" w:pos="8306"/>
        </w:tabs>
      </w:pPr>
      <w:hyperlink w:anchor="_Toc5715" w:history="1">
        <w:r>
          <w:rPr>
            <w:rFonts w:ascii="仿宋" w:eastAsia="仿宋" w:hAnsi="仿宋" w:cs="仿宋" w:hint="eastAsia"/>
            <w:lang w:eastAsia="zh-CN"/>
          </w:rPr>
          <w:t>(一)、建筑工程设计原则</w:t>
        </w:r>
        <w:r>
          <w:tab/>
        </w:r>
        <w:r>
          <w:fldChar w:fldCharType="begin"/>
        </w:r>
        <w:r>
          <w:instrText xml:space="preserve"> PAGEREF _Toc5715 \h </w:instrText>
        </w:r>
        <w:r>
          <w:fldChar w:fldCharType="separate"/>
        </w:r>
        <w:r>
          <w:t>15</w:t>
        </w:r>
        <w:r>
          <w:fldChar w:fldCharType="end"/>
        </w:r>
      </w:hyperlink>
    </w:p>
    <w:p>
      <w:pPr>
        <w:pStyle w:val="TOC2"/>
        <w:tabs>
          <w:tab w:val="right" w:leader="dot" w:pos="8306"/>
        </w:tabs>
      </w:pPr>
      <w:hyperlink w:anchor="_Toc32153" w:history="1">
        <w:r>
          <w:rPr>
            <w:rFonts w:ascii="仿宋" w:eastAsia="仿宋" w:hAnsi="仿宋" w:cs="仿宋" w:hint="eastAsia"/>
            <w:lang w:eastAsia="zh-CN"/>
          </w:rPr>
          <w:t>(二)、土建工程设计年限及安全等级</w:t>
        </w:r>
        <w:r>
          <w:tab/>
        </w:r>
        <w:r>
          <w:fldChar w:fldCharType="begin"/>
        </w:r>
        <w:r>
          <w:instrText xml:space="preserve"> PAGEREF _Toc32153 \h </w:instrText>
        </w:r>
        <w:r>
          <w:fldChar w:fldCharType="separate"/>
        </w:r>
        <w:r>
          <w:t>16</w:t>
        </w:r>
        <w:r>
          <w:fldChar w:fldCharType="end"/>
        </w:r>
      </w:hyperlink>
    </w:p>
    <w:p>
      <w:pPr>
        <w:pStyle w:val="TOC2"/>
        <w:tabs>
          <w:tab w:val="right" w:leader="dot" w:pos="8306"/>
        </w:tabs>
      </w:pPr>
      <w:hyperlink w:anchor="_Toc22662" w:history="1">
        <w:r>
          <w:rPr>
            <w:rFonts w:ascii="仿宋" w:eastAsia="仿宋" w:hAnsi="仿宋" w:cs="仿宋" w:hint="eastAsia"/>
            <w:lang w:eastAsia="zh-CN"/>
          </w:rPr>
          <w:t>(三)、建筑工程设计总体要求</w:t>
        </w:r>
        <w:r>
          <w:tab/>
        </w:r>
        <w:r>
          <w:fldChar w:fldCharType="begin"/>
        </w:r>
        <w:r>
          <w:instrText xml:space="preserve"> PAGEREF _Toc22662 \h </w:instrText>
        </w:r>
        <w:r>
          <w:fldChar w:fldCharType="separate"/>
        </w:r>
        <w:r>
          <w:t>18</w:t>
        </w:r>
        <w:r>
          <w:fldChar w:fldCharType="end"/>
        </w:r>
      </w:hyperlink>
    </w:p>
    <w:p>
      <w:pPr>
        <w:pStyle w:val="TOC2"/>
        <w:tabs>
          <w:tab w:val="right" w:leader="dot" w:pos="8306"/>
        </w:tabs>
      </w:pPr>
      <w:hyperlink w:anchor="_Toc12206" w:history="1">
        <w:r>
          <w:rPr>
            <w:rFonts w:ascii="仿宋" w:eastAsia="仿宋" w:hAnsi="仿宋" w:cs="仿宋" w:hint="eastAsia"/>
            <w:lang w:eastAsia="zh-CN"/>
          </w:rPr>
          <w:t>(四)、土建工程建设指标</w:t>
        </w:r>
        <w:r>
          <w:tab/>
        </w:r>
        <w:r>
          <w:fldChar w:fldCharType="begin"/>
        </w:r>
        <w:r>
          <w:instrText xml:space="preserve"> PAGEREF _Toc12206 \h </w:instrText>
        </w:r>
        <w:r>
          <w:fldChar w:fldCharType="separate"/>
        </w:r>
        <w:r>
          <w:t>18</w:t>
        </w:r>
        <w:r>
          <w:fldChar w:fldCharType="end"/>
        </w:r>
      </w:hyperlink>
    </w:p>
    <w:p>
      <w:pPr>
        <w:pStyle w:val="TOC1"/>
        <w:tabs>
          <w:tab w:val="right" w:leader="dot" w:pos="8306"/>
        </w:tabs>
      </w:pPr>
      <w:hyperlink w:anchor="_Toc25565" w:history="1">
        <w:r>
          <w:rPr>
            <w:rFonts w:ascii="仿宋" w:eastAsia="仿宋" w:hAnsi="仿宋" w:cs="仿宋" w:hint="eastAsia"/>
            <w:lang w:eastAsia="zh-CN"/>
          </w:rPr>
          <w:t>六、市场分析、调研</w:t>
        </w:r>
        <w:r>
          <w:tab/>
        </w:r>
        <w:r>
          <w:fldChar w:fldCharType="begin"/>
        </w:r>
        <w:r>
          <w:instrText xml:space="preserve"> PAGEREF _Toc25565 \h </w:instrText>
        </w:r>
        <w:r>
          <w:fldChar w:fldCharType="separate"/>
        </w:r>
        <w:r>
          <w:t>18</w:t>
        </w:r>
        <w:r>
          <w:fldChar w:fldCharType="end"/>
        </w:r>
      </w:hyperlink>
    </w:p>
    <w:p>
      <w:pPr>
        <w:pStyle w:val="TOC2"/>
        <w:tabs>
          <w:tab w:val="right" w:leader="dot" w:pos="8306"/>
        </w:tabs>
      </w:pPr>
      <w:hyperlink w:anchor="_Toc1546" w:history="1">
        <w:r>
          <w:rPr>
            <w:rFonts w:ascii="仿宋" w:eastAsia="仿宋" w:hAnsi="仿宋" w:cs="仿宋" w:hint="eastAsia"/>
            <w:lang w:eastAsia="zh-CN"/>
          </w:rPr>
          <w:t>(一)、写字楼行业分析</w:t>
        </w:r>
        <w:r>
          <w:tab/>
        </w:r>
        <w:r>
          <w:fldChar w:fldCharType="begin"/>
        </w:r>
        <w:r>
          <w:instrText xml:space="preserve"> PAGEREF _Toc1546 \h </w:instrText>
        </w:r>
        <w:r>
          <w:fldChar w:fldCharType="separate"/>
        </w:r>
        <w:r>
          <w:t>18</w:t>
        </w:r>
        <w:r>
          <w:fldChar w:fldCharType="end"/>
        </w:r>
      </w:hyperlink>
    </w:p>
    <w:p>
      <w:pPr>
        <w:pStyle w:val="TOC2"/>
        <w:tabs>
          <w:tab w:val="right" w:leader="dot" w:pos="8306"/>
        </w:tabs>
      </w:pPr>
      <w:hyperlink w:anchor="_Toc24643" w:history="1">
        <w:r>
          <w:rPr>
            <w:rFonts w:ascii="仿宋" w:eastAsia="仿宋" w:hAnsi="仿宋" w:cs="仿宋" w:hint="eastAsia"/>
            <w:lang w:eastAsia="zh-CN"/>
          </w:rPr>
          <w:t>(二)、写字楼市场分析预测</w:t>
        </w:r>
        <w:r>
          <w:tab/>
        </w:r>
        <w:r>
          <w:fldChar w:fldCharType="begin"/>
        </w:r>
        <w:r>
          <w:instrText xml:space="preserve"> PAGEREF _Toc24643 \h </w:instrText>
        </w:r>
        <w:r>
          <w:fldChar w:fldCharType="separate"/>
        </w:r>
        <w:r>
          <w:t>19</w:t>
        </w:r>
        <w:r>
          <w:fldChar w:fldCharType="end"/>
        </w:r>
      </w:hyperlink>
    </w:p>
    <w:p>
      <w:pPr>
        <w:pStyle w:val="TOC1"/>
        <w:tabs>
          <w:tab w:val="right" w:leader="dot" w:pos="8306"/>
        </w:tabs>
      </w:pPr>
      <w:hyperlink w:anchor="_Toc22663" w:history="1">
        <w:r>
          <w:rPr>
            <w:rFonts w:ascii="仿宋" w:eastAsia="仿宋" w:hAnsi="仿宋" w:cs="仿宋" w:hint="eastAsia"/>
            <w:lang w:eastAsia="zh-CN"/>
          </w:rPr>
          <w:t>七、写字楼项目经营效益</w:t>
        </w:r>
        <w:r>
          <w:tab/>
        </w:r>
        <w:r>
          <w:fldChar w:fldCharType="begin"/>
        </w:r>
        <w:r>
          <w:instrText xml:space="preserve"> PAGEREF _Toc22663 \h </w:instrText>
        </w:r>
        <w:r>
          <w:fldChar w:fldCharType="separate"/>
        </w:r>
        <w:r>
          <w:t>20</w:t>
        </w:r>
        <w:r>
          <w:fldChar w:fldCharType="end"/>
        </w:r>
      </w:hyperlink>
    </w:p>
    <w:p>
      <w:pPr>
        <w:pStyle w:val="TOC2"/>
        <w:tabs>
          <w:tab w:val="right" w:leader="dot" w:pos="8306"/>
        </w:tabs>
      </w:pPr>
      <w:hyperlink w:anchor="_Toc16224" w:history="1">
        <w:r>
          <w:rPr>
            <w:rFonts w:ascii="仿宋" w:eastAsia="仿宋" w:hAnsi="仿宋" w:cs="仿宋" w:hint="eastAsia"/>
            <w:lang w:eastAsia="zh-CN"/>
          </w:rPr>
          <w:t>(一)、经济评价财务测算</w:t>
        </w:r>
        <w:r>
          <w:tab/>
        </w:r>
        <w:r>
          <w:fldChar w:fldCharType="begin"/>
        </w:r>
        <w:r>
          <w:instrText xml:space="preserve"> PAGEREF _Toc16224 \h </w:instrText>
        </w:r>
        <w:r>
          <w:fldChar w:fldCharType="separate"/>
        </w:r>
        <w:r>
          <w:t>20</w:t>
        </w:r>
        <w:r>
          <w:fldChar w:fldCharType="end"/>
        </w:r>
      </w:hyperlink>
    </w:p>
    <w:p>
      <w:pPr>
        <w:pStyle w:val="TOC2"/>
        <w:tabs>
          <w:tab w:val="right" w:leader="dot" w:pos="8306"/>
        </w:tabs>
      </w:pPr>
      <w:hyperlink w:anchor="_Toc11926" w:history="1">
        <w:r>
          <w:rPr>
            <w:rFonts w:ascii="仿宋" w:eastAsia="仿宋" w:hAnsi="仿宋" w:cs="仿宋" w:hint="eastAsia"/>
            <w:lang w:eastAsia="zh-CN"/>
          </w:rPr>
          <w:t>(二)、写字楼项目盈利能力分析</w:t>
        </w:r>
        <w:r>
          <w:tab/>
        </w:r>
        <w:r>
          <w:fldChar w:fldCharType="begin"/>
        </w:r>
        <w:r>
          <w:instrText xml:space="preserve"> PAGEREF _Toc11926 \h </w:instrText>
        </w:r>
        <w:r>
          <w:fldChar w:fldCharType="separate"/>
        </w:r>
        <w:r>
          <w:t>21</w:t>
        </w:r>
        <w:r>
          <w:fldChar w:fldCharType="end"/>
        </w:r>
      </w:hyperlink>
    </w:p>
    <w:p>
      <w:pPr>
        <w:pStyle w:val="TOC1"/>
        <w:tabs>
          <w:tab w:val="right" w:leader="dot" w:pos="8306"/>
        </w:tabs>
      </w:pPr>
      <w:hyperlink w:anchor="_Toc32161" w:history="1">
        <w:r>
          <w:rPr>
            <w:rFonts w:ascii="仿宋" w:eastAsia="仿宋" w:hAnsi="仿宋" w:cs="仿宋" w:hint="eastAsia"/>
            <w:lang w:eastAsia="zh-CN"/>
          </w:rPr>
          <w:t>八、写字楼项目风险管理</w:t>
        </w:r>
        <w:r>
          <w:tab/>
        </w:r>
        <w:r>
          <w:fldChar w:fldCharType="begin"/>
        </w:r>
        <w:r>
          <w:instrText xml:space="preserve"> PAGEREF _Toc32161 \h </w:instrText>
        </w:r>
        <w:r>
          <w:fldChar w:fldCharType="separate"/>
        </w:r>
        <w:r>
          <w:t>22</w:t>
        </w:r>
        <w:r>
          <w:fldChar w:fldCharType="end"/>
        </w:r>
      </w:hyperlink>
    </w:p>
    <w:p>
      <w:pPr>
        <w:pStyle w:val="TOC2"/>
        <w:tabs>
          <w:tab w:val="right" w:leader="dot" w:pos="8306"/>
        </w:tabs>
      </w:pPr>
      <w:hyperlink w:anchor="_Toc25259" w:history="1">
        <w:r>
          <w:rPr>
            <w:rFonts w:ascii="仿宋" w:eastAsia="仿宋" w:hAnsi="仿宋" w:cs="仿宋" w:hint="eastAsia"/>
            <w:lang w:eastAsia="zh-CN"/>
          </w:rPr>
          <w:t>(一)、风险识别与评估</w:t>
        </w:r>
        <w:r>
          <w:tab/>
        </w:r>
        <w:r>
          <w:fldChar w:fldCharType="begin"/>
        </w:r>
        <w:r>
          <w:instrText xml:space="preserve"> PAGEREF _Toc25259 \h </w:instrText>
        </w:r>
        <w:r>
          <w:fldChar w:fldCharType="separate"/>
        </w:r>
        <w:r>
          <w:t>22</w:t>
        </w:r>
        <w:r>
          <w:fldChar w:fldCharType="end"/>
        </w:r>
      </w:hyperlink>
    </w:p>
    <w:p>
      <w:pPr>
        <w:pStyle w:val="TOC2"/>
        <w:tabs>
          <w:tab w:val="right" w:leader="dot" w:pos="8306"/>
        </w:tabs>
      </w:pPr>
      <w:hyperlink w:anchor="_Toc1147" w:history="1">
        <w:r>
          <w:rPr>
            <w:rFonts w:ascii="仿宋" w:eastAsia="仿宋" w:hAnsi="仿宋" w:cs="仿宋" w:hint="eastAsia"/>
            <w:lang w:eastAsia="zh-CN"/>
          </w:rPr>
          <w:t>(二)、风险应对策略</w:t>
        </w:r>
        <w:r>
          <w:tab/>
        </w:r>
        <w:r>
          <w:fldChar w:fldCharType="begin"/>
        </w:r>
        <w:r>
          <w:instrText xml:space="preserve"> PAGEREF _Toc1147 \h </w:instrText>
        </w:r>
        <w:r>
          <w:fldChar w:fldCharType="separate"/>
        </w:r>
        <w:r>
          <w:t>23</w:t>
        </w:r>
        <w:r>
          <w:fldChar w:fldCharType="end"/>
        </w:r>
      </w:hyperlink>
    </w:p>
    <w:p>
      <w:pPr>
        <w:pStyle w:val="TOC2"/>
        <w:tabs>
          <w:tab w:val="right" w:leader="dot" w:pos="8306"/>
        </w:tabs>
      </w:pPr>
      <w:hyperlink w:anchor="_Toc5615" w:history="1">
        <w:r>
          <w:rPr>
            <w:rFonts w:ascii="仿宋" w:eastAsia="仿宋" w:hAnsi="仿宋" w:cs="仿宋" w:hint="eastAsia"/>
            <w:lang w:eastAsia="zh-CN"/>
          </w:rPr>
          <w:t>(三)、风险监控与控制</w:t>
        </w:r>
        <w:r>
          <w:tab/>
        </w:r>
        <w:r>
          <w:fldChar w:fldCharType="begin"/>
        </w:r>
        <w:r>
          <w:instrText xml:space="preserve"> PAGEREF _Toc5615 \h </w:instrText>
        </w:r>
        <w:r>
          <w:fldChar w:fldCharType="separate"/>
        </w:r>
        <w:r>
          <w:t>25</w:t>
        </w:r>
        <w:r>
          <w:fldChar w:fldCharType="end"/>
        </w:r>
      </w:hyperlink>
    </w:p>
    <w:p>
      <w:pPr>
        <w:pStyle w:val="TOC1"/>
        <w:tabs>
          <w:tab w:val="right" w:leader="dot" w:pos="8306"/>
        </w:tabs>
      </w:pPr>
      <w:hyperlink w:anchor="_Toc32728" w:history="1">
        <w:r>
          <w:rPr>
            <w:rFonts w:ascii="仿宋" w:eastAsia="仿宋" w:hAnsi="仿宋" w:cs="仿宋" w:hint="eastAsia"/>
            <w:lang w:eastAsia="zh-CN"/>
          </w:rPr>
          <w:t>九、生产安全保护</w:t>
        </w:r>
        <w:r>
          <w:tab/>
        </w:r>
        <w:r>
          <w:fldChar w:fldCharType="begin"/>
        </w:r>
        <w:r>
          <w:instrText xml:space="preserve"> PAGEREF _Toc32728 \h </w:instrText>
        </w:r>
        <w:r>
          <w:fldChar w:fldCharType="separate"/>
        </w:r>
        <w:r>
          <w:t>26</w:t>
        </w:r>
        <w:r>
          <w:fldChar w:fldCharType="end"/>
        </w:r>
      </w:hyperlink>
    </w:p>
    <w:p>
      <w:pPr>
        <w:pStyle w:val="TOC2"/>
        <w:tabs>
          <w:tab w:val="right" w:leader="dot" w:pos="8306"/>
        </w:tabs>
      </w:pPr>
      <w:hyperlink w:anchor="_Toc7810" w:history="1">
        <w:r>
          <w:rPr>
            <w:rFonts w:ascii="仿宋" w:eastAsia="仿宋" w:hAnsi="仿宋" w:cs="仿宋" w:hint="eastAsia"/>
            <w:lang w:eastAsia="zh-CN"/>
          </w:rPr>
          <w:t>(一)、消防安全</w:t>
        </w:r>
        <w:r>
          <w:tab/>
        </w:r>
        <w:r>
          <w:fldChar w:fldCharType="begin"/>
        </w:r>
        <w:r>
          <w:instrText xml:space="preserve"> PAGEREF _Toc7810 \h </w:instrText>
        </w:r>
        <w:r>
          <w:fldChar w:fldCharType="separate"/>
        </w:r>
        <w:r>
          <w:t>26</w:t>
        </w:r>
        <w:r>
          <w:fldChar w:fldCharType="end"/>
        </w:r>
      </w:hyperlink>
    </w:p>
    <w:p>
      <w:pPr>
        <w:pStyle w:val="TOC2"/>
        <w:tabs>
          <w:tab w:val="right" w:leader="dot" w:pos="8306"/>
        </w:tabs>
      </w:pPr>
      <w:hyperlink w:anchor="_Toc18377" w:history="1">
        <w:r>
          <w:rPr>
            <w:rFonts w:ascii="仿宋" w:eastAsia="仿宋" w:hAnsi="仿宋" w:cs="仿宋" w:hint="eastAsia"/>
            <w:lang w:eastAsia="zh-CN"/>
          </w:rPr>
          <w:t>(二)、防火防爆总图布置措施</w:t>
        </w:r>
        <w:r>
          <w:tab/>
        </w:r>
        <w:r>
          <w:fldChar w:fldCharType="begin"/>
        </w:r>
        <w:r>
          <w:instrText xml:space="preserve"> PAGEREF _Toc18377 \h </w:instrText>
        </w:r>
        <w:r>
          <w:fldChar w:fldCharType="separate"/>
        </w:r>
        <w:r>
          <w:t>27</w:t>
        </w:r>
        <w:r>
          <w:fldChar w:fldCharType="end"/>
        </w:r>
      </w:hyperlink>
    </w:p>
    <w:p>
      <w:pPr>
        <w:pStyle w:val="TOC2"/>
        <w:tabs>
          <w:tab w:val="right" w:leader="dot" w:pos="8306"/>
        </w:tabs>
      </w:pPr>
      <w:hyperlink w:anchor="_Toc11478" w:history="1">
        <w:r>
          <w:rPr>
            <w:rFonts w:ascii="仿宋" w:eastAsia="仿宋" w:hAnsi="仿宋" w:cs="仿宋" w:hint="eastAsia"/>
            <w:lang w:eastAsia="zh-CN"/>
          </w:rPr>
          <w:t>(三)、自然灾害防范措施</w:t>
        </w:r>
        <w:r>
          <w:tab/>
        </w:r>
        <w:r>
          <w:fldChar w:fldCharType="begin"/>
        </w:r>
        <w:r>
          <w:instrText xml:space="preserve"> PAGEREF _Toc11478 \h </w:instrText>
        </w:r>
        <w:r>
          <w:fldChar w:fldCharType="separate"/>
        </w:r>
        <w:r>
          <w:t>28</w:t>
        </w:r>
        <w:r>
          <w:fldChar w:fldCharType="end"/>
        </w:r>
      </w:hyperlink>
    </w:p>
    <w:p>
      <w:pPr>
        <w:pStyle w:val="TOC2"/>
        <w:tabs>
          <w:tab w:val="right" w:leader="dot" w:pos="8306"/>
        </w:tabs>
      </w:pPr>
      <w:hyperlink w:anchor="_Toc18677" w:history="1">
        <w:r>
          <w:rPr>
            <w:rFonts w:ascii="仿宋" w:eastAsia="仿宋" w:hAnsi="仿宋" w:cs="仿宋" w:hint="eastAsia"/>
            <w:lang w:eastAsia="zh-CN"/>
          </w:rPr>
          <w:t>(四)、安全色及安全标志使用要求</w:t>
        </w:r>
        <w:r>
          <w:tab/>
        </w:r>
        <w:r>
          <w:fldChar w:fldCharType="begin"/>
        </w:r>
        <w:r>
          <w:instrText xml:space="preserve"> PAGEREF _Toc18677 \h </w:instrText>
        </w:r>
        <w:r>
          <w:fldChar w:fldCharType="separate"/>
        </w:r>
        <w:r>
          <w:t>29</w:t>
        </w:r>
        <w:r>
          <w:fldChar w:fldCharType="end"/>
        </w:r>
      </w:hyperlink>
    </w:p>
    <w:p>
      <w:pPr>
        <w:pStyle w:val="TOC2"/>
        <w:tabs>
          <w:tab w:val="right" w:leader="dot" w:pos="8306"/>
        </w:tabs>
      </w:pPr>
      <w:hyperlink w:anchor="_Toc2290" w:history="1">
        <w:r>
          <w:rPr>
            <w:rFonts w:ascii="仿宋" w:eastAsia="仿宋" w:hAnsi="仿宋" w:cs="仿宋" w:hint="eastAsia"/>
            <w:lang w:eastAsia="zh-CN"/>
          </w:rPr>
          <w:t>(五)、防尘防毒措施</w:t>
        </w:r>
        <w:r>
          <w:tab/>
        </w:r>
        <w:r>
          <w:fldChar w:fldCharType="begin"/>
        </w:r>
        <w:r>
          <w:instrText xml:space="preserve"> PAGEREF _Toc2290 \h </w:instrText>
        </w:r>
        <w:r>
          <w:fldChar w:fldCharType="separate"/>
        </w:r>
        <w:r>
          <w:t>30</w:t>
        </w:r>
        <w:r>
          <w:fldChar w:fldCharType="end"/>
        </w:r>
      </w:hyperlink>
    </w:p>
    <w:p>
      <w:pPr>
        <w:pStyle w:val="TOC2"/>
        <w:tabs>
          <w:tab w:val="right" w:leader="dot" w:pos="8306"/>
        </w:tabs>
      </w:pPr>
      <w:hyperlink w:anchor="_Toc26978" w:history="1">
        <w:r>
          <w:rPr>
            <w:rFonts w:ascii="仿宋" w:eastAsia="仿宋" w:hAnsi="仿宋" w:cs="仿宋" w:hint="eastAsia"/>
            <w:lang w:eastAsia="zh-CN"/>
          </w:rPr>
          <w:t>(六)、防静电、触电防护及防雷措施</w:t>
        </w:r>
        <w:r>
          <w:tab/>
        </w:r>
        <w:r>
          <w:fldChar w:fldCharType="begin"/>
        </w:r>
        <w:r>
          <w:instrText xml:space="preserve"> PAGEREF _Toc26978 \h </w:instrText>
        </w:r>
        <w:r>
          <w:fldChar w:fldCharType="separate"/>
        </w:r>
        <w:r>
          <w:t>31</w:t>
        </w:r>
        <w:r>
          <w:fldChar w:fldCharType="end"/>
        </w:r>
      </w:hyperlink>
    </w:p>
    <w:p>
      <w:pPr>
        <w:pStyle w:val="TOC2"/>
        <w:tabs>
          <w:tab w:val="right" w:leader="dot" w:pos="8306"/>
        </w:tabs>
      </w:pPr>
      <w:hyperlink w:anchor="_Toc3727" w:history="1">
        <w:r>
          <w:rPr>
            <w:rFonts w:ascii="仿宋" w:eastAsia="仿宋" w:hAnsi="仿宋" w:cs="仿宋" w:hint="eastAsia"/>
            <w:lang w:eastAsia="zh-CN"/>
          </w:rPr>
          <w:t>(七)、机械设备安全保障措施</w:t>
        </w:r>
        <w:r>
          <w:tab/>
        </w:r>
        <w:r>
          <w:fldChar w:fldCharType="begin"/>
        </w:r>
        <w:r>
          <w:instrText xml:space="preserve"> PAGEREF _Toc3727 \h </w:instrText>
        </w:r>
        <w:r>
          <w:fldChar w:fldCharType="separate"/>
        </w:r>
        <w:r>
          <w:t>32</w:t>
        </w:r>
        <w:r>
          <w:fldChar w:fldCharType="end"/>
        </w:r>
      </w:hyperlink>
    </w:p>
    <w:p>
      <w:pPr>
        <w:pStyle w:val="TOC1"/>
        <w:tabs>
          <w:tab w:val="right" w:leader="dot" w:pos="8306"/>
        </w:tabs>
      </w:pPr>
      <w:hyperlink w:anchor="_Toc5247" w:history="1">
        <w:r>
          <w:rPr>
            <w:rFonts w:ascii="仿宋" w:eastAsia="仿宋" w:hAnsi="仿宋" w:cs="仿宋" w:hint="eastAsia"/>
            <w:lang w:eastAsia="zh-CN"/>
          </w:rPr>
          <w:t>十、写字楼项目投资规划</w:t>
        </w:r>
        <w:r>
          <w:tab/>
        </w:r>
        <w:r>
          <w:fldChar w:fldCharType="begin"/>
        </w:r>
        <w:r>
          <w:instrText xml:space="preserve"> PAGEREF _Toc5247 \h </w:instrText>
        </w:r>
        <w:r>
          <w:fldChar w:fldCharType="separate"/>
        </w:r>
        <w:r>
          <w:t>34</w:t>
        </w:r>
        <w:r>
          <w:fldChar w:fldCharType="end"/>
        </w:r>
      </w:hyperlink>
    </w:p>
    <w:p>
      <w:pPr>
        <w:pStyle w:val="TOC2"/>
        <w:tabs>
          <w:tab w:val="right" w:leader="dot" w:pos="8306"/>
        </w:tabs>
      </w:pPr>
      <w:hyperlink w:anchor="_Toc1911" w:history="1">
        <w:r>
          <w:rPr>
            <w:rFonts w:ascii="仿宋" w:eastAsia="仿宋" w:hAnsi="仿宋" w:cs="仿宋" w:hint="eastAsia"/>
            <w:lang w:eastAsia="zh-CN"/>
          </w:rPr>
          <w:t>(一)、写字楼项目总投资估算</w:t>
        </w:r>
        <w:r>
          <w:tab/>
        </w:r>
        <w:r>
          <w:fldChar w:fldCharType="begin"/>
        </w:r>
        <w:r>
          <w:instrText xml:space="preserve"> PAGEREF _Toc1911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2" w:history="1">
        <w:r>
          <w:rPr>
            <w:rFonts w:ascii="仿宋" w:eastAsia="仿宋" w:hAnsi="仿宋" w:cs="仿宋" w:hint="eastAsia"/>
            <w:lang w:eastAsia="zh-CN"/>
          </w:rPr>
          <w:t>(二)、资金筹措</w:t>
        </w:r>
        <w:r>
          <w:tab/>
        </w:r>
        <w:r>
          <w:fldChar w:fldCharType="begin"/>
        </w:r>
        <w:r>
          <w:instrText xml:space="preserve"> PAGEREF _Toc12452 \h </w:instrText>
        </w:r>
        <w:r>
          <w:fldChar w:fldCharType="separate"/>
        </w:r>
        <w:r>
          <w:t>35</w:t>
        </w:r>
        <w:r>
          <w:fldChar w:fldCharType="end"/>
        </w:r>
      </w:hyperlink>
    </w:p>
    <w:p>
      <w:pPr>
        <w:pStyle w:val="TOC1"/>
        <w:tabs>
          <w:tab w:val="right" w:leader="dot" w:pos="8306"/>
        </w:tabs>
      </w:pPr>
      <w:hyperlink w:anchor="_Toc15762" w:history="1">
        <w:r>
          <w:rPr>
            <w:rFonts w:ascii="仿宋" w:eastAsia="仿宋" w:hAnsi="仿宋" w:cs="仿宋" w:hint="eastAsia"/>
            <w:lang w:eastAsia="zh-CN"/>
          </w:rPr>
          <w:t>十一、写字楼项目社会影响</w:t>
        </w:r>
        <w:r>
          <w:tab/>
        </w:r>
        <w:r>
          <w:fldChar w:fldCharType="begin"/>
        </w:r>
        <w:r>
          <w:instrText xml:space="preserve"> PAGEREF _Toc15762 \h </w:instrText>
        </w:r>
        <w:r>
          <w:fldChar w:fldCharType="separate"/>
        </w:r>
        <w:r>
          <w:t>36</w:t>
        </w:r>
        <w:r>
          <w:fldChar w:fldCharType="end"/>
        </w:r>
      </w:hyperlink>
    </w:p>
    <w:p>
      <w:pPr>
        <w:pStyle w:val="TOC2"/>
        <w:tabs>
          <w:tab w:val="right" w:leader="dot" w:pos="8306"/>
        </w:tabs>
      </w:pPr>
      <w:hyperlink w:anchor="_Toc4443" w:history="1">
        <w:r>
          <w:rPr>
            <w:rFonts w:ascii="仿宋" w:eastAsia="仿宋" w:hAnsi="仿宋" w:cs="仿宋" w:hint="eastAsia"/>
            <w:lang w:eastAsia="zh-CN"/>
          </w:rPr>
          <w:t>(一)、社会责任与义务</w:t>
        </w:r>
        <w:r>
          <w:tab/>
        </w:r>
        <w:r>
          <w:fldChar w:fldCharType="begin"/>
        </w:r>
        <w:r>
          <w:instrText xml:space="preserve"> PAGEREF _Toc4443 \h </w:instrText>
        </w:r>
        <w:r>
          <w:fldChar w:fldCharType="separate"/>
        </w:r>
        <w:r>
          <w:t>36</w:t>
        </w:r>
        <w:r>
          <w:fldChar w:fldCharType="end"/>
        </w:r>
      </w:hyperlink>
    </w:p>
    <w:p>
      <w:pPr>
        <w:pStyle w:val="TOC2"/>
        <w:tabs>
          <w:tab w:val="right" w:leader="dot" w:pos="8306"/>
        </w:tabs>
      </w:pPr>
      <w:hyperlink w:anchor="_Toc10870" w:history="1">
        <w:r>
          <w:rPr>
            <w:rFonts w:ascii="仿宋" w:eastAsia="仿宋" w:hAnsi="仿宋" w:cs="仿宋" w:hint="eastAsia"/>
            <w:lang w:eastAsia="zh-CN"/>
          </w:rPr>
          <w:t>(二)、社会参与与沟通</w:t>
        </w:r>
        <w:r>
          <w:tab/>
        </w:r>
        <w:r>
          <w:fldChar w:fldCharType="begin"/>
        </w:r>
        <w:r>
          <w:instrText xml:space="preserve"> PAGEREF _Toc10870 \h </w:instrText>
        </w:r>
        <w:r>
          <w:fldChar w:fldCharType="separate"/>
        </w:r>
        <w:r>
          <w:t>36</w:t>
        </w:r>
        <w:r>
          <w:fldChar w:fldCharType="end"/>
        </w:r>
      </w:hyperlink>
    </w:p>
    <w:p>
      <w:pPr>
        <w:pStyle w:val="TOC1"/>
        <w:tabs>
          <w:tab w:val="right" w:leader="dot" w:pos="8306"/>
        </w:tabs>
      </w:pPr>
      <w:hyperlink w:anchor="_Toc21811" w:history="1">
        <w:r>
          <w:rPr>
            <w:rFonts w:ascii="仿宋" w:eastAsia="仿宋" w:hAnsi="仿宋" w:cs="仿宋" w:hint="eastAsia"/>
            <w:lang w:eastAsia="zh-CN"/>
          </w:rPr>
          <w:t>十二、写字楼项目人力资源培养与发展</w:t>
        </w:r>
        <w:r>
          <w:tab/>
        </w:r>
        <w:r>
          <w:fldChar w:fldCharType="begin"/>
        </w:r>
        <w:r>
          <w:instrText xml:space="preserve"> PAGEREF _Toc21811 \h </w:instrText>
        </w:r>
        <w:r>
          <w:fldChar w:fldCharType="separate"/>
        </w:r>
        <w:r>
          <w:t>37</w:t>
        </w:r>
        <w:r>
          <w:fldChar w:fldCharType="end"/>
        </w:r>
      </w:hyperlink>
    </w:p>
    <w:p>
      <w:pPr>
        <w:pStyle w:val="TOC2"/>
        <w:tabs>
          <w:tab w:val="right" w:leader="dot" w:pos="8306"/>
        </w:tabs>
      </w:pPr>
      <w:hyperlink w:anchor="_Toc6275" w:history="1">
        <w:r>
          <w:rPr>
            <w:rFonts w:ascii="仿宋" w:eastAsia="仿宋" w:hAnsi="仿宋" w:cs="仿宋" w:hint="eastAsia"/>
            <w:lang w:eastAsia="zh-CN"/>
          </w:rPr>
          <w:t>(一)、人才需求与规划</w:t>
        </w:r>
        <w:r>
          <w:tab/>
        </w:r>
        <w:r>
          <w:fldChar w:fldCharType="begin"/>
        </w:r>
        <w:r>
          <w:instrText xml:space="preserve"> PAGEREF _Toc6275 \h </w:instrText>
        </w:r>
        <w:r>
          <w:fldChar w:fldCharType="separate"/>
        </w:r>
        <w:r>
          <w:t>37</w:t>
        </w:r>
        <w:r>
          <w:fldChar w:fldCharType="end"/>
        </w:r>
      </w:hyperlink>
    </w:p>
    <w:p>
      <w:pPr>
        <w:pStyle w:val="TOC2"/>
        <w:tabs>
          <w:tab w:val="right" w:leader="dot" w:pos="8306"/>
        </w:tabs>
      </w:pPr>
      <w:hyperlink w:anchor="_Toc21229" w:history="1">
        <w:r>
          <w:rPr>
            <w:rFonts w:ascii="仿宋" w:eastAsia="仿宋" w:hAnsi="仿宋" w:cs="仿宋" w:hint="eastAsia"/>
            <w:lang w:eastAsia="zh-CN"/>
          </w:rPr>
          <w:t>(二)、培训与发展计划</w:t>
        </w:r>
        <w:r>
          <w:tab/>
        </w:r>
        <w:r>
          <w:fldChar w:fldCharType="begin"/>
        </w:r>
        <w:r>
          <w:instrText xml:space="preserve"> PAGEREF _Toc21229 \h </w:instrText>
        </w:r>
        <w:r>
          <w:fldChar w:fldCharType="separate"/>
        </w:r>
        <w:r>
          <w:t>38</w:t>
        </w:r>
        <w:r>
          <w:fldChar w:fldCharType="end"/>
        </w:r>
      </w:hyperlink>
    </w:p>
    <w:p>
      <w:pPr>
        <w:pStyle w:val="TOC1"/>
        <w:tabs>
          <w:tab w:val="right" w:leader="dot" w:pos="8306"/>
        </w:tabs>
      </w:pPr>
      <w:hyperlink w:anchor="_Toc27086" w:history="1">
        <w:r>
          <w:rPr>
            <w:rFonts w:ascii="仿宋" w:eastAsia="仿宋" w:hAnsi="仿宋" w:cs="仿宋" w:hint="eastAsia"/>
            <w:lang w:eastAsia="zh-CN"/>
          </w:rPr>
          <w:t>十三、利益相关者分析与沟通计划</w:t>
        </w:r>
        <w:r>
          <w:tab/>
        </w:r>
        <w:r>
          <w:fldChar w:fldCharType="begin"/>
        </w:r>
        <w:r>
          <w:instrText xml:space="preserve"> PAGEREF _Toc27086 \h </w:instrText>
        </w:r>
        <w:r>
          <w:fldChar w:fldCharType="separate"/>
        </w:r>
        <w:r>
          <w:t>38</w:t>
        </w:r>
        <w:r>
          <w:fldChar w:fldCharType="end"/>
        </w:r>
      </w:hyperlink>
    </w:p>
    <w:p>
      <w:pPr>
        <w:pStyle w:val="TOC2"/>
        <w:tabs>
          <w:tab w:val="right" w:leader="dot" w:pos="8306"/>
        </w:tabs>
      </w:pPr>
      <w:hyperlink w:anchor="_Toc6462" w:history="1">
        <w:r>
          <w:rPr>
            <w:rFonts w:ascii="仿宋" w:eastAsia="仿宋" w:hAnsi="仿宋" w:cs="仿宋" w:hint="eastAsia"/>
            <w:lang w:eastAsia="zh-CN"/>
          </w:rPr>
          <w:t>(一)、利益相关者分析</w:t>
        </w:r>
        <w:r>
          <w:tab/>
        </w:r>
        <w:r>
          <w:fldChar w:fldCharType="begin"/>
        </w:r>
        <w:r>
          <w:instrText xml:space="preserve"> PAGEREF _Toc6462 \h </w:instrText>
        </w:r>
        <w:r>
          <w:fldChar w:fldCharType="separate"/>
        </w:r>
        <w:r>
          <w:t>38</w:t>
        </w:r>
        <w:r>
          <w:fldChar w:fldCharType="end"/>
        </w:r>
      </w:hyperlink>
    </w:p>
    <w:p>
      <w:pPr>
        <w:pStyle w:val="TOC2"/>
        <w:tabs>
          <w:tab w:val="right" w:leader="dot" w:pos="8306"/>
        </w:tabs>
      </w:pPr>
      <w:hyperlink w:anchor="_Toc7012" w:history="1">
        <w:r>
          <w:rPr>
            <w:rFonts w:ascii="仿宋" w:eastAsia="仿宋" w:hAnsi="仿宋" w:cs="仿宋" w:hint="eastAsia"/>
            <w:lang w:eastAsia="zh-CN"/>
          </w:rPr>
          <w:t>(二)、沟通计划</w:t>
        </w:r>
        <w:r>
          <w:tab/>
        </w:r>
        <w:r>
          <w:fldChar w:fldCharType="begin"/>
        </w:r>
        <w:r>
          <w:instrText xml:space="preserve"> PAGEREF _Toc7012 \h </w:instrText>
        </w:r>
        <w:r>
          <w:fldChar w:fldCharType="separate"/>
        </w:r>
        <w:r>
          <w:t>40</w:t>
        </w:r>
        <w:r>
          <w:fldChar w:fldCharType="end"/>
        </w:r>
      </w:hyperlink>
    </w:p>
    <w:p>
      <w:pPr>
        <w:pStyle w:val="TOC1"/>
        <w:tabs>
          <w:tab w:val="right" w:leader="dot" w:pos="8306"/>
        </w:tabs>
      </w:pPr>
      <w:hyperlink w:anchor="_Toc23936" w:history="1">
        <w:r>
          <w:rPr>
            <w:rFonts w:ascii="仿宋" w:eastAsia="仿宋" w:hAnsi="仿宋" w:cs="仿宋" w:hint="eastAsia"/>
            <w:lang w:eastAsia="zh-CN"/>
          </w:rPr>
          <w:t>十四、质量管理体系</w:t>
        </w:r>
        <w:r>
          <w:tab/>
        </w:r>
        <w:r>
          <w:fldChar w:fldCharType="begin"/>
        </w:r>
        <w:r>
          <w:instrText xml:space="preserve"> PAGEREF _Toc23936 \h </w:instrText>
        </w:r>
        <w:r>
          <w:fldChar w:fldCharType="separate"/>
        </w:r>
        <w:r>
          <w:t>41</w:t>
        </w:r>
        <w:r>
          <w:fldChar w:fldCharType="end"/>
        </w:r>
      </w:hyperlink>
    </w:p>
    <w:p>
      <w:pPr>
        <w:pStyle w:val="TOC2"/>
        <w:tabs>
          <w:tab w:val="right" w:leader="dot" w:pos="8306"/>
        </w:tabs>
      </w:pPr>
      <w:hyperlink w:anchor="_Toc4017" w:history="1">
        <w:r>
          <w:rPr>
            <w:rFonts w:ascii="仿宋" w:eastAsia="仿宋" w:hAnsi="仿宋" w:cs="仿宋" w:hint="eastAsia"/>
            <w:lang w:eastAsia="zh-CN"/>
          </w:rPr>
          <w:t>(一)、质量目标与方针</w:t>
        </w:r>
        <w:r>
          <w:tab/>
        </w:r>
        <w:r>
          <w:fldChar w:fldCharType="begin"/>
        </w:r>
        <w:r>
          <w:instrText xml:space="preserve"> PAGEREF _Toc4017 \h </w:instrText>
        </w:r>
        <w:r>
          <w:fldChar w:fldCharType="separate"/>
        </w:r>
        <w:r>
          <w:t>41</w:t>
        </w:r>
        <w:r>
          <w:fldChar w:fldCharType="end"/>
        </w:r>
      </w:hyperlink>
    </w:p>
    <w:p>
      <w:pPr>
        <w:pStyle w:val="TOC2"/>
        <w:tabs>
          <w:tab w:val="right" w:leader="dot" w:pos="8306"/>
        </w:tabs>
      </w:pPr>
      <w:hyperlink w:anchor="_Toc22788" w:history="1">
        <w:r>
          <w:rPr>
            <w:rFonts w:ascii="仿宋" w:eastAsia="仿宋" w:hAnsi="仿宋" w:cs="仿宋" w:hint="eastAsia"/>
            <w:lang w:eastAsia="zh-CN"/>
          </w:rPr>
          <w:t>(二)、质量管理责任</w:t>
        </w:r>
        <w:r>
          <w:tab/>
        </w:r>
        <w:r>
          <w:fldChar w:fldCharType="begin"/>
        </w:r>
        <w:r>
          <w:instrText xml:space="preserve"> PAGEREF _Toc22788 \h </w:instrText>
        </w:r>
        <w:r>
          <w:fldChar w:fldCharType="separate"/>
        </w:r>
        <w:r>
          <w:t>42</w:t>
        </w:r>
        <w:r>
          <w:fldChar w:fldCharType="end"/>
        </w:r>
      </w:hyperlink>
    </w:p>
    <w:p>
      <w:pPr>
        <w:pStyle w:val="TOC2"/>
        <w:tabs>
          <w:tab w:val="right" w:leader="dot" w:pos="8306"/>
        </w:tabs>
      </w:pPr>
      <w:hyperlink w:anchor="_Toc16650" w:history="1">
        <w:r>
          <w:rPr>
            <w:rFonts w:ascii="仿宋" w:eastAsia="仿宋" w:hAnsi="仿宋" w:cs="仿宋" w:hint="eastAsia"/>
            <w:lang w:eastAsia="zh-CN"/>
          </w:rPr>
          <w:t>(三)、质量管理体系文件</w:t>
        </w:r>
        <w:r>
          <w:tab/>
        </w:r>
        <w:r>
          <w:fldChar w:fldCharType="begin"/>
        </w:r>
        <w:r>
          <w:instrText xml:space="preserve"> PAGEREF _Toc16650 \h </w:instrText>
        </w:r>
        <w:r>
          <w:fldChar w:fldCharType="separate"/>
        </w:r>
        <w:r>
          <w:t>43</w:t>
        </w:r>
        <w:r>
          <w:fldChar w:fldCharType="end"/>
        </w:r>
      </w:hyperlink>
    </w:p>
    <w:p>
      <w:pPr>
        <w:pStyle w:val="TOC2"/>
        <w:tabs>
          <w:tab w:val="right" w:leader="dot" w:pos="8306"/>
        </w:tabs>
      </w:pPr>
      <w:hyperlink w:anchor="_Toc20968" w:history="1">
        <w:r>
          <w:rPr>
            <w:rFonts w:ascii="仿宋" w:eastAsia="仿宋" w:hAnsi="仿宋" w:cs="仿宋" w:hint="eastAsia"/>
            <w:lang w:eastAsia="zh-CN"/>
          </w:rPr>
          <w:t>(四)、质量培训与教育</w:t>
        </w:r>
        <w:r>
          <w:tab/>
        </w:r>
        <w:r>
          <w:fldChar w:fldCharType="begin"/>
        </w:r>
        <w:r>
          <w:instrText xml:space="preserve"> PAGEREF _Toc20968 \h </w:instrText>
        </w:r>
        <w:r>
          <w:fldChar w:fldCharType="separate"/>
        </w:r>
        <w:r>
          <w:t>45</w:t>
        </w:r>
        <w:r>
          <w:fldChar w:fldCharType="end"/>
        </w:r>
      </w:hyperlink>
    </w:p>
    <w:p>
      <w:pPr>
        <w:pStyle w:val="TOC2"/>
        <w:tabs>
          <w:tab w:val="right" w:leader="dot" w:pos="8306"/>
        </w:tabs>
      </w:pPr>
      <w:hyperlink w:anchor="_Toc17842" w:history="1">
        <w:r>
          <w:rPr>
            <w:rFonts w:ascii="仿宋" w:eastAsia="仿宋" w:hAnsi="仿宋" w:cs="仿宋" w:hint="eastAsia"/>
            <w:lang w:eastAsia="zh-CN"/>
          </w:rPr>
          <w:t>(五)、质量审核与评价</w:t>
        </w:r>
        <w:r>
          <w:tab/>
        </w:r>
        <w:r>
          <w:fldChar w:fldCharType="begin"/>
        </w:r>
        <w:r>
          <w:instrText xml:space="preserve"> PAGEREF _Toc17842 \h </w:instrText>
        </w:r>
        <w:r>
          <w:fldChar w:fldCharType="separate"/>
        </w:r>
        <w:r>
          <w:t>46</w:t>
        </w:r>
        <w:r>
          <w:fldChar w:fldCharType="end"/>
        </w:r>
      </w:hyperlink>
    </w:p>
    <w:p>
      <w:pPr>
        <w:pStyle w:val="TOC2"/>
        <w:tabs>
          <w:tab w:val="right" w:leader="dot" w:pos="8306"/>
        </w:tabs>
      </w:pPr>
      <w:hyperlink w:anchor="_Toc13207" w:history="1">
        <w:r>
          <w:rPr>
            <w:rFonts w:ascii="仿宋" w:eastAsia="仿宋" w:hAnsi="仿宋" w:cs="仿宋" w:hint="eastAsia"/>
            <w:lang w:eastAsia="zh-CN"/>
          </w:rPr>
          <w:t>(六)、不符合与纠正措施</w:t>
        </w:r>
        <w:r>
          <w:tab/>
        </w:r>
        <w:r>
          <w:fldChar w:fldCharType="begin"/>
        </w:r>
        <w:r>
          <w:instrText xml:space="preserve"> PAGEREF _Toc13207 \h </w:instrText>
        </w:r>
        <w:r>
          <w:fldChar w:fldCharType="separate"/>
        </w:r>
        <w:r>
          <w:t>47</w:t>
        </w:r>
        <w:r>
          <w:fldChar w:fldCharType="end"/>
        </w:r>
      </w:hyperlink>
    </w:p>
    <w:p>
      <w:pPr>
        <w:pStyle w:val="TOC1"/>
        <w:tabs>
          <w:tab w:val="right" w:leader="dot" w:pos="8306"/>
        </w:tabs>
      </w:pPr>
      <w:hyperlink w:anchor="_Toc6349" w:history="1">
        <w:r>
          <w:rPr>
            <w:rFonts w:ascii="仿宋" w:eastAsia="仿宋" w:hAnsi="仿宋" w:cs="仿宋" w:hint="eastAsia"/>
            <w:lang w:eastAsia="zh-CN"/>
          </w:rPr>
          <w:t>十五、写字楼项目变更管理</w:t>
        </w:r>
        <w:r>
          <w:tab/>
        </w:r>
        <w:r>
          <w:fldChar w:fldCharType="begin"/>
        </w:r>
        <w:r>
          <w:instrText xml:space="preserve"> PAGEREF _Toc6349 \h </w:instrText>
        </w:r>
        <w:r>
          <w:fldChar w:fldCharType="separate"/>
        </w:r>
        <w:r>
          <w:t>49</w:t>
        </w:r>
        <w:r>
          <w:fldChar w:fldCharType="end"/>
        </w:r>
      </w:hyperlink>
    </w:p>
    <w:p>
      <w:pPr>
        <w:pStyle w:val="TOC2"/>
        <w:tabs>
          <w:tab w:val="right" w:leader="dot" w:pos="8306"/>
        </w:tabs>
      </w:pPr>
      <w:hyperlink w:anchor="_Toc31845" w:history="1">
        <w:r>
          <w:rPr>
            <w:rFonts w:ascii="仿宋" w:eastAsia="仿宋" w:hAnsi="仿宋" w:cs="仿宋" w:hint="eastAsia"/>
            <w:lang w:eastAsia="zh-CN"/>
          </w:rPr>
          <w:t>(一)、变更申请与评估</w:t>
        </w:r>
        <w:r>
          <w:tab/>
        </w:r>
        <w:r>
          <w:fldChar w:fldCharType="begin"/>
        </w:r>
        <w:r>
          <w:instrText xml:space="preserve"> PAGEREF _Toc31845 \h </w:instrText>
        </w:r>
        <w:r>
          <w:fldChar w:fldCharType="separate"/>
        </w:r>
        <w:r>
          <w:t>49</w:t>
        </w:r>
        <w:r>
          <w:fldChar w:fldCharType="end"/>
        </w:r>
      </w:hyperlink>
    </w:p>
    <w:p>
      <w:pPr>
        <w:pStyle w:val="TOC2"/>
        <w:tabs>
          <w:tab w:val="right" w:leader="dot" w:pos="8306"/>
        </w:tabs>
      </w:pPr>
      <w:hyperlink w:anchor="_Toc30750" w:history="1">
        <w:r>
          <w:rPr>
            <w:rFonts w:ascii="仿宋" w:eastAsia="仿宋" w:hAnsi="仿宋" w:cs="仿宋" w:hint="eastAsia"/>
            <w:lang w:eastAsia="zh-CN"/>
          </w:rPr>
          <w:t>(二)、变更实施与控制</w:t>
        </w:r>
        <w:r>
          <w:tab/>
        </w:r>
        <w:r>
          <w:fldChar w:fldCharType="begin"/>
        </w:r>
        <w:r>
          <w:instrText xml:space="preserve"> PAGEREF _Toc30750 \h </w:instrText>
        </w:r>
        <w:r>
          <w:fldChar w:fldCharType="separate"/>
        </w:r>
        <w:r>
          <w:t>49</w:t>
        </w:r>
        <w:r>
          <w:fldChar w:fldCharType="end"/>
        </w:r>
      </w:hyperlink>
    </w:p>
    <w:p>
      <w:pPr>
        <w:pStyle w:val="TOC1"/>
        <w:tabs>
          <w:tab w:val="right" w:leader="dot" w:pos="8306"/>
        </w:tabs>
      </w:pPr>
      <w:hyperlink w:anchor="_Toc12512" w:history="1">
        <w:r>
          <w:rPr>
            <w:rFonts w:ascii="仿宋" w:eastAsia="仿宋" w:hAnsi="仿宋" w:cs="仿宋" w:hint="eastAsia"/>
            <w:lang w:eastAsia="zh-CN"/>
          </w:rPr>
          <w:t>十六、写字楼项目实施保障措施</w:t>
        </w:r>
        <w:r>
          <w:tab/>
        </w:r>
        <w:r>
          <w:fldChar w:fldCharType="begin"/>
        </w:r>
        <w:r>
          <w:instrText xml:space="preserve"> PAGEREF _Toc12512 \h </w:instrText>
        </w:r>
        <w:r>
          <w:fldChar w:fldCharType="separate"/>
        </w:r>
        <w:r>
          <w:t>50</w:t>
        </w:r>
        <w:r>
          <w:fldChar w:fldCharType="end"/>
        </w:r>
      </w:hyperlink>
    </w:p>
    <w:p>
      <w:pPr>
        <w:pStyle w:val="TOC2"/>
        <w:tabs>
          <w:tab w:val="right" w:leader="dot" w:pos="8306"/>
        </w:tabs>
      </w:pPr>
      <w:hyperlink w:anchor="_Toc25732" w:history="1">
        <w:r>
          <w:rPr>
            <w:rFonts w:ascii="仿宋" w:eastAsia="仿宋" w:hAnsi="仿宋" w:cs="仿宋" w:hint="eastAsia"/>
            <w:lang w:eastAsia="zh-CN"/>
          </w:rPr>
          <w:t>(一)、写字楼项目实施保障机制</w:t>
        </w:r>
        <w:r>
          <w:tab/>
        </w:r>
        <w:r>
          <w:fldChar w:fldCharType="begin"/>
        </w:r>
        <w:r>
          <w:instrText xml:space="preserve"> PAGEREF _Toc25732 \h </w:instrText>
        </w:r>
        <w:r>
          <w:fldChar w:fldCharType="separate"/>
        </w:r>
        <w:r>
          <w:t>50</w:t>
        </w:r>
        <w:r>
          <w:fldChar w:fldCharType="end"/>
        </w:r>
      </w:hyperlink>
    </w:p>
    <w:p>
      <w:pPr>
        <w:pStyle w:val="TOC2"/>
        <w:tabs>
          <w:tab w:val="right" w:leader="dot" w:pos="8306"/>
        </w:tabs>
      </w:pPr>
      <w:hyperlink w:anchor="_Toc19147" w:history="1">
        <w:r>
          <w:rPr>
            <w:rFonts w:ascii="仿宋" w:eastAsia="仿宋" w:hAnsi="仿宋" w:cs="仿宋" w:hint="eastAsia"/>
            <w:lang w:eastAsia="zh-CN"/>
          </w:rPr>
          <w:t>(二)、写字楼项目法律合规要求</w:t>
        </w:r>
        <w:r>
          <w:tab/>
        </w:r>
        <w:r>
          <w:fldChar w:fldCharType="begin"/>
        </w:r>
        <w:r>
          <w:instrText xml:space="preserve"> PAGEREF _Toc19147 \h </w:instrText>
        </w:r>
        <w:r>
          <w:fldChar w:fldCharType="separate"/>
        </w:r>
        <w:r>
          <w:t>53</w:t>
        </w:r>
        <w:r>
          <w:fldChar w:fldCharType="end"/>
        </w:r>
      </w:hyperlink>
    </w:p>
    <w:p>
      <w:pPr>
        <w:pStyle w:val="TOC2"/>
        <w:tabs>
          <w:tab w:val="right" w:leader="dot" w:pos="8306"/>
        </w:tabs>
      </w:pPr>
      <w:hyperlink w:anchor="_Toc912" w:history="1">
        <w:r>
          <w:rPr>
            <w:rFonts w:ascii="仿宋" w:eastAsia="仿宋" w:hAnsi="仿宋" w:cs="仿宋" w:hint="eastAsia"/>
            <w:lang w:eastAsia="zh-CN"/>
          </w:rPr>
          <w:t>(三)、写字楼项目合同管理与法律事务</w:t>
        </w:r>
        <w:r>
          <w:tab/>
        </w:r>
        <w:r>
          <w:fldChar w:fldCharType="begin"/>
        </w:r>
        <w:r>
          <w:instrText xml:space="preserve"> PAGEREF _Toc912 \h </w:instrText>
        </w:r>
        <w:r>
          <w:fldChar w:fldCharType="separate"/>
        </w:r>
        <w:r>
          <w:t>57</w:t>
        </w:r>
        <w:r>
          <w:fldChar w:fldCharType="end"/>
        </w:r>
      </w:hyperlink>
    </w:p>
    <w:p>
      <w:pPr>
        <w:pStyle w:val="TOC2"/>
        <w:tabs>
          <w:tab w:val="right" w:leader="dot" w:pos="8306"/>
        </w:tabs>
      </w:pPr>
      <w:hyperlink w:anchor="_Toc2276" w:history="1">
        <w:r>
          <w:rPr>
            <w:rFonts w:ascii="仿宋" w:eastAsia="仿宋" w:hAnsi="仿宋" w:cs="仿宋" w:hint="eastAsia"/>
            <w:lang w:eastAsia="zh-CN"/>
          </w:rPr>
          <w:t>(四)、写字楼项目知识产权保护策略</w:t>
        </w:r>
        <w:r>
          <w:tab/>
        </w:r>
        <w:r>
          <w:fldChar w:fldCharType="begin"/>
        </w:r>
        <w:r>
          <w:instrText xml:space="preserve"> PAGEREF _Toc2276 \h </w:instrText>
        </w:r>
        <w:r>
          <w:fldChar w:fldCharType="separate"/>
        </w:r>
        <w:r>
          <w:t>63</w:t>
        </w:r>
        <w:r>
          <w:fldChar w:fldCharType="end"/>
        </w:r>
      </w:hyperlink>
    </w:p>
    <w:p>
      <w:pPr>
        <w:pStyle w:val="TOC1"/>
        <w:tabs>
          <w:tab w:val="right" w:leader="dot" w:pos="8306"/>
        </w:tabs>
      </w:pPr>
      <w:hyperlink w:anchor="_Toc21169" w:history="1">
        <w:r>
          <w:rPr>
            <w:rFonts w:ascii="仿宋" w:eastAsia="仿宋" w:hAnsi="仿宋" w:cs="仿宋" w:hint="eastAsia"/>
            <w:lang w:eastAsia="zh-CN"/>
          </w:rPr>
          <w:t>十七、供应链管理</w:t>
        </w:r>
        <w:r>
          <w:tab/>
        </w:r>
        <w:r>
          <w:fldChar w:fldCharType="begin"/>
        </w:r>
        <w:r>
          <w:instrText xml:space="preserve"> PAGEREF _Toc21169 \h </w:instrText>
        </w:r>
        <w:r>
          <w:fldChar w:fldCharType="separate"/>
        </w:r>
        <w:r>
          <w:t>66</w:t>
        </w:r>
        <w:r>
          <w:fldChar w:fldCharType="end"/>
        </w:r>
      </w:hyperlink>
    </w:p>
    <w:p>
      <w:pPr>
        <w:pStyle w:val="TOC2"/>
        <w:tabs>
          <w:tab w:val="right" w:leader="dot" w:pos="8306"/>
        </w:tabs>
      </w:pPr>
      <w:hyperlink w:anchor="_Toc28128" w:history="1">
        <w:r>
          <w:rPr>
            <w:rFonts w:ascii="仿宋" w:eastAsia="仿宋" w:hAnsi="仿宋" w:cs="仿宋" w:hint="eastAsia"/>
            <w:lang w:eastAsia="zh-CN"/>
          </w:rPr>
          <w:t>(一)、供应链战略规划</w:t>
        </w:r>
        <w:r>
          <w:tab/>
        </w:r>
        <w:r>
          <w:fldChar w:fldCharType="begin"/>
        </w:r>
        <w:r>
          <w:instrText xml:space="preserve"> PAGEREF _Toc28128 \h </w:instrText>
        </w:r>
        <w:r>
          <w:fldChar w:fldCharType="separate"/>
        </w:r>
        <w:r>
          <w:t>66</w:t>
        </w:r>
        <w:r>
          <w:fldChar w:fldCharType="end"/>
        </w:r>
      </w:hyperlink>
    </w:p>
    <w:p>
      <w:pPr>
        <w:pStyle w:val="TOC2"/>
        <w:tabs>
          <w:tab w:val="right" w:leader="dot" w:pos="8306"/>
        </w:tabs>
      </w:pPr>
      <w:hyperlink w:anchor="_Toc24768" w:history="1">
        <w:r>
          <w:rPr>
            <w:rFonts w:ascii="仿宋" w:eastAsia="仿宋" w:hAnsi="仿宋" w:cs="仿宋" w:hint="eastAsia"/>
            <w:lang w:eastAsia="zh-CN"/>
          </w:rPr>
          <w:t>(二)、供应商选择与合作</w:t>
        </w:r>
        <w:r>
          <w:tab/>
        </w:r>
        <w:r>
          <w:fldChar w:fldCharType="begin"/>
        </w:r>
        <w:r>
          <w:instrText xml:space="preserve"> PAGEREF _Toc24768 \h </w:instrText>
        </w:r>
        <w:r>
          <w:fldChar w:fldCharType="separate"/>
        </w:r>
        <w:r>
          <w:t>67</w:t>
        </w:r>
        <w:r>
          <w:fldChar w:fldCharType="end"/>
        </w:r>
      </w:hyperlink>
    </w:p>
    <w:p>
      <w:pPr>
        <w:pStyle w:val="TOC2"/>
        <w:tabs>
          <w:tab w:val="right" w:leader="dot" w:pos="8306"/>
        </w:tabs>
      </w:pPr>
      <w:hyperlink w:anchor="_Toc28741" w:history="1">
        <w:r>
          <w:rPr>
            <w:rFonts w:ascii="仿宋" w:eastAsia="仿宋" w:hAnsi="仿宋" w:cs="仿宋" w:hint="eastAsia"/>
            <w:lang w:eastAsia="zh-CN"/>
          </w:rPr>
          <w:t>(三)、物流与库存管理</w:t>
        </w:r>
        <w:r>
          <w:tab/>
        </w:r>
        <w:r>
          <w:fldChar w:fldCharType="begin"/>
        </w:r>
        <w:r>
          <w:instrText xml:space="preserve"> PAGEREF _Toc28741 \h </w:instrText>
        </w:r>
        <w:r>
          <w:fldChar w:fldCharType="separate"/>
        </w:r>
        <w:r>
          <w:t>69</w:t>
        </w:r>
        <w:r>
          <w:fldChar w:fldCharType="end"/>
        </w:r>
      </w:hyperlink>
    </w:p>
    <w:p>
      <w:pPr>
        <w:pStyle w:val="TOC1"/>
        <w:tabs>
          <w:tab w:val="right" w:leader="dot" w:pos="8306"/>
        </w:tabs>
      </w:pPr>
      <w:hyperlink w:anchor="_Toc10488" w:history="1">
        <w:r>
          <w:rPr>
            <w:rFonts w:ascii="仿宋" w:eastAsia="仿宋" w:hAnsi="仿宋" w:cs="仿宋" w:hint="eastAsia"/>
            <w:lang w:eastAsia="zh-CN"/>
          </w:rPr>
          <w:t>十八、写字楼项目实施时间节点</w:t>
        </w:r>
        <w:r>
          <w:tab/>
        </w:r>
        <w:r>
          <w:fldChar w:fldCharType="begin"/>
        </w:r>
        <w:r>
          <w:instrText xml:space="preserve"> PAGEREF _Toc10488 \h </w:instrText>
        </w:r>
        <w:r>
          <w:fldChar w:fldCharType="separate"/>
        </w:r>
        <w:r>
          <w:t>70</w:t>
        </w:r>
        <w:r>
          <w:fldChar w:fldCharType="end"/>
        </w:r>
      </w:hyperlink>
    </w:p>
    <w:p>
      <w:pPr>
        <w:pStyle w:val="TOC2"/>
        <w:tabs>
          <w:tab w:val="right" w:leader="dot" w:pos="8306"/>
        </w:tabs>
      </w:pPr>
      <w:hyperlink w:anchor="_Toc10758" w:history="1">
        <w:r>
          <w:rPr>
            <w:rFonts w:ascii="仿宋" w:eastAsia="仿宋" w:hAnsi="仿宋" w:cs="仿宋" w:hint="eastAsia"/>
            <w:lang w:eastAsia="zh-CN"/>
          </w:rPr>
          <w:t>(一)、写字楼项目启动阶段时间节点</w:t>
        </w:r>
        <w:r>
          <w:tab/>
        </w:r>
        <w:r>
          <w:fldChar w:fldCharType="begin"/>
        </w:r>
        <w:r>
          <w:instrText xml:space="preserve"> PAGEREF _Toc10758 \h </w:instrText>
        </w:r>
        <w:r>
          <w:fldChar w:fldCharType="separate"/>
        </w:r>
        <w:r>
          <w:t>70</w:t>
        </w:r>
        <w:r>
          <w:fldChar w:fldCharType="end"/>
        </w:r>
      </w:hyperlink>
    </w:p>
    <w:p>
      <w:pPr>
        <w:pStyle w:val="TOC2"/>
        <w:tabs>
          <w:tab w:val="right" w:leader="dot" w:pos="8306"/>
        </w:tabs>
      </w:pPr>
      <w:hyperlink w:anchor="_Toc17052" w:history="1">
        <w:r>
          <w:rPr>
            <w:rFonts w:ascii="仿宋" w:eastAsia="仿宋" w:hAnsi="仿宋" w:cs="仿宋" w:hint="eastAsia"/>
            <w:lang w:eastAsia="zh-CN"/>
          </w:rPr>
          <w:t>(二)、写字楼项目执行阶段时间节点</w:t>
        </w:r>
        <w:r>
          <w:tab/>
        </w:r>
        <w:r>
          <w:fldChar w:fldCharType="begin"/>
        </w:r>
        <w:r>
          <w:instrText xml:space="preserve"> PAGEREF _Toc17052 \h </w:instrText>
        </w:r>
        <w:r>
          <w:fldChar w:fldCharType="separate"/>
        </w:r>
        <w:r>
          <w:t>71</w:t>
        </w:r>
        <w:r>
          <w:fldChar w:fldCharType="end"/>
        </w:r>
      </w:hyperlink>
    </w:p>
    <w:p>
      <w:pPr>
        <w:pStyle w:val="TOC2"/>
        <w:tabs>
          <w:tab w:val="right" w:leader="dot" w:pos="8306"/>
        </w:tabs>
      </w:pPr>
      <w:hyperlink w:anchor="_Toc3596" w:history="1">
        <w:r>
          <w:rPr>
            <w:rFonts w:ascii="仿宋" w:eastAsia="仿宋" w:hAnsi="仿宋" w:cs="仿宋" w:hint="eastAsia"/>
            <w:lang w:eastAsia="zh-CN"/>
          </w:rPr>
          <w:t>(三)、写字楼项目完成阶段时间节点</w:t>
        </w:r>
        <w:r>
          <w:tab/>
        </w:r>
        <w:r>
          <w:fldChar w:fldCharType="begin"/>
        </w:r>
        <w:r>
          <w:instrText xml:space="preserve"> PAGEREF _Toc3596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15"/>
      <w:r>
        <w:rPr>
          <w:rFonts w:ascii="仿宋" w:eastAsia="仿宋" w:hAnsi="仿宋" w:cs="仿宋" w:hint="eastAsia"/>
          <w:sz w:val="28"/>
          <w:lang w:eastAsia="zh-CN"/>
        </w:rPr>
        <w:t>一、写字楼项目概论</w:t>
      </w:r>
      <w:bookmarkEnd w:id="2"/>
    </w:p>
    <w:p>
      <w:pPr>
        <w:pStyle w:val="Heading2"/>
        <w:rPr>
          <w:rFonts w:ascii="仿宋" w:eastAsia="仿宋" w:hAnsi="仿宋" w:cs="仿宋" w:hint="eastAsia"/>
          <w:lang w:eastAsia="zh-CN"/>
        </w:rPr>
      </w:pPr>
      <w:bookmarkStart w:id="3" w:name="_Toc23169"/>
      <w:r>
        <w:rPr>
          <w:rFonts w:ascii="仿宋" w:eastAsia="仿宋" w:hAnsi="仿宋" w:cs="仿宋" w:hint="eastAsia"/>
          <w:lang w:eastAsia="zh-CN"/>
        </w:rPr>
        <w:t>(一)、写字楼项目概况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起源追溯至对市场的深入洞察。市场的不断演变与变革为写字楼项目提供了难得的机遇。当前市场存在的需求缺口和变革的大环境共同构成了写字楼项目的背景。这个写字楼项目旨在充分利用市场机遇，填补行业中尚未满足的需求，为客户提供全新的解决方案。市场的变革和需求的增长使得这个写字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写字楼项目名称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写字楼项目正式命名为写字楼。这个名称不仅仅是一个标识，更代表了写字楼项目的核心理念和愿景。它蕴含着写字楼项目所要解决问题的关键字，具有强烈的表达和辨识度，为写字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写字楼项目目标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核心目标是提供一种全新、高效的解决方案，满足客户日益增长的需求。写字楼项目追求的不仅仅是满足市场需求，更是在市场中获得卓越的竞争优势。通过不断提升产品或服务的质量和创新水平，写字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写字楼项目范围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全面涵盖了产品研发、制造、市场推广和售后服务，确保从产品设计到最终用户体验的全方位关注。这一全面的写字楼项目范围是为了确保写字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写字楼项目时间表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写字楼项目计划在未来18个月内完成，包括研发、测试、市场试点和正式推出等不同阶段。这个时间表的合理设计是为了确保写字楼项目各个阶段的顺利推进，以便按时交付高质量的成果。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写字楼项目预算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写字楼项目总预算估算为XX百万美元，主要分配在研发、市场推广、人员培训和运营等方面。这一充足的预算为写字楼项目提供了充足的资源，确保写字楼项目在各个方面都能取得优异的表现。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写字楼项目风险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写字楼项目可能面临的风险包括市场接受度低、技术难题、竞争激烈等。写字楼项目团队已经制定了相应的风险应对计划，通过前瞻性的风险管理，确保写字楼项目在面对不确定性时能够迅速做出应对。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写字楼项目团队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写字楼项目汇聚了一支经验丰富、多领域专业素养的核心团队，确保写字楼项目在各个方面都能拥有高水平的执行力。团队的协同作战是写字楼项目成功的关键因素之一。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写字楼项目背景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写字楼项目的背景根植于市场对更高效、创新产品的渴望，同时也受到科技发展对行业格局的深刻改变的影响。这为写字楼项目提供了广阔的发展空间和市场需求。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写字楼项目现状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截至目前，写字楼项目已完成市场调研和技术验证，取得了初步的成功。这为写字楼项目在未来的发展奠定了坚实的基础，为更远大的目标打下了坚实的基石。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730"/>
      <w:r>
        <w:rPr>
          <w:rFonts w:ascii="仿宋" w:eastAsia="仿宋" w:hAnsi="仿宋" w:cs="仿宋" w:hint="eastAsia"/>
          <w:sz w:val="28"/>
          <w:lang w:eastAsia="zh-CN"/>
        </w:rPr>
        <w:t>(二)、写字楼项目目标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keyword》写字楼项目首要业务目标是在市场中占据有利地位，实现产品/服务的成功推广和销售。通过不断提升产品质量、创新性，写字楼项目追求成为行业中的领导者，赢得更多客户的青睐。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在科技迅速发展的时代，写字楼项目着眼于技术创新。通过持续的研发和技术升级，写字楼项目旨在推出更具创新性的产品或服务，以满足市场对新鲜、先进解决方案的需求。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为了建立可持续的客户关系，写字楼项目设定了客户满意度目标。通过提供卓越的产品质量和优质的客户服务，写字楼项目追求赢得客户的信任和忠诚度，确保他们的满意度达到行业领先水平。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写字楼项目注重社会责任和可持续发展。通过实施环保、社会责任写字楼项目，写字楼项目致力于在经济发展的同时保护环境，促进社会公平，实现可持续经营。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写字楼项目的团队是实现目标的核心驱动力。因此，写字楼项目设定了团队发展目标，包括提升团队成员的专业技能、培养领导力，以及搭建协同高效的团队工作氛围。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497"/>
      <w:r>
        <w:rPr>
          <w:rFonts w:ascii="仿宋" w:eastAsia="仿宋" w:hAnsi="仿宋" w:cs="仿宋" w:hint="eastAsia"/>
          <w:sz w:val="28"/>
          <w:lang w:eastAsia="zh-CN"/>
        </w:rPr>
        <w:t>(三)、写字楼项目提出的理由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写字楼项目提出的理由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提出源于对市场机遇的深刻洞察。当前市场中存在的需求缺口和行业发展趋势表明，有巨大的商业机会等待被开发。通过准确捕捉市场机遇，写字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理念基于对技术创新的信仰。通过持续的研发和技术投入，写字楼项目有望推出更具创新性的产品或服务。在科技飞速发展的当下，写字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提出是为了增强企业的行业竞争力。通过提升产品或服务的质量和独特性，写字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响应了消费者需求的变化。随着社会和科技的不断发展，消费者对产品和服务的需求也在发生变化。通过深入了解并及时回应消费者的新需求，写字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写字楼项目的提出是企业战略发展规划的一部分。在面对日益激烈的市场竞争和不断变化的商业环境中，写字楼项目作为企业战略的一环，旨在为企业开辟新的增长领域，巩固企业在行业中的地位。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写字楼项目的提出不仅仅是基于商业考量，还注重社会责任。通过推出环保、社会责任等方面的写字楼项目，写字楼企业可以在社会中树立积极形象，为社会做出积极贡献，实现经济效益和社会效益的双赢。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写字楼项目的提出反映了对利益相关者期望的关注。包括客户、员工、投资者等利益相关者在企业发展中都有着各自的期望，写字楼项目力求在满足这些期望的同时，取得更大的共赢。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237"/>
      <w:r>
        <w:rPr>
          <w:rFonts w:ascii="仿宋" w:eastAsia="仿宋" w:hAnsi="仿宋" w:cs="仿宋" w:hint="eastAsia"/>
          <w:sz w:val="28"/>
          <w:lang w:eastAsia="zh-CN"/>
        </w:rPr>
        <w:t>(四)、写字楼项目意义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在实施写字楼项目的过程中，我们不仅仅是在追逐商业成功，更是为企业和社会的多个层面创造了深远的意义。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首要意义在于提升企业的市场竞争力。通过持续的创新和对产品质量的高标准要求，写字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写字楼项目的推进将促使行业技术水平的提升。通过引入先进技术和创新性解决方案，写字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在社会层面，写字楼项目不仅创造了大量就业机会，提高了就业水平，还注重社会责任和环保。通过参与社会公益事业和推动环保写字楼项目，写字楼项目为社会贡献了一份力量，体现了企业对社会的积极回馈。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综合而言，写字楼项目意义重大，不仅推动了企业的发展，也为行业和社会的进步贡献了积极力量。这是一个全面而深刻的影响，将在未来产生可持续的正面效应。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175"/>
      <w:r>
        <w:rPr>
          <w:rFonts w:ascii="仿宋" w:eastAsia="仿宋" w:hAnsi="仿宋" w:cs="仿宋" w:hint="eastAsia"/>
          <w:sz w:val="28"/>
          <w:lang w:eastAsia="zh-CN"/>
        </w:rPr>
        <w:t>(五)、写字楼项目背景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在当今迅猛发展的商业环境中，写字楼项目的动因根植于对多方面因素的审慎考量。这个写字楼项目的提出并非孤立的决策，而是对企业所处背景深入思考的产物。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市场的不断演变是写字楼项目背后的首要原因。科技的迅速发展和全球市场的快速变化使得企业必须灵活应对。写字楼项目应运而生，旨在通过创新性的解决方案迎合市场的多变需求，赢得竞争中的先机。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竞争的激烈程度也是写字楼项目背景中不可忽视的一环。企业需要在激烈竞争中脱颖而出，为此，写字楼项目致力于打破常规，提供独特的价值主张，以吸引客户并确保市场份额的增长。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技术的迅速发展为企业带来了机遇与挑战。作为写字楼项目启动的背景之一，对新兴技术的应用将有助于提升企业的技术水平，使其在不断演进的商业环境中保持竞争优势。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此外，社会对企业责任的期望也在逐渐升高。写字楼项目充分融入了社会责任的理念，通过可持续经营和社会公益写字楼项目，企图为社会贡献一份力量，在商业成功的同时关注社会价值。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643"/>
      <w:r>
        <w:rPr>
          <w:rFonts w:ascii="仿宋" w:eastAsia="仿宋" w:hAnsi="仿宋" w:cs="仿宋" w:hint="eastAsia"/>
          <w:sz w:val="28"/>
          <w:lang w:eastAsia="zh-CN"/>
        </w:rPr>
        <w:t>二、写字楼项目可持续发展</w:t>
      </w:r>
      <w:bookmarkEnd w:id="8"/>
    </w:p>
    <w:p>
      <w:pPr>
        <w:pStyle w:val="Heading2"/>
        <w:rPr>
          <w:rFonts w:ascii="仿宋" w:eastAsia="仿宋" w:hAnsi="仿宋" w:cs="仿宋" w:hint="eastAsia"/>
          <w:lang w:eastAsia="zh-CN"/>
        </w:rPr>
      </w:pPr>
      <w:bookmarkStart w:id="9" w:name="_Toc966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中，写字楼项目团队着眼于未来，明确了可持续发展的战略方向。制定的具体可持续发展目标包括降低资源使用、采用环保技术、最大化社会效益等。这一步骤不仅有助于写字楼项目在环保和社会责任方面达到最高标准，也为未来提供了明确的指引，确保写字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可持续实践的融入写字楼项目管理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写字楼项目管理周期。从写字楼项目规划开始，写字楼项目团队就考虑了环境和社会的因素。在执行阶段，写字楼项目团队积极推动绿色技术的应用，优化资源利用。此外，关注员工的社会责任，通过培训和沟通活动提高员工对可持续发展的认知，使他们能够在日常工作中践行可持续实践。这些举措不仅为写字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72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扎根于写字楼项目的可持续发展理念，我们深信环保与社会责任是写字楼项目成功的关键支柱。在写字楼项目的每一步，我们都致力于通过创新和实践，履行对环境和社会的坚定责任。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团队通过引入先进的环保技术、建立高效的废物处理系统以及推动能源节约措施，积极履行环保责任。定期的环保监测和评估确保写字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不仅致力于自身可持续发展，还注重对社会的回馈。通过支持社区写字楼项目、参与慈善事业、提供培训机会等方式，写字楼项目积极履行社会责任。与当地社区建立积极互动，关注员工的工作与生活平衡，以及员工的身心健康，是写字楼项目在社会责任层面的关键举措。这样的实践不仅增强了写字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2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16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写字楼项目的主要产品是XXXX，预计年产值为XXX万元。这一产品在市场中占据着重要的地位，其广泛的应用范围使得该写字楼项目的市场前景非常广阔。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写字楼项目的xxx产品作为重要的原材料之一，将在多个领域发挥关键作用。其在建筑、交通、能源等方面的广泛应用将为整个产业链提供强大的支持，形成产业协同效应。写字楼项目的年产值XXX万XXX万XXX万万元不仅反映了其在市场上的巨大潜力，更预示着它对国民经济的积极贡献。这种关联度高、涉及面广的产业关系，使得该写字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2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总征地面积为XXXX平方米，相当于约XX.XX亩，其中净用地面积为XXXX平方米，红线范围内相当于约XX.XX亩。这一用地规模充分考虑了写字楼项目的建设需求，保障了写字楼项目在合适的空间内得以充分发展。写字楼项目规划的总建筑面积为XXXX平方米，其中主体工程建设占XXXX平方米，计容建筑面积达XXXX平方米。预计建筑工程的投资将达到XXXX万元，为写字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计划购置的设备共计XXXX台（套），设备购置费用为XXXX万元。这一设备购置计划充分考虑到写字楼项目的生产需求和技术要求，确保了写字楼项目在生产运营中具备先进的技术装备和高效的生产能力。设备的合理配置将为写字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计划总投资为XXXX万元，预计年实现营业收入为XXXX万元。这一产能规模的设定旨在确保写字楼项目能够在投资与回报之间取得平衡，实现长期可持续的发展。写字楼项目的总投资充分考虑到各个方面的需求，包括用地建设、设备购置等多个环节，以确保写字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53"/>
      <w:r>
        <w:rPr>
          <w:rFonts w:ascii="仿宋" w:eastAsia="仿宋" w:hAnsi="仿宋" w:cs="仿宋" w:hint="eastAsia"/>
          <w:sz w:val="28"/>
          <w:lang w:eastAsia="zh-CN"/>
        </w:rPr>
        <w:t>四、写字楼项目危机管理</w:t>
      </w:r>
      <w:bookmarkEnd w:id="14"/>
    </w:p>
    <w:p>
      <w:pPr>
        <w:pStyle w:val="Heading2"/>
        <w:rPr>
          <w:rFonts w:ascii="仿宋" w:eastAsia="仿宋" w:hAnsi="仿宋" w:cs="仿宋" w:hint="eastAsia"/>
          <w:lang w:eastAsia="zh-CN"/>
        </w:rPr>
      </w:pPr>
      <w:bookmarkStart w:id="15" w:name="_Toc1649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危机管理中，危机预警与识别是确保写字楼项目稳健运行的核心步骤。通过建立全面的监测机制，写字楼项目团队旨在及时发现和理解潜在的风险和危机因素，以便采取及时的预防和应对措施，确保写字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首先，通过深入的风险评估，写字楼项目团队全面分析了整个写字楼项目和各个阶段可能存在的威胁。这包括准确评估每个潜在风险的发生概率和可能影响的程度，为后续危机预警提供了有力支持。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写字楼项目团队着重于明确定义写字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写字楼项目进展的持续监控，团队能够及时发现潜在问题并作出迅速反应。写字楼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在这一阶段，团队的专业素养和反应速度将发挥至关重要的作用，以确保潜在危机能够在初期得到有效的处理，最大程度地减轻负面影响。通过危机预警与识别，写字楼项目得以更有序、可控地推进。</w:t>
      </w:r>
    </w:p>
    <w:p>
      <w:pPr>
        <w:pStyle w:val="Heading2"/>
        <w:ind w:firstLine="560" w:firstLineChars="200"/>
        <w:rPr>
          <w:rFonts w:ascii="仿宋" w:eastAsia="仿宋" w:hAnsi="仿宋" w:cs="仿宋" w:hint="eastAsia"/>
          <w:sz w:val="28"/>
          <w:lang w:eastAsia="zh-CN"/>
        </w:rPr>
      </w:pPr>
      <w:bookmarkStart w:id="16" w:name="_Toc2934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在危机发生时，写字楼项目团队立即行动，成立了应急小组。该小组的任务是迅速制定并实施紧急应对措施，以最小化潜在损失。以下是采取的主要措施：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暂停写字楼项目进度：为遏制危机蔓延，写字楼项目暂时停止进行，以便全面评估当前状况。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资源重新分配：重新评估写字楼项目资源的分配，确保最大限度地减小损失。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实时沟通：与关键利益相关者建立实时沟通机制，向他们传递写字楼项目危机的实际状况，保障写字楼项目核心利益。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在紧急应对的同时，写字楼项目团队强调了团队协作和有效沟通的重要性。以下是团队协作的关键举措：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信息共享机制：建立了信息共享平台，确保团队成员能够及时获取写字楼项目危机的实时信息。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领导者沟通：写字楼项目领导者通过定期会议和即时沟通工具，指导团队应对危机，保持团队稳定运行。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随着危机得到初步控制，写字楼项目团队转向制定恢复计划，以确保写字楼项目能够从中迅速恢复。主要恢复计划包括：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修复受损的进度计划：重新评估写字楼项目进度，制定修复计划，确保写字楼项目尽快回归正常进程。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重新调整资源分配：优化资源分配，确保写字楼项目在有限资源下高效运转。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风险管理机制加强：对写字楼项目风险进行全面评估，制定更强化的风险管理策略，以预防未来可能的危机。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141"/>
      <w:r>
        <w:rPr>
          <w:rFonts w:ascii="仿宋" w:eastAsia="仿宋" w:hAnsi="仿宋" w:cs="仿宋" w:hint="eastAsia"/>
          <w:sz w:val="28"/>
          <w:lang w:eastAsia="zh-CN"/>
        </w:rPr>
        <w:t>五、写字楼项目土建工程</w:t>
      </w:r>
      <w:bookmarkEnd w:id="17"/>
    </w:p>
    <w:p>
      <w:pPr>
        <w:pStyle w:val="Heading2"/>
        <w:rPr>
          <w:rFonts w:ascii="仿宋" w:eastAsia="仿宋" w:hAnsi="仿宋" w:cs="仿宋" w:hint="eastAsia"/>
          <w:lang w:eastAsia="zh-CN"/>
        </w:rPr>
      </w:pPr>
      <w:bookmarkStart w:id="18" w:name="_Toc571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在写字楼项目的建筑工程设计中，我们将秉承一系列重要的设计原则，以确保写字楼项目建筑在功能、美观、可持续性等方面达到最佳效果。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首要原则是确保建筑的功能性得到最大化的发挥。我们将充分理解写字楼项目的实际需求，合理布局各个功能区域，保证建筑在满足业务需求的同时，提供高效的工作环境。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在建筑设计中，我们将综合考虑建设和运营成本。通过精细的经济效益分析，确保设计方案在高效利用资源的同时，对写字楼项目的长期盈利能力有积极的贡献。</w:t>
      </w:r>
    </w:p>
    <w:p>
      <w:pPr>
        <w:pStyle w:val="Heading2"/>
        <w:ind w:firstLine="560" w:firstLineChars="200"/>
        <w:rPr>
          <w:rFonts w:ascii="仿宋" w:eastAsia="仿宋" w:hAnsi="仿宋" w:cs="仿宋" w:hint="eastAsia"/>
          <w:sz w:val="28"/>
          <w:lang w:eastAsia="zh-CN"/>
        </w:rPr>
      </w:pPr>
      <w:bookmarkStart w:id="19" w:name="_Toc3215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https://d.book118.com/008060107007006027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76C52"/>
    <w:rsid w:val="41776C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601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2024-01-15T03:44:00Z</dcterms:created>
  <dcterms:modified xsi:type="dcterms:W3CDTF">2024-01-15T03:44:23Z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291A5879B0174F6687DF52A3CD8EB34A_11</vt:lpwstr>
  </property>
  <property fmtid="{D5CDD505-2E9C-101B-9397-08002B2CF9AE}" pid="3" name="KSOProductBuildVer">
    <vt:lpwstr>2052-12.1.0.16120</vt:lpwstr>
  </property>
</Properties>
</file>