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B2E84">
      <w:pPr>
        <w:widowControl/>
        <w:jc w:val="left"/>
        <w:rPr>
          <w:rFonts w:ascii="仿宋" w:eastAsia="仿宋" w:hAnsi="仿宋"/>
          <w:b/>
          <w:sz w:val="40"/>
        </w:rPr>
      </w:pPr>
      <w:bookmarkStart w:id="0" w:name="_GoBack"/>
      <w:bookmarkEnd w:id="0"/>
    </w:p>
    <w:p w:rsidR="004B2E84">
      <w:pPr>
        <w:widowControl/>
        <w:jc w:val="left"/>
        <w:rPr>
          <w:rFonts w:ascii="仿宋" w:eastAsia="仿宋" w:hAnsi="仿宋"/>
          <w:b/>
          <w:sz w:val="40"/>
        </w:rPr>
      </w:pPr>
    </w:p>
    <w:p w:rsidR="004B2E84">
      <w:pPr>
        <w:widowControl/>
        <w:jc w:val="left"/>
        <w:rPr>
          <w:rFonts w:ascii="仿宋" w:eastAsia="仿宋" w:hAnsi="仿宋"/>
          <w:b/>
          <w:sz w:val="40"/>
        </w:rPr>
      </w:pPr>
    </w:p>
    <w:p w:rsidR="004B2E84" w:rsidRPr="004B2E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B2E84">
        <w:rPr>
          <w:rFonts w:ascii="宋体" w:eastAsia="宋体" w:hAnsi="宋体" w:hint="eastAsia"/>
          <w:b/>
          <w:sz w:val="60"/>
        </w:rPr>
        <w:t>空气涡轮制冷精细橡胶粉生产装置项目经济评价报告</w:t>
      </w:r>
    </w:p>
    <w:p w:rsidR="004B2E84" w:rsidP="004B2E84">
      <w:pPr>
        <w:widowControl/>
        <w:jc w:val="center"/>
        <w:rPr>
          <w:rFonts w:ascii="仿宋" w:eastAsia="仿宋" w:hAnsi="仿宋" w:hint="eastAsia"/>
          <w:b/>
          <w:sz w:val="40"/>
        </w:rPr>
      </w:pPr>
      <w:r w:rsidRPr="004B2E84">
        <w:rPr>
          <w:rFonts w:ascii="仿宋" w:eastAsia="仿宋" w:hAnsi="仿宋" w:hint="eastAsia"/>
          <w:b/>
          <w:sz w:val="40"/>
        </w:rPr>
        <w:t>目录</w:t>
      </w:r>
    </w:p>
    <w:p w:rsidR="004B2E84">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_Toc156644123 \h </w:instrText>
      </w:r>
      <w:r>
        <w:rPr>
          <w:noProof/>
        </w:rPr>
        <w:fldChar w:fldCharType="separate"/>
      </w:r>
      <w:r>
        <w:rPr>
          <w:noProof/>
        </w:rPr>
        <w:t>3</w:t>
      </w:r>
      <w:r>
        <w:rPr>
          <w:noProof/>
        </w:rPr>
        <w:fldChar w:fldCharType="end"/>
      </w:r>
    </w:p>
    <w:p w:rsidR="004B2E84">
      <w:pPr>
        <w:pStyle w:val="TOC1"/>
        <w:tabs>
          <w:tab w:val="right" w:leader="dot" w:pos="8296"/>
        </w:tabs>
        <w:rPr>
          <w:noProof/>
        </w:rPr>
      </w:pPr>
      <w:r>
        <w:rPr>
          <w:rFonts w:hint="eastAsia"/>
          <w:noProof/>
        </w:rPr>
        <w:t>一、空气涡轮制冷精细橡胶粉生产装置项目运营管理方案</w:t>
      </w:r>
      <w:r>
        <w:rPr>
          <w:noProof/>
        </w:rPr>
        <w:tab/>
      </w:r>
      <w:r>
        <w:rPr>
          <w:noProof/>
        </w:rPr>
        <w:fldChar w:fldCharType="begin"/>
      </w:r>
      <w:r>
        <w:rPr>
          <w:noProof/>
        </w:rPr>
        <w:instrText xml:space="preserve"> PAGEREF _Toc156644124 \h </w:instrText>
      </w:r>
      <w:r>
        <w:rPr>
          <w:noProof/>
        </w:rPr>
        <w:fldChar w:fldCharType="separate"/>
      </w:r>
      <w:r>
        <w:rPr>
          <w:noProof/>
        </w:rPr>
        <w:t>3</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_Toc156644125 \h </w:instrText>
      </w:r>
      <w:r>
        <w:rPr>
          <w:noProof/>
        </w:rPr>
        <w:fldChar w:fldCharType="separate"/>
      </w:r>
      <w:r>
        <w:rPr>
          <w:noProof/>
        </w:rPr>
        <w:t>3</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_Toc156644126 \h </w:instrText>
      </w:r>
      <w:r>
        <w:rPr>
          <w:noProof/>
        </w:rPr>
        <w:fldChar w:fldCharType="separate"/>
      </w:r>
      <w:r>
        <w:rPr>
          <w:noProof/>
        </w:rPr>
        <w:t>5</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_Toc156644127 \h </w:instrText>
      </w:r>
      <w:r>
        <w:rPr>
          <w:noProof/>
        </w:rPr>
        <w:fldChar w:fldCharType="separate"/>
      </w:r>
      <w:r>
        <w:rPr>
          <w:noProof/>
        </w:rPr>
        <w:t>8</w:t>
      </w:r>
      <w:r>
        <w:rPr>
          <w:noProof/>
        </w:rPr>
        <w:fldChar w:fldCharType="end"/>
      </w:r>
    </w:p>
    <w:p w:rsidR="004B2E8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_Toc156644128 \h </w:instrText>
      </w:r>
      <w:r>
        <w:rPr>
          <w:noProof/>
        </w:rPr>
        <w:fldChar w:fldCharType="separate"/>
      </w:r>
      <w:r>
        <w:rPr>
          <w:noProof/>
        </w:rPr>
        <w:t>10</w:t>
      </w:r>
      <w:r>
        <w:rPr>
          <w:noProof/>
        </w:rPr>
        <w:fldChar w:fldCharType="end"/>
      </w:r>
    </w:p>
    <w:p w:rsidR="004B2E8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_Toc156644129 \h </w:instrText>
      </w:r>
      <w:r>
        <w:rPr>
          <w:noProof/>
        </w:rPr>
        <w:fldChar w:fldCharType="separate"/>
      </w:r>
      <w:r>
        <w:rPr>
          <w:noProof/>
        </w:rPr>
        <w:t>12</w:t>
      </w:r>
      <w:r>
        <w:rPr>
          <w:noProof/>
        </w:rPr>
        <w:fldChar w:fldCharType="end"/>
      </w:r>
    </w:p>
    <w:p w:rsidR="004B2E8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_Toc156644130 \h </w:instrText>
      </w:r>
      <w:r>
        <w:rPr>
          <w:noProof/>
        </w:rPr>
        <w:fldChar w:fldCharType="separate"/>
      </w:r>
      <w:r>
        <w:rPr>
          <w:noProof/>
        </w:rPr>
        <w:t>14</w:t>
      </w:r>
      <w:r>
        <w:rPr>
          <w:noProof/>
        </w:rPr>
        <w:fldChar w:fldCharType="end"/>
      </w:r>
    </w:p>
    <w:p w:rsidR="004B2E8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_Toc156644131 \h </w:instrText>
      </w:r>
      <w:r>
        <w:rPr>
          <w:noProof/>
        </w:rPr>
        <w:fldChar w:fldCharType="separate"/>
      </w:r>
      <w:r>
        <w:rPr>
          <w:noProof/>
        </w:rPr>
        <w:t>16</w:t>
      </w:r>
      <w:r>
        <w:rPr>
          <w:noProof/>
        </w:rPr>
        <w:fldChar w:fldCharType="end"/>
      </w:r>
    </w:p>
    <w:p w:rsidR="004B2E8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_Toc156644132 \h </w:instrText>
      </w:r>
      <w:r>
        <w:rPr>
          <w:noProof/>
        </w:rPr>
        <w:fldChar w:fldCharType="separate"/>
      </w:r>
      <w:r>
        <w:rPr>
          <w:noProof/>
        </w:rPr>
        <w:t>19</w:t>
      </w:r>
      <w:r>
        <w:rPr>
          <w:noProof/>
        </w:rPr>
        <w:fldChar w:fldCharType="end"/>
      </w:r>
    </w:p>
    <w:p w:rsidR="004B2E84">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_Toc156644133 \h </w:instrText>
      </w:r>
      <w:r>
        <w:rPr>
          <w:noProof/>
        </w:rPr>
        <w:fldChar w:fldCharType="separate"/>
      </w:r>
      <w:r>
        <w:rPr>
          <w:noProof/>
        </w:rPr>
        <w:t>21</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_Toc156644134 \h </w:instrText>
      </w:r>
      <w:r>
        <w:rPr>
          <w:noProof/>
        </w:rPr>
        <w:fldChar w:fldCharType="separate"/>
      </w:r>
      <w:r>
        <w:rPr>
          <w:noProof/>
        </w:rPr>
        <w:t>21</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_Toc156644135 \h </w:instrText>
      </w:r>
      <w:r>
        <w:rPr>
          <w:noProof/>
        </w:rPr>
        <w:fldChar w:fldCharType="separate"/>
      </w:r>
      <w:r>
        <w:rPr>
          <w:noProof/>
        </w:rPr>
        <w:t>22</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_Toc156644136 \h </w:instrText>
      </w:r>
      <w:r>
        <w:rPr>
          <w:noProof/>
        </w:rPr>
        <w:fldChar w:fldCharType="separate"/>
      </w:r>
      <w:r>
        <w:rPr>
          <w:noProof/>
        </w:rPr>
        <w:t>23</w:t>
      </w:r>
      <w:r>
        <w:rPr>
          <w:noProof/>
        </w:rPr>
        <w:fldChar w:fldCharType="end"/>
      </w:r>
    </w:p>
    <w:p w:rsidR="004B2E84">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_Toc156644137 \h </w:instrText>
      </w:r>
      <w:r>
        <w:rPr>
          <w:noProof/>
        </w:rPr>
        <w:fldChar w:fldCharType="separate"/>
      </w:r>
      <w:r>
        <w:rPr>
          <w:noProof/>
        </w:rPr>
        <w:t>25</w:t>
      </w:r>
      <w:r>
        <w:rPr>
          <w:noProof/>
        </w:rPr>
        <w:fldChar w:fldCharType="end"/>
      </w:r>
    </w:p>
    <w:p w:rsidR="004B2E84">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_Toc156644138 \h </w:instrText>
      </w:r>
      <w:r>
        <w:rPr>
          <w:noProof/>
        </w:rPr>
        <w:fldChar w:fldCharType="separate"/>
      </w:r>
      <w:r>
        <w:rPr>
          <w:noProof/>
        </w:rPr>
        <w:t>26</w:t>
      </w:r>
      <w:r>
        <w:rPr>
          <w:noProof/>
        </w:rPr>
        <w:fldChar w:fldCharType="end"/>
      </w:r>
    </w:p>
    <w:p w:rsidR="004B2E84">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_Toc156644139 \h </w:instrText>
      </w:r>
      <w:r>
        <w:rPr>
          <w:noProof/>
        </w:rPr>
        <w:fldChar w:fldCharType="separate"/>
      </w:r>
      <w:r>
        <w:rPr>
          <w:noProof/>
        </w:rPr>
        <w:t>28</w:t>
      </w:r>
      <w:r>
        <w:rPr>
          <w:noProof/>
        </w:rPr>
        <w:fldChar w:fldCharType="end"/>
      </w:r>
    </w:p>
    <w:p w:rsidR="004B2E84">
      <w:pPr>
        <w:pStyle w:val="TOC1"/>
        <w:tabs>
          <w:tab w:val="right" w:leader="dot" w:pos="8296"/>
        </w:tabs>
        <w:rPr>
          <w:noProof/>
        </w:rPr>
      </w:pPr>
      <w:r>
        <w:rPr>
          <w:rFonts w:hint="eastAsia"/>
          <w:noProof/>
        </w:rPr>
        <w:t>三、空气涡轮制冷精细橡胶粉生产装置项目质量管理方案</w:t>
      </w:r>
      <w:r>
        <w:rPr>
          <w:noProof/>
        </w:rPr>
        <w:tab/>
      </w:r>
      <w:r>
        <w:rPr>
          <w:noProof/>
        </w:rPr>
        <w:fldChar w:fldCharType="begin"/>
      </w:r>
      <w:r>
        <w:rPr>
          <w:noProof/>
        </w:rPr>
        <w:instrText xml:space="preserve"> PAGEREF _Toc156644140 \h </w:instrText>
      </w:r>
      <w:r>
        <w:rPr>
          <w:noProof/>
        </w:rPr>
        <w:fldChar w:fldCharType="separate"/>
      </w:r>
      <w:r>
        <w:rPr>
          <w:noProof/>
        </w:rPr>
        <w:t>29</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_Toc156644141 \h </w:instrText>
      </w:r>
      <w:r>
        <w:rPr>
          <w:noProof/>
        </w:rPr>
        <w:fldChar w:fldCharType="separate"/>
      </w:r>
      <w:r>
        <w:rPr>
          <w:noProof/>
        </w:rPr>
        <w:t>29</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_Toc156644142 \h </w:instrText>
      </w:r>
      <w:r>
        <w:rPr>
          <w:noProof/>
        </w:rPr>
        <w:fldChar w:fldCharType="separate"/>
      </w:r>
      <w:r>
        <w:rPr>
          <w:noProof/>
        </w:rPr>
        <w:t>34</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_Toc156644143 \h </w:instrText>
      </w:r>
      <w:r>
        <w:rPr>
          <w:noProof/>
        </w:rPr>
        <w:fldChar w:fldCharType="separate"/>
      </w:r>
      <w:r>
        <w:rPr>
          <w:noProof/>
        </w:rPr>
        <w:t>36</w:t>
      </w:r>
      <w:r>
        <w:rPr>
          <w:noProof/>
        </w:rPr>
        <w:fldChar w:fldCharType="end"/>
      </w:r>
    </w:p>
    <w:p w:rsidR="004B2E84">
      <w:pPr>
        <w:pStyle w:val="TOC1"/>
        <w:tabs>
          <w:tab w:val="right" w:leader="dot" w:pos="8296"/>
        </w:tabs>
        <w:rPr>
          <w:noProof/>
        </w:rPr>
      </w:pPr>
      <w:r>
        <w:rPr>
          <w:rFonts w:hint="eastAsia"/>
          <w:noProof/>
        </w:rPr>
        <w:t>四、空气涡轮制冷精细橡胶粉生产装置项目人力资源管理方案</w:t>
      </w:r>
      <w:r>
        <w:rPr>
          <w:noProof/>
        </w:rPr>
        <w:tab/>
      </w:r>
      <w:r>
        <w:rPr>
          <w:noProof/>
        </w:rPr>
        <w:fldChar w:fldCharType="begin"/>
      </w:r>
      <w:r>
        <w:rPr>
          <w:noProof/>
        </w:rPr>
        <w:instrText xml:space="preserve"> PAGEREF _Toc156644144 \h </w:instrText>
      </w:r>
      <w:r>
        <w:rPr>
          <w:noProof/>
        </w:rPr>
        <w:fldChar w:fldCharType="separate"/>
      </w:r>
      <w:r>
        <w:rPr>
          <w:noProof/>
        </w:rPr>
        <w:t>37</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_Toc156644145 \h </w:instrText>
      </w:r>
      <w:r>
        <w:rPr>
          <w:noProof/>
        </w:rPr>
        <w:fldChar w:fldCharType="separate"/>
      </w:r>
      <w:r>
        <w:rPr>
          <w:noProof/>
        </w:rPr>
        <w:t>37</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_Toc156644146 \h </w:instrText>
      </w:r>
      <w:r>
        <w:rPr>
          <w:noProof/>
        </w:rPr>
        <w:fldChar w:fldCharType="separate"/>
      </w:r>
      <w:r>
        <w:rPr>
          <w:noProof/>
        </w:rPr>
        <w:t>40</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_Toc156644147 \h </w:instrText>
      </w:r>
      <w:r>
        <w:rPr>
          <w:noProof/>
        </w:rPr>
        <w:fldChar w:fldCharType="separate"/>
      </w:r>
      <w:r>
        <w:rPr>
          <w:noProof/>
        </w:rPr>
        <w:t>42</w:t>
      </w:r>
      <w:r>
        <w:rPr>
          <w:noProof/>
        </w:rPr>
        <w:fldChar w:fldCharType="end"/>
      </w:r>
    </w:p>
    <w:p w:rsidR="004B2E84">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_Toc156644148 \h </w:instrText>
      </w:r>
      <w:r>
        <w:rPr>
          <w:noProof/>
        </w:rPr>
        <w:fldChar w:fldCharType="separate"/>
      </w:r>
      <w:r>
        <w:rPr>
          <w:noProof/>
        </w:rPr>
        <w:t>44</w:t>
      </w:r>
      <w:r>
        <w:rPr>
          <w:noProof/>
        </w:rPr>
        <w:fldChar w:fldCharType="end"/>
      </w:r>
    </w:p>
    <w:p w:rsidR="004B2E84">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_Toc156644149 \h </w:instrText>
      </w:r>
      <w:r>
        <w:rPr>
          <w:noProof/>
        </w:rPr>
        <w:fldChar w:fldCharType="separate"/>
      </w:r>
      <w:r>
        <w:rPr>
          <w:noProof/>
        </w:rPr>
        <w:t>47</w:t>
      </w:r>
      <w:r>
        <w:rPr>
          <w:noProof/>
        </w:rPr>
        <w:fldChar w:fldCharType="end"/>
      </w:r>
    </w:p>
    <w:p w:rsidR="004B2E84">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_Toc156644150 \h </w:instrText>
      </w:r>
      <w:r>
        <w:rPr>
          <w:noProof/>
        </w:rPr>
        <w:fldChar w:fldCharType="separate"/>
      </w:r>
      <w:r>
        <w:rPr>
          <w:noProof/>
        </w:rPr>
        <w:t>50</w:t>
      </w:r>
      <w:r>
        <w:rPr>
          <w:noProof/>
        </w:rPr>
        <w:fldChar w:fldCharType="end"/>
      </w:r>
    </w:p>
    <w:p w:rsidR="004B2E84">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_Toc156644151 \h </w:instrText>
      </w:r>
      <w:r>
        <w:rPr>
          <w:noProof/>
        </w:rPr>
        <w:fldChar w:fldCharType="separate"/>
      </w:r>
      <w:r>
        <w:rPr>
          <w:noProof/>
        </w:rPr>
        <w:t>53</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_Toc156644152 \h </w:instrText>
      </w:r>
      <w:r>
        <w:rPr>
          <w:noProof/>
        </w:rPr>
        <w:fldChar w:fldCharType="separate"/>
      </w:r>
      <w:r>
        <w:rPr>
          <w:noProof/>
        </w:rPr>
        <w:t>53</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_Toc156644153 \h </w:instrText>
      </w:r>
      <w:r>
        <w:rPr>
          <w:noProof/>
        </w:rPr>
        <w:fldChar w:fldCharType="separate"/>
      </w:r>
      <w:r>
        <w:rPr>
          <w:noProof/>
        </w:rPr>
        <w:t>54</w:t>
      </w:r>
      <w:r>
        <w:rPr>
          <w:noProof/>
        </w:rPr>
        <w:fldChar w:fldCharType="end"/>
      </w:r>
    </w:p>
    <w:p w:rsidR="004B2E84">
      <w:pPr>
        <w:pStyle w:val="TOC1"/>
        <w:tabs>
          <w:tab w:val="right" w:leader="dot" w:pos="8296"/>
        </w:tabs>
        <w:rPr>
          <w:noProof/>
        </w:rPr>
      </w:pPr>
      <w:r>
        <w:rPr>
          <w:rFonts w:hint="eastAsia"/>
          <w:noProof/>
        </w:rPr>
        <w:t>六、空气涡轮制冷精细橡胶粉生产装置项目概要与评估</w:t>
      </w:r>
      <w:r>
        <w:rPr>
          <w:noProof/>
        </w:rPr>
        <w:tab/>
      </w:r>
      <w:r>
        <w:rPr>
          <w:noProof/>
        </w:rPr>
        <w:fldChar w:fldCharType="begin"/>
      </w:r>
      <w:r>
        <w:rPr>
          <w:noProof/>
        </w:rPr>
        <w:instrText xml:space="preserve"> PAGEREF _Toc156644154 \h </w:instrText>
      </w:r>
      <w:r>
        <w:rPr>
          <w:noProof/>
        </w:rPr>
        <w:fldChar w:fldCharType="separate"/>
      </w:r>
      <w:r>
        <w:rPr>
          <w:noProof/>
        </w:rPr>
        <w:t>55</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、空气涡轮制冷精细橡胶粉生产装置项目主办方综述</w:t>
      </w:r>
      <w:r>
        <w:rPr>
          <w:noProof/>
        </w:rPr>
        <w:tab/>
      </w:r>
      <w:r>
        <w:rPr>
          <w:noProof/>
        </w:rPr>
        <w:fldChar w:fldCharType="begin"/>
      </w:r>
      <w:r>
        <w:rPr>
          <w:noProof/>
        </w:rPr>
        <w:instrText xml:space="preserve"> PAGEREF _Toc156644155 \h </w:instrText>
      </w:r>
      <w:r>
        <w:rPr>
          <w:noProof/>
        </w:rPr>
        <w:fldChar w:fldCharType="separate"/>
      </w:r>
      <w:r>
        <w:rPr>
          <w:noProof/>
        </w:rPr>
        <w:t>55</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、空气涡轮制冷精细橡胶粉生产装置项目整体情况概述</w:t>
      </w:r>
      <w:r>
        <w:rPr>
          <w:noProof/>
        </w:rPr>
        <w:tab/>
      </w:r>
      <w:r>
        <w:rPr>
          <w:noProof/>
        </w:rPr>
        <w:fldChar w:fldCharType="begin"/>
      </w:r>
      <w:r>
        <w:rPr>
          <w:noProof/>
        </w:rPr>
        <w:instrText xml:space="preserve"> PAGEREF _Toc156644156 \h </w:instrText>
      </w:r>
      <w:r>
        <w:rPr>
          <w:noProof/>
        </w:rPr>
        <w:fldChar w:fldCharType="separate"/>
      </w:r>
      <w:r>
        <w:rPr>
          <w:noProof/>
        </w:rPr>
        <w:t>57</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、空气涡轮制冷精细橡胶粉生产装置项目评估及展望</w:t>
      </w:r>
      <w:r>
        <w:rPr>
          <w:noProof/>
        </w:rPr>
        <w:tab/>
      </w:r>
      <w:r>
        <w:rPr>
          <w:noProof/>
        </w:rPr>
        <w:fldChar w:fldCharType="begin"/>
      </w:r>
      <w:r>
        <w:rPr>
          <w:noProof/>
        </w:rPr>
        <w:instrText xml:space="preserve"> PAGEREF _Toc156644157 \h </w:instrText>
      </w:r>
      <w:r>
        <w:rPr>
          <w:noProof/>
        </w:rPr>
        <w:fldChar w:fldCharType="separate"/>
      </w:r>
      <w:r>
        <w:rPr>
          <w:noProof/>
        </w:rPr>
        <w:t>60</w:t>
      </w:r>
      <w:r>
        <w:rPr>
          <w:noProof/>
        </w:rPr>
        <w:fldChar w:fldCharType="end"/>
      </w:r>
    </w:p>
    <w:p w:rsidR="004B2E84">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_Toc156644158 \h </w:instrText>
      </w:r>
      <w:r>
        <w:rPr>
          <w:noProof/>
        </w:rPr>
        <w:fldChar w:fldCharType="separate"/>
      </w:r>
      <w:r>
        <w:rPr>
          <w:noProof/>
        </w:rPr>
        <w:t>62</w:t>
      </w:r>
      <w:r>
        <w:rPr>
          <w:noProof/>
        </w:rPr>
        <w:fldChar w:fldCharType="end"/>
      </w:r>
    </w:p>
    <w:p w:rsidR="004B2E84">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_Toc156644159 \h </w:instrText>
      </w:r>
      <w:r>
        <w:rPr>
          <w:noProof/>
        </w:rPr>
        <w:fldChar w:fldCharType="separate"/>
      </w:r>
      <w:r>
        <w:rPr>
          <w:noProof/>
        </w:rPr>
        <w:t>64</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_Toc156644160 \h </w:instrText>
      </w:r>
      <w:r>
        <w:rPr>
          <w:noProof/>
        </w:rPr>
        <w:fldChar w:fldCharType="separate"/>
      </w:r>
      <w:r>
        <w:rPr>
          <w:noProof/>
        </w:rPr>
        <w:t>64</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、空气涡轮制冷精细橡胶粉生产装置项目预期节能综合评价</w:t>
      </w:r>
      <w:r>
        <w:rPr>
          <w:noProof/>
        </w:rPr>
        <w:tab/>
      </w:r>
      <w:r>
        <w:rPr>
          <w:noProof/>
        </w:rPr>
        <w:fldChar w:fldCharType="begin"/>
      </w:r>
      <w:r>
        <w:rPr>
          <w:noProof/>
        </w:rPr>
        <w:instrText xml:space="preserve"> PAGEREF _Toc156644161 \h </w:instrText>
      </w:r>
      <w:r>
        <w:rPr>
          <w:noProof/>
        </w:rPr>
        <w:fldChar w:fldCharType="separate"/>
      </w:r>
      <w:r>
        <w:rPr>
          <w:noProof/>
        </w:rPr>
        <w:t>64</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、空气涡轮制冷精细橡胶粉生产装置项目节能设计</w:t>
      </w:r>
      <w:r>
        <w:rPr>
          <w:noProof/>
        </w:rPr>
        <w:tab/>
      </w:r>
      <w:r>
        <w:rPr>
          <w:noProof/>
        </w:rPr>
        <w:fldChar w:fldCharType="begin"/>
      </w:r>
      <w:r>
        <w:rPr>
          <w:noProof/>
        </w:rPr>
        <w:instrText xml:space="preserve"> PAGEREF _Toc156644162 \h </w:instrText>
      </w:r>
      <w:r>
        <w:rPr>
          <w:noProof/>
        </w:rPr>
        <w:fldChar w:fldCharType="separate"/>
      </w:r>
      <w:r>
        <w:rPr>
          <w:noProof/>
        </w:rPr>
        <w:t>66</w:t>
      </w:r>
      <w:r>
        <w:rPr>
          <w:noProof/>
        </w:rPr>
        <w:fldChar w:fldCharType="end"/>
      </w:r>
    </w:p>
    <w:p w:rsidR="004B2E8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_Toc156644163 \h </w:instrText>
      </w:r>
      <w:r>
        <w:rPr>
          <w:noProof/>
        </w:rPr>
        <w:fldChar w:fldCharType="separate"/>
      </w:r>
      <w:r>
        <w:rPr>
          <w:noProof/>
        </w:rPr>
        <w:t>68</w:t>
      </w:r>
      <w:r>
        <w:rPr>
          <w:noProof/>
        </w:rPr>
        <w:fldChar w:fldCharType="end"/>
      </w:r>
    </w:p>
    <w:p w:rsidR="004B2E84">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_Toc156644164 \h </w:instrText>
      </w:r>
      <w:r>
        <w:rPr>
          <w:noProof/>
        </w:rPr>
        <w:fldChar w:fldCharType="separate"/>
      </w:r>
      <w:r>
        <w:rPr>
          <w:noProof/>
        </w:rPr>
        <w:t>70</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_Toc156644165 \h </w:instrText>
      </w:r>
      <w:r>
        <w:rPr>
          <w:noProof/>
        </w:rPr>
        <w:fldChar w:fldCharType="separate"/>
      </w:r>
      <w:r>
        <w:rPr>
          <w:noProof/>
        </w:rPr>
        <w:t>70</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_Toc156644166 \h </w:instrText>
      </w:r>
      <w:r>
        <w:rPr>
          <w:noProof/>
        </w:rPr>
        <w:fldChar w:fldCharType="separate"/>
      </w:r>
      <w:r>
        <w:rPr>
          <w:noProof/>
        </w:rPr>
        <w:t>71</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、空气涡轮制冷精细橡胶粉生产装置项目工艺技术设计方案</w:t>
      </w:r>
      <w:r>
        <w:rPr>
          <w:noProof/>
        </w:rPr>
        <w:tab/>
      </w:r>
      <w:r>
        <w:rPr>
          <w:noProof/>
        </w:rPr>
        <w:fldChar w:fldCharType="begin"/>
      </w:r>
      <w:r>
        <w:rPr>
          <w:noProof/>
        </w:rPr>
        <w:instrText xml:space="preserve"> PAGEREF _Toc156644167 \h </w:instrText>
      </w:r>
      <w:r>
        <w:rPr>
          <w:noProof/>
        </w:rPr>
        <w:fldChar w:fldCharType="separate"/>
      </w:r>
      <w:r>
        <w:rPr>
          <w:noProof/>
        </w:rPr>
        <w:t>73</w:t>
      </w:r>
      <w:r>
        <w:rPr>
          <w:noProof/>
        </w:rPr>
        <w:fldChar w:fldCharType="end"/>
      </w:r>
    </w:p>
    <w:p w:rsidR="004B2E84">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_Toc156644168 \h </w:instrText>
      </w:r>
      <w:r>
        <w:rPr>
          <w:noProof/>
        </w:rPr>
        <w:fldChar w:fldCharType="separate"/>
      </w:r>
      <w:r>
        <w:rPr>
          <w:noProof/>
        </w:rPr>
        <w:t>74</w:t>
      </w:r>
      <w:r>
        <w:rPr>
          <w:noProof/>
        </w:rPr>
        <w:fldChar w:fldCharType="end"/>
      </w:r>
    </w:p>
    <w:p w:rsidR="004B2E84">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_Toc156644169 \h </w:instrText>
      </w:r>
      <w:r>
        <w:rPr>
          <w:noProof/>
        </w:rPr>
        <w:fldChar w:fldCharType="separate"/>
      </w:r>
      <w:r>
        <w:rPr>
          <w:noProof/>
        </w:rPr>
        <w:t>74</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_Toc156644170 \h </w:instrText>
      </w:r>
      <w:r>
        <w:rPr>
          <w:noProof/>
        </w:rPr>
        <w:fldChar w:fldCharType="separate"/>
      </w:r>
      <w:r>
        <w:rPr>
          <w:noProof/>
        </w:rPr>
        <w:t>74</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_Toc156644171 \h </w:instrText>
      </w:r>
      <w:r>
        <w:rPr>
          <w:noProof/>
        </w:rPr>
        <w:fldChar w:fldCharType="separate"/>
      </w:r>
      <w:r>
        <w:rPr>
          <w:noProof/>
        </w:rPr>
        <w:t>76</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_Toc156644172 \h </w:instrText>
      </w:r>
      <w:r>
        <w:rPr>
          <w:noProof/>
        </w:rPr>
        <w:fldChar w:fldCharType="separate"/>
      </w:r>
      <w:r>
        <w:rPr>
          <w:noProof/>
        </w:rPr>
        <w:t>77</w:t>
      </w:r>
      <w:r>
        <w:rPr>
          <w:noProof/>
        </w:rPr>
        <w:fldChar w:fldCharType="end"/>
      </w:r>
    </w:p>
    <w:p w:rsidR="004B2E84">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_Toc156644173 \h </w:instrText>
      </w:r>
      <w:r>
        <w:rPr>
          <w:noProof/>
        </w:rPr>
        <w:fldChar w:fldCharType="separate"/>
      </w:r>
      <w:r>
        <w:rPr>
          <w:noProof/>
        </w:rPr>
        <w:t>78</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_Toc156644174 \h </w:instrText>
      </w:r>
      <w:r>
        <w:rPr>
          <w:noProof/>
        </w:rPr>
        <w:fldChar w:fldCharType="separate"/>
      </w:r>
      <w:r>
        <w:rPr>
          <w:noProof/>
        </w:rPr>
        <w:t>78</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_Toc156644175 \h </w:instrText>
      </w:r>
      <w:r>
        <w:rPr>
          <w:noProof/>
        </w:rPr>
        <w:fldChar w:fldCharType="separate"/>
      </w:r>
      <w:r>
        <w:rPr>
          <w:noProof/>
        </w:rPr>
        <w:t>80</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_Toc156644176 \h </w:instrText>
      </w:r>
      <w:r>
        <w:rPr>
          <w:noProof/>
        </w:rPr>
        <w:fldChar w:fldCharType="separate"/>
      </w:r>
      <w:r>
        <w:rPr>
          <w:noProof/>
        </w:rPr>
        <w:t>81</w:t>
      </w:r>
      <w:r>
        <w:rPr>
          <w:noProof/>
        </w:rPr>
        <w:fldChar w:fldCharType="end"/>
      </w:r>
    </w:p>
    <w:p w:rsidR="004B2E84">
      <w:pPr>
        <w:pStyle w:val="TOC1"/>
        <w:tabs>
          <w:tab w:val="right" w:leader="dot" w:pos="8296"/>
        </w:tabs>
        <w:rPr>
          <w:noProof/>
        </w:rPr>
      </w:pPr>
      <w:r>
        <w:rPr>
          <w:rFonts w:hint="eastAsia"/>
          <w:noProof/>
        </w:rPr>
        <w:t>十一、空气涡轮制冷精细橡胶粉生产装置项目执行与监控</w:t>
      </w:r>
      <w:r>
        <w:rPr>
          <w:noProof/>
        </w:rPr>
        <w:tab/>
      </w:r>
      <w:r>
        <w:rPr>
          <w:noProof/>
        </w:rPr>
        <w:fldChar w:fldCharType="begin"/>
      </w:r>
      <w:r>
        <w:rPr>
          <w:noProof/>
        </w:rPr>
        <w:instrText xml:space="preserve"> PAGEREF _Toc156644177 \h </w:instrText>
      </w:r>
      <w:r>
        <w:rPr>
          <w:noProof/>
        </w:rPr>
        <w:fldChar w:fldCharType="separate"/>
      </w:r>
      <w:r>
        <w:rPr>
          <w:noProof/>
        </w:rPr>
        <w:t>83</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、空气涡轮制冷精细橡胶粉生产装置项目执行计划</w:t>
      </w:r>
      <w:r>
        <w:rPr>
          <w:noProof/>
        </w:rPr>
        <w:tab/>
      </w:r>
      <w:r>
        <w:rPr>
          <w:noProof/>
        </w:rPr>
        <w:fldChar w:fldCharType="begin"/>
      </w:r>
      <w:r>
        <w:rPr>
          <w:noProof/>
        </w:rPr>
        <w:instrText xml:space="preserve"> PAGEREF _Toc156644178 \h </w:instrText>
      </w:r>
      <w:r>
        <w:rPr>
          <w:noProof/>
        </w:rPr>
        <w:fldChar w:fldCharType="separate"/>
      </w:r>
      <w:r>
        <w:rPr>
          <w:noProof/>
        </w:rPr>
        <w:t>83</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_Toc156644179 \h </w:instrText>
      </w:r>
      <w:r>
        <w:rPr>
          <w:noProof/>
        </w:rPr>
        <w:fldChar w:fldCharType="separate"/>
      </w:r>
      <w:r>
        <w:rPr>
          <w:noProof/>
        </w:rPr>
        <w:t>86</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_Toc156644180 \h </w:instrText>
      </w:r>
      <w:r>
        <w:rPr>
          <w:noProof/>
        </w:rPr>
        <w:fldChar w:fldCharType="separate"/>
      </w:r>
      <w:r>
        <w:rPr>
          <w:noProof/>
        </w:rPr>
        <w:t>90</w:t>
      </w:r>
      <w:r>
        <w:rPr>
          <w:noProof/>
        </w:rPr>
        <w:fldChar w:fldCharType="end"/>
      </w:r>
    </w:p>
    <w:p w:rsidR="004B2E84">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_Toc156644181 \h </w:instrText>
      </w:r>
      <w:r>
        <w:rPr>
          <w:noProof/>
        </w:rPr>
        <w:fldChar w:fldCharType="separate"/>
      </w:r>
      <w:r>
        <w:rPr>
          <w:noProof/>
        </w:rPr>
        <w:t>92</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_Toc156644182 \h </w:instrText>
      </w:r>
      <w:r>
        <w:rPr>
          <w:noProof/>
        </w:rPr>
        <w:fldChar w:fldCharType="separate"/>
      </w:r>
      <w:r>
        <w:rPr>
          <w:noProof/>
        </w:rPr>
        <w:t>92</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、空气涡轮制冷精细橡胶粉生产装置项目合规性评估</w:t>
      </w:r>
      <w:r>
        <w:rPr>
          <w:noProof/>
        </w:rPr>
        <w:tab/>
      </w:r>
      <w:r>
        <w:rPr>
          <w:noProof/>
        </w:rPr>
        <w:fldChar w:fldCharType="begin"/>
      </w:r>
      <w:r>
        <w:rPr>
          <w:noProof/>
        </w:rPr>
        <w:instrText xml:space="preserve"> PAGEREF _Toc156644183 \h </w:instrText>
      </w:r>
      <w:r>
        <w:rPr>
          <w:noProof/>
        </w:rPr>
        <w:fldChar w:fldCharType="separate"/>
      </w:r>
      <w:r>
        <w:rPr>
          <w:noProof/>
        </w:rPr>
        <w:t>93</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_Toc156644184 \h </w:instrText>
      </w:r>
      <w:r>
        <w:rPr>
          <w:noProof/>
        </w:rPr>
        <w:fldChar w:fldCharType="separate"/>
      </w:r>
      <w:r>
        <w:rPr>
          <w:noProof/>
        </w:rPr>
        <w:t>95</w:t>
      </w:r>
      <w:r>
        <w:rPr>
          <w:noProof/>
        </w:rPr>
        <w:fldChar w:fldCharType="end"/>
      </w:r>
    </w:p>
    <w:p w:rsidR="004B2E84">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_Toc156644185 \h </w:instrText>
      </w:r>
      <w:r>
        <w:rPr>
          <w:noProof/>
        </w:rPr>
        <w:fldChar w:fldCharType="separate"/>
      </w:r>
      <w:r>
        <w:rPr>
          <w:noProof/>
        </w:rPr>
        <w:t>97</w:t>
      </w:r>
      <w:r>
        <w:rPr>
          <w:noProof/>
        </w:rPr>
        <w:fldChar w:fldCharType="end"/>
      </w:r>
    </w:p>
    <w:p w:rsidR="004B2E8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_Toc156644186 \h </w:instrText>
      </w:r>
      <w:r>
        <w:rPr>
          <w:noProof/>
        </w:rPr>
        <w:fldChar w:fldCharType="separate"/>
      </w:r>
      <w:r>
        <w:rPr>
          <w:noProof/>
        </w:rPr>
        <w:t>97</w:t>
      </w:r>
      <w:r>
        <w:rPr>
          <w:noProof/>
        </w:rPr>
        <w:fldChar w:fldCharType="end"/>
      </w:r>
    </w:p>
    <w:p w:rsidR="004B2E8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_Toc156644187 \h </w:instrText>
      </w:r>
      <w:r>
        <w:rPr>
          <w:noProof/>
        </w:rPr>
        <w:fldChar w:fldCharType="separate"/>
      </w:r>
      <w:r>
        <w:rPr>
          <w:noProof/>
        </w:rPr>
        <w:t>97</w:t>
      </w:r>
      <w:r>
        <w:rPr>
          <w:noProof/>
        </w:rPr>
        <w:fldChar w:fldCharType="end"/>
      </w:r>
    </w:p>
    <w:p w:rsidR="004B2E8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_Toc156644188 \h </w:instrText>
      </w:r>
      <w:r>
        <w:rPr>
          <w:noProof/>
        </w:rPr>
        <w:fldChar w:fldCharType="separate"/>
      </w:r>
      <w:r>
        <w:rPr>
          <w:noProof/>
        </w:rPr>
        <w:t>98</w:t>
      </w:r>
      <w:r>
        <w:rPr>
          <w:noProof/>
        </w:rPr>
        <w:fldChar w:fldCharType="end"/>
      </w:r>
    </w:p>
    <w:p w:rsidR="004B2E84" w:rsidP="004B2E8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B2E84" w:rsidP="004B2E84">
      <w:pPr>
        <w:pStyle w:val="Heading1"/>
        <w:jc w:val="center"/>
        <w:rPr>
          <w:rFonts w:hint="eastAsia"/>
        </w:rPr>
      </w:pPr>
      <w:bookmarkStart w:id="1" w:name="_Toc156644123"/>
      <w:r w:rsidRPr="004B2E84">
        <w:rPr>
          <w:rFonts w:hint="eastAsia"/>
        </w:rPr>
        <w:t>概论</w:t>
      </w:r>
      <w:bookmarkEnd w:id="1"/>
    </w:p>
    <w:p w:rsidR="004B2E84" w:rsidP="004B2E84">
      <w:pPr>
        <w:ind w:firstLine="560" w:firstLineChars="200"/>
        <w:rPr>
          <w:rFonts w:ascii="仿宋" w:eastAsia="仿宋" w:hAnsi="仿宋" w:hint="eastAsia"/>
          <w:sz w:val="28"/>
        </w:rPr>
      </w:pPr>
      <w:r w:rsidRPr="004B2E84">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B2E84" w:rsidP="004B2E84">
      <w:pPr>
        <w:pStyle w:val="Heading1"/>
        <w:rPr>
          <w:rFonts w:hint="eastAsia"/>
        </w:rPr>
      </w:pPr>
      <w:bookmarkStart w:id="2" w:name="_Toc156644124"/>
      <w:r w:rsidRPr="004B2E84">
        <w:rPr>
          <w:rFonts w:hint="eastAsia"/>
        </w:rPr>
        <w:t>一、空气涡轮制冷精细橡胶粉生产装置项目运营管理方案</w:t>
      </w:r>
      <w:bookmarkEnd w:id="2"/>
    </w:p>
    <w:p w:rsidR="004B2E84" w:rsidP="004B2E84">
      <w:pPr>
        <w:pStyle w:val="Heading2"/>
        <w:rPr>
          <w:rFonts w:hint="eastAsia"/>
        </w:rPr>
      </w:pPr>
      <w:bookmarkStart w:id="3" w:name="_Toc156644125"/>
      <w:r w:rsidRPr="004B2E84">
        <w:rPr>
          <w:rFonts w:hint="eastAsia"/>
        </w:rPr>
        <w:t>(</w:t>
      </w:r>
      <w:r w:rsidRPr="004B2E84">
        <w:rPr>
          <w:rFonts w:hint="eastAsia"/>
        </w:rPr>
        <w:t>一</w:t>
      </w:r>
      <w:r w:rsidRPr="004B2E84">
        <w:rPr>
          <w:rFonts w:hint="eastAsia"/>
        </w:rPr>
        <w:t>)</w:t>
      </w:r>
      <w:r w:rsidRPr="004B2E84">
        <w:rPr>
          <w:rFonts w:hint="eastAsia"/>
        </w:rPr>
        <w:t>、运营管理概述</w:t>
      </w:r>
      <w:bookmarkEnd w:id="3"/>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 运营管理综述</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运营管理是一种对企业内部生产和经营活动的资源进行有序组织、规划、控制和协调的管理活动，旨在实现企业的战略目标。在空气涡轮制冷精细橡胶粉生产装置项目中，运营管理扮演着至关重要的角色，它包括生产计划、原材料采购、生产过程管理、质量控制、供应链管理等多个方面，对企业的运营效率和市场竞争力产生直接而深远的影响。</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 生产计划与进度管控</w:t>
      </w:r>
    </w:p>
    <w:p w:rsidR="004B2E84" w:rsidRPr="004B2E84" w:rsidP="004B2E8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B2E84">
        <w:rPr>
          <w:rFonts w:ascii="仿宋" w:eastAsia="仿宋" w:hAnsi="仿宋" w:hint="eastAsia"/>
          <w:sz w:val="28"/>
        </w:rPr>
        <w:t>1. 生产计划编制</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在空气涡轮制冷精细橡胶粉生产装置项目中，编制科学合理的生产计划是运营管理的首要任务。考虑市场需求、资源供给、交货期等因素，制定出符合实际情况的生产计划，从而避免产能过剩或不足的情况，提高生产效率。</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生产进度管控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 质量控制管理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质量管理体系建立</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质量控制在空气涡轮制冷精细橡胶粉生产装置项目中占据关键地位。建立健全的质量管理体系，包括质量标准的制定、质量检测流程设计、质量培训等，能够确保产品质量符合标准，提高生产效率和竞争力。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过程控制和改进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(四) 供应链管理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供应商管理</w:t>
      </w:r>
    </w:p>
    <w:p w:rsidR="004B2E84" w:rsidRPr="004B2E84" w:rsidP="004B2E8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B2E84">
        <w:rPr>
          <w:rFonts w:ascii="仿宋" w:eastAsia="仿宋" w:hAnsi="仿宋" w:hint="eastAsia"/>
          <w:sz w:val="28"/>
        </w:rPr>
        <w:t xml:space="preserve">   供应链管理在空气涡轮制冷精细橡胶粉生产装置项目中是不可或缺的一环，牵涉到原材料的采购、物流运输、库存管理等多个方</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面。良好的供应链管理可以帮助企业降低成本、提高效率，确保原材料的及时供应。对供应商的选择、评估和管理是十分重要的，需要建立长期稳定的合作关系，共同推动供应链的优化。</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库存管理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在空气涡轮制冷精细橡胶粉生产装置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运营管理在空气涡轮制冷精细橡胶粉生产装置项目中扮演着至关重要的角色，贯穿了生产计划管理、质量控制管理、供应链管理等多个环节。只有通过科学合理的运营管理实践，企业才能在竞争激烈的市场中取得成功，实现持续发展。</w:t>
      </w:r>
    </w:p>
    <w:p w:rsidR="004B2E84" w:rsidP="004B2E84">
      <w:pPr>
        <w:pStyle w:val="Heading2"/>
      </w:pPr>
      <w:bookmarkStart w:id="4" w:name="_Toc156644126"/>
      <w:r w:rsidRPr="004B2E84">
        <w:t>(</w:t>
      </w:r>
      <w:r w:rsidRPr="004B2E84">
        <w:t>二</w:t>
      </w:r>
      <w:r w:rsidRPr="004B2E84">
        <w:t>)</w:t>
      </w:r>
      <w:r w:rsidRPr="004B2E84">
        <w:t>、运营战略</w:t>
      </w:r>
      <w:bookmarkEnd w:id="4"/>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 优化生产流程</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引入先进设备和技术：</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B2E84">
        <w:rPr>
          <w:rFonts w:ascii="仿宋" w:eastAsia="仿宋" w:hAnsi="仿宋" w:hint="eastAsia"/>
          <w:sz w:val="28"/>
        </w:rPr>
        <w:t xml:space="preserve">   在空气涡轮制冷精细橡胶粉生产装置项目中，更新生产设备和采用先进技术对提高生产效率至关重要。通过引进新的设备和技术，企业能够加速生产速度，减少生产成本，并提升产品的可靠性和一致性。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精益生产理念：</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 优化供应链管理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选择合适的供应商：</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供应商的选择和合作对空气涡轮制冷精细橡胶粉生产装置项目至关重要。企业应根据产品需求和质量标准选择适当的供应商，并建立稳定的合作关系，以确保供应链的稳定性，降低采购成本，提高产品质量。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精确的库存管理：</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有效的库存管理对于空气涡轮制冷精细橡胶粉生产装置项目至关重要。通过准确的需求预测和合理的库存控制方法，企业可以实现库存的最优管理，降低库存成本，避免滞销和过期产品，保持供应链的流畅性。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 强化质量控制</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建立完善的质量管理体系：</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B2E84">
        <w:rPr>
          <w:rFonts w:ascii="仿宋" w:eastAsia="仿宋" w:hAnsi="仿宋" w:hint="eastAsia"/>
          <w:sz w:val="28"/>
        </w:rPr>
        <w:t xml:space="preserve">   在空气涡轮制冷精细橡胶粉生产装置项目中，建立科学的质</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量管理体系是确保产品质量的关键。包括质量策划、质量控制和质量改进等环节，有助于提高产品的一致性和可靠性，降低产品缺陷率，提升客户满意度。</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严格的过程控制和检验：</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(四) 精细化市场营销</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差异化定位：</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有效的渠道管理：</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为空气涡轮制冷精细橡胶粉生产装置项目的产品建立健全的销售渠道，并与渠道商保持良好的合作关系，以增加销售渠道的覆盖率和渗透率，提高产品的市场份额。</w:t>
      </w:r>
    </w:p>
    <w:p w:rsidR="004B2E84" w:rsidP="004B2E8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B2E84">
        <w:rPr>
          <w:rFonts w:ascii="仿宋" w:eastAsia="仿宋" w:hAnsi="仿宋" w:hint="eastAsia"/>
          <w:sz w:val="28"/>
        </w:rPr>
        <w:t>综合而言，空气涡轮制冷精细橡胶粉生产装置项目的运营战略需要在生产流程、供应链管理、质量控制和市场营销等方面做出明智的决策和行动。通过科学合理的运营战略，企业能够提升生产效率，降</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低成本，增强市场竞争力，最终实现空气涡轮制冷精细橡胶粉生产装置项目的成功。</w:t>
      </w:r>
    </w:p>
    <w:p w:rsidR="004B2E84" w:rsidP="004B2E84">
      <w:pPr>
        <w:pStyle w:val="Heading2"/>
      </w:pPr>
      <w:bookmarkStart w:id="5" w:name="_Toc156644127"/>
      <w:r w:rsidRPr="004B2E84">
        <w:t>(</w:t>
      </w:r>
      <w:r w:rsidRPr="004B2E84">
        <w:t>三</w:t>
      </w:r>
      <w:r w:rsidRPr="004B2E84">
        <w:t>)</w:t>
      </w:r>
      <w:r w:rsidRPr="004B2E84">
        <w:t>、作业计划</w:t>
      </w:r>
      <w:bookmarkEnd w:id="5"/>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 作业计划的理念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在空气涡轮制冷精细橡胶粉生产装置项目中，作业计划是确保生产按时完成、成本可控和质量有保障的关键环节。它涵盖了生产流程的合理安排、资源的有效分配以及任务的精细分工等方面，对于空气涡轮制冷精细橡胶粉生产装置项目的成功实施起着至关重要的作用。</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 作业计划的价值</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提升执行效率：</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优化资源利用：</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作业计划有助于合理配置人力、物力和时间资源，实现资源的最优利用，从而有效控制生产成本。</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确保产品品质：</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B2E84">
        <w:rPr>
          <w:rFonts w:ascii="仿宋" w:eastAsia="仿宋" w:hAnsi="仿宋" w:hint="eastAsia"/>
          <w:sz w:val="28"/>
        </w:rPr>
        <w:t xml:space="preserve">   作业计划将检验、测试和验收等环节融入其中，确保每个生</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产环节都符合质量标准，为产品品质提供了可靠的保障。</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协调协作关系：</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通过明确各项工作的分工和职责，作业计划促进了内部各部门之间的协作，提高了整体协同效率，确保空气涡轮制冷精细橡胶粉生产装置项目的协调进行。</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 作业计划的执行步骤</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明确生产目标：</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首要任务是清晰明确生产任务的要求，包括生产数量、质量标准和交付时间等，确立明确的生产目标。</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分析生产条件：</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对生产资源进行全面评估，包括人力、设备、原材料等，深入分析生产条件的具体状况和潜在限制。</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制定详尽作业计划：</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结合生产目标和生产条件，制定具体细致的作业计划，包括生产流程、生产线安排以及人员调配等。</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实施执行：</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RPr="004B2E84" w:rsidP="004B2E8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B2E84">
        <w:rPr>
          <w:rFonts w:ascii="仿宋" w:eastAsia="仿宋" w:hAnsi="仿宋" w:hint="eastAsia"/>
          <w:sz w:val="28"/>
        </w:rPr>
        <w:t xml:space="preserve">   将制定好的作业计划贯彻到实际生产中，不断监督执行情况，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及时调整和优化作业计划，确保顺利执行。</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5. 评估总结：</w:t>
      </w:r>
    </w:p>
    <w:p w:rsidR="004B2E84" w:rsidRPr="004B2E84" w:rsidP="004B2E84">
      <w:pPr>
        <w:ind w:firstLine="560" w:firstLineChars="200"/>
        <w:rPr>
          <w:rFonts w:ascii="仿宋" w:eastAsia="仿宋" w:hAnsi="仿宋"/>
          <w:sz w:val="28"/>
        </w:rPr>
      </w:pPr>
      <w:r w:rsidRPr="004B2E84">
        <w:rPr>
          <w:rFonts w:ascii="仿宋" w:eastAsia="仿宋" w:hAnsi="仿宋"/>
          <w:sz w:val="28"/>
        </w:rPr>
        <w:t xml:space="preserve">   </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4B2E84" w:rsidP="004B2E84">
      <w:pPr>
        <w:pStyle w:val="Heading2"/>
      </w:pPr>
      <w:bookmarkStart w:id="6" w:name="_Toc156644128"/>
      <w:r w:rsidRPr="004B2E84">
        <w:t>(</w:t>
      </w:r>
      <w:r w:rsidRPr="004B2E84">
        <w:t>四</w:t>
      </w:r>
      <w:r w:rsidRPr="004B2E84">
        <w:t>)</w:t>
      </w:r>
      <w:r w:rsidRPr="004B2E84">
        <w:t>、设施布置</w:t>
      </w:r>
      <w:bookmarkEnd w:id="6"/>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 设施布置的关键性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在空气涡轮制冷精细橡胶粉生产装置项目中，设施布置是确保空气涡轮制冷精细橡胶粉生产装置项目顺利进行和提高生产效率的至关重要环节。它不仅仅关乎设备和工作区域的简单排列，更需要综合考虑生产流程、人员活动以及物料流动等多个因素，以确保生产过程高效运作。</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 设施布置的基本原则</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空间充分利用：</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工序流程优化：</w:t>
      </w:r>
    </w:p>
    <w:p w:rsidR="004B2E84" w:rsidRPr="004B2E84" w:rsidP="004B2E8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B2E84">
        <w:rPr>
          <w:rFonts w:ascii="仿宋" w:eastAsia="仿宋" w:hAnsi="仿宋"/>
          <w:sz w:val="28"/>
        </w:rPr>
        <w:t xml:space="preserve"> </w:t>
      </w:r>
      <w:r w:rsidRPr="004B2E84">
        <w:rPr>
          <w:rFonts w:ascii="仿宋" w:eastAsia="仿宋" w:hAnsi="仿宋" w:hint="eastAsia"/>
          <w:sz w:val="28"/>
        </w:rPr>
        <w:t xml:space="preserve">  另一个关键原则是优化工序流程。通过对生产流程的深入分析和优化，可以将设施布置在最佳位置，减少物料搬运和人员移动，</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从而提高生产效率、降低生产成本。</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安全考虑：</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 设施布置的关键步骤</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需求分析：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首先，进行空气涡轮制冷精细橡胶粉生产装置项目需求分析，包括生产规模、生产流程、设备种类和数量等。充分了解空气涡轮制冷精细橡胶粉生产装置项目需求，才能制定出切实可行的设施布置方案。</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平面布局设计：</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设备选型和配置：</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根据布局设计确定设备需求，进行设备选型和配置。考虑设备的功能、性能、稳定性，以及设备之间的协调配合。</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安全考虑：</w:t>
      </w:r>
    </w:p>
    <w:p w:rsidR="004B2E84" w:rsidRPr="004B2E84" w:rsidP="004B2E8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B2E84">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4B2E84" w:rsidRPr="004B2E84" w:rsidP="004B2E84">
      <w:pPr>
        <w:ind w:firstLine="560" w:firstLineChars="200"/>
        <w:rPr>
          <w:rFonts w:ascii="仿宋" w:eastAsia="仿宋" w:hAnsi="仿宋" w:hint="eastAsia"/>
          <w:sz w:val="28"/>
        </w:rPr>
      </w:pPr>
      <w:r w:rsidRPr="004B2E84">
        <w:rPr>
          <w:rFonts w:ascii="仿宋" w:eastAsia="仿宋" w:hAnsi="仿宋"/>
          <w:sz w:val="28"/>
        </w:rPr>
        <w:t xml:space="preserve">5. </w:t>
      </w:r>
      <w:r w:rsidRPr="004B2E84">
        <w:rPr>
          <w:rFonts w:ascii="仿宋" w:eastAsia="仿宋" w:hAnsi="仿宋" w:hint="eastAsia"/>
          <w:sz w:val="28"/>
        </w:rPr>
        <w:t>实施和监控：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最后，按照设计方案实施设施布置，并在实施过程中持续监控和调整。确保设施布置方案的有效性和可持续性。</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设施布置在空气涡轮制冷精细橡胶粉生产装置项目中具有至关重要的地位，直接关系到生产效率、安全性和整体运营成本。通过深入研究设施布置并总结实践经验，可以不断优化方案，提高生产效率，降低生产成本，增强竞争力。</w:t>
      </w:r>
    </w:p>
    <w:p w:rsidR="004B2E84" w:rsidP="004B2E84">
      <w:pPr>
        <w:pStyle w:val="Heading2"/>
      </w:pPr>
      <w:bookmarkStart w:id="7" w:name="_Toc156644129"/>
      <w:r w:rsidRPr="004B2E84">
        <w:t>(</w:t>
      </w:r>
      <w:r w:rsidRPr="004B2E84">
        <w:t>五</w:t>
      </w:r>
      <w:r w:rsidRPr="004B2E84">
        <w:t>)</w:t>
      </w:r>
      <w:r w:rsidRPr="004B2E84">
        <w:t>、选址规划</w:t>
      </w:r>
      <w:bookmarkEnd w:id="7"/>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 市场调研与需求分析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市场定位分析：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首要任务是确定空气涡轮制冷精细橡胶粉生产装置项目面向的市场，包括国内和国际市场。深入调研行业发展趋势、潜在需求和竞争格局，为选址规划提供必要的数据支持。</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消费者需求分析：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了解目标市场的消费者需求和习惯，考虑产品销售和服务半径，以更好地满足消费者需求。</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竞争对手分析：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分析潜在竞争对手的选址情况，以避免选址冲突和过度竞争。</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 地理环境评估</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自然环境：</w:t>
      </w:r>
    </w:p>
    <w:p w:rsidR="004B2E84" w:rsidRPr="004B2E84" w:rsidP="004B2E8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B2E84">
        <w:rPr>
          <w:rFonts w:ascii="仿宋" w:eastAsia="仿宋" w:hAnsi="仿宋" w:hint="eastAsia"/>
          <w:sz w:val="28"/>
        </w:rPr>
        <w:t xml:space="preserve">   考虑空气涡轮制冷精细橡胶粉生产装置项目所需的自然资源、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气候条件、地形地貌等因素，以及它们对生产和运营的影响。</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交通便捷性：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评估选址区域的交通情况，确保原材料和产品的便捷运输，包括道路、铁路、水路和空运等交通方式。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环保要求：</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对选址区域的环保政策、环境影响评价和排放标准进行评估，确保空气涡轮制冷精细橡胶粉生产装置项目符合法律法规要求，避免环境风险。</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 人才资源和生产成本</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人才储备：</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评估选址区域的人才储备情况，包括技术工人、管理人才和专业人才等，以确保空气涡轮制冷精细橡胶粉生产装置项目后续的人才保障。</w:t>
      </w:r>
    </w:p>
    <w:p w:rsidR="004B2E84" w:rsidRPr="004B2E84" w:rsidP="004B2E84">
      <w:pPr>
        <w:ind w:firstLine="560" w:firstLineChars="200"/>
        <w:rPr>
          <w:rFonts w:ascii="仿宋" w:eastAsia="仿宋" w:hAnsi="仿宋"/>
          <w:sz w:val="28"/>
        </w:rPr>
      </w:pPr>
      <w:r w:rsidRPr="004B2E84">
        <w:rPr>
          <w:rFonts w:ascii="仿宋" w:eastAsia="仿宋" w:hAnsi="仿宋" w:hint="eastAsia"/>
          <w:sz w:val="28"/>
        </w:rPr>
        <w:t>2. 生产成本：</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分析选址区域的用工成本、土地租金、能源价格等因素，选择成本优势明显的地区，降低生产成本，提高竞争力。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政策支持：</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考虑当地政府对空气涡轮制冷精细橡胶粉生产装置项目的支持政策，如税收优惠、土地补贴等，以及未来的发展前景和政策风险。</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(四) 安全风险评估和应对策略</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自然灾害和安全隐患评估：</w:t>
      </w:r>
    </w:p>
    <w:p w:rsidR="004B2E84" w:rsidRPr="004B2E84" w:rsidP="004B2E8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B2E84">
        <w:rPr>
          <w:rFonts w:ascii="仿宋" w:eastAsia="仿宋" w:hAnsi="仿宋" w:hint="eastAsia"/>
          <w:sz w:val="28"/>
        </w:rPr>
        <w:t xml:space="preserve">   对选址区域的自然灾害风险和安全隐患进行评估，确保生产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活动不受重大自然灾害和安全事故的影响。</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应急预案和安全设施：</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制定应急预案，加强安全设施建设，提高空气涡轮制冷精细橡胶粉生产装置项目的抗风险能力。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社会稳定性评估：</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评估选址区域的社会稳定程度，避免因社会问题带来的不确定性和风险。</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选址规划是空气涡轮制冷精细橡胶粉生产装置项目成功的关键步骤之一，需要全面考虑市场需求、地理环境、人才资源、生产成本和安全风险等因素。只有在全面的选址规划基础上，空气涡轮制冷精细橡胶粉生产装置项目才能够顺利开展，并取得长期的成功和发展。</w:t>
      </w:r>
    </w:p>
    <w:p w:rsidR="004B2E84" w:rsidP="004B2E84">
      <w:pPr>
        <w:pStyle w:val="Heading2"/>
      </w:pPr>
      <w:bookmarkStart w:id="8" w:name="_Toc156644130"/>
      <w:r w:rsidRPr="004B2E84">
        <w:t>(</w:t>
      </w:r>
      <w:r w:rsidRPr="004B2E84">
        <w:t>六</w:t>
      </w:r>
      <w:r w:rsidRPr="004B2E84">
        <w:t>)</w:t>
      </w:r>
      <w:r w:rsidRPr="004B2E84">
        <w:t>、产品开发与流程管理</w:t>
      </w:r>
      <w:bookmarkEnd w:id="8"/>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 产品开发概述</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在空气涡轮制冷精细橡胶粉生产装置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 产品开发流程</w:t>
      </w:r>
    </w:p>
    <w:p w:rsidR="004B2E84" w:rsidRPr="004B2E84" w:rsidP="004B2E8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B2E84">
        <w:rPr>
          <w:rFonts w:ascii="仿宋" w:eastAsia="仿宋" w:hAnsi="仿宋" w:hint="eastAsia"/>
          <w:sz w:val="28"/>
        </w:rPr>
        <w:t>1. 概念阶段：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设计阶段：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工程验证阶段：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量产阶段：</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 产品开发的流程管理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空气涡轮制冷精细橡胶粉生产装置项目管理：</w:t>
      </w:r>
    </w:p>
    <w:p w:rsidR="004B2E84" w:rsidRPr="004B2E84" w:rsidP="004B2E8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B2E84">
        <w:rPr>
          <w:rFonts w:ascii="仿宋" w:eastAsia="仿宋" w:hAnsi="仿宋" w:hint="eastAsia"/>
          <w:sz w:val="28"/>
        </w:rPr>
        <w:t xml:space="preserve">   产品开发的流程管理需要进行空气涡轮制冷精细橡胶粉生产装置项目管理，包括空气涡轮制冷精细橡胶粉生产装置项目计划、任务分配、进度跟踪等。通过空气涡轮制冷精细橡胶粉生产装置项目管理，可以有效地组织和协调各个部门和岗位的工作，确保产品开发按时、按质完成。</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信息管理：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质量管理：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变更管理：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产品开发与流程管理是空气涡轮制冷精细橡胶粉生产装置项目中的重要环节，它们的有效组织和管理直接关系到产品质量、成本和交付周期。通过科学的产品开发流程和严格的流程管理，可以提高产品的竞争力和市场占有率，推动企业持续健康发展。</w:t>
      </w:r>
    </w:p>
    <w:p w:rsidR="004B2E84" w:rsidP="004B2E84">
      <w:pPr>
        <w:pStyle w:val="Heading2"/>
      </w:pPr>
      <w:bookmarkStart w:id="9" w:name="_Toc156644131"/>
      <w:r w:rsidRPr="004B2E84">
        <w:t>(</w:t>
      </w:r>
      <w:r w:rsidRPr="004B2E84">
        <w:t>七</w:t>
      </w:r>
      <w:r w:rsidRPr="004B2E84">
        <w:t>)</w:t>
      </w:r>
      <w:r w:rsidRPr="004B2E84">
        <w:t>、新型运营方式</w:t>
      </w:r>
      <w:bookmarkEnd w:id="9"/>
    </w:p>
    <w:p w:rsidR="004B2E84" w:rsidRPr="004B2E84" w:rsidP="004B2E8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B2E84">
        <w:rPr>
          <w:rFonts w:ascii="仿宋" w:eastAsia="仿宋" w:hAnsi="仿宋" w:hint="eastAsia"/>
          <w:sz w:val="28"/>
        </w:rPr>
        <w:t>七、创新运营模式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随着科技的迅速发展和市场竞争的不断升级，传统的运营方式在空气涡轮制冷精细橡胶粉生产装置项目中 面临多方面的挑战。因此，必须积极探索和应用创新的运营模式，以提升制造企 业的竞争力和盈利效益。</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(一)数字化智能制造</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1、数字化生产管理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2、智能工厂和自动化系统</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3、软件驱动的生产优化</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(二)现代供应链管理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1、精益生产</w:t>
      </w:r>
    </w:p>
    <w:p w:rsidR="004B2E84" w:rsidRPr="004B2E84" w:rsidP="004B2E8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B2E84">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2、供应商管理库存</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3、先进的供应链管理系统</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(三)个性化定制生产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1、按需定制生产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2、先进的定制技术</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引入3D打印技术，通过逐层堆叠材料来快速制造个性化产品。这有助于缩 短产品开发周期和生产周期，降低生产成本和风险。</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3、灵活的大规模个性化生产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在保持高效率的同时，实现产品的灵活定制和大规模个性化生产。通过引 入先进的生产设备和柔性生产工艺，满足不同客户的个性化需求。</w:t>
      </w:r>
    </w:p>
    <w:p w:rsidR="004B2E84" w:rsidP="004B2E8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B2E84">
        <w:rPr>
          <w:rFonts w:ascii="仿宋" w:eastAsia="仿宋" w:hAnsi="仿宋" w:hint="eastAsia"/>
          <w:sz w:val="28"/>
        </w:rPr>
        <w:t>新型的创新运营模式在空气涡轮制冷精细橡胶粉生产装置项目中具有重要意义。通过数字化智能制造、现 代供应链管理和个性化</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定制生产等方式，可以提高生产效率和产品质量，降低 成本和风险，增强企业的竞争力和市场适应性。制造企业应积极探索和应用 这些创新模式，以适应市场的变化和需求的多样化。</w:t>
      </w:r>
    </w:p>
    <w:p w:rsidR="004B2E84" w:rsidP="004B2E84">
      <w:pPr>
        <w:pStyle w:val="Heading2"/>
      </w:pPr>
      <w:bookmarkStart w:id="10" w:name="_Toc156644132"/>
      <w:r w:rsidRPr="004B2E84">
        <w:t>(</w:t>
      </w:r>
      <w:r w:rsidRPr="004B2E84">
        <w:t>八</w:t>
      </w:r>
      <w:r w:rsidRPr="004B2E84">
        <w:t>)</w:t>
      </w:r>
      <w:r w:rsidRPr="004B2E84">
        <w:t>、供应链管理</w:t>
      </w:r>
      <w:bookmarkEnd w:id="10"/>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(一)在空气涡轮制冷精细橡胶粉生产装置项目中，供应链管理是一项涉及协调物流、信息流和资金流的全面管理过程，目标在于实现成本最小化、时效性最大化以及提高客户满意度。</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(一)供应链策略规划</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(二)供应链执行与管理</w:t>
      </w:r>
    </w:p>
    <w:p w:rsidR="004B2E84" w:rsidRPr="004B2E84" w:rsidP="004B2E8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B2E84">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并进行供应商绩效评估和持续改进。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(三)供应链协同管理</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4B2E84" w:rsidP="004B2E8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B2E84">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4B2E84" w:rsidP="004B2E84">
      <w:pPr>
        <w:pStyle w:val="Heading1"/>
        <w:rPr>
          <w:rFonts w:hint="eastAsia"/>
        </w:rPr>
      </w:pPr>
      <w:bookmarkStart w:id="11" w:name="_Toc156644133"/>
      <w:r w:rsidRPr="004B2E84">
        <w:rPr>
          <w:rFonts w:hint="eastAsia"/>
        </w:rPr>
        <w:t>二、背景及必要性分析</w:t>
      </w:r>
      <w:bookmarkEnd w:id="11"/>
    </w:p>
    <w:p w:rsidR="004B2E84" w:rsidP="004B2E84">
      <w:pPr>
        <w:pStyle w:val="Heading2"/>
        <w:rPr>
          <w:rFonts w:hint="eastAsia"/>
        </w:rPr>
      </w:pPr>
      <w:bookmarkStart w:id="12" w:name="_Toc156644134"/>
      <w:r w:rsidRPr="004B2E84">
        <w:rPr>
          <w:rFonts w:hint="eastAsia"/>
        </w:rPr>
        <w:t>(</w:t>
      </w:r>
      <w:r w:rsidRPr="004B2E84">
        <w:rPr>
          <w:rFonts w:hint="eastAsia"/>
        </w:rPr>
        <w:t>一</w:t>
      </w:r>
      <w:r w:rsidRPr="004B2E84">
        <w:rPr>
          <w:rFonts w:hint="eastAsia"/>
        </w:rPr>
        <w:t>)</w:t>
      </w:r>
      <w:r w:rsidRPr="004B2E84">
        <w:rPr>
          <w:rFonts w:hint="eastAsia"/>
        </w:rPr>
        <w:t>、行业发展方向</w:t>
      </w:r>
      <w:bookmarkEnd w:id="12"/>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4B2E84" w:rsidRPr="004B2E84" w:rsidP="004B2E8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B2E84">
        <w:rPr>
          <w:rFonts w:ascii="仿宋" w:eastAsia="仿宋" w:hAnsi="仿宋" w:hint="eastAsia"/>
          <w:sz w:val="28"/>
        </w:rPr>
        <w:t>6. 人才培养与团队协作： 面对行业的发展变革，人才将成为推</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动行业前进的核心因素。培养具备创新意识和跨领域能力的人才，同时强调团队协作，将有助于行业在竞争激烈的市场中保持领先地位。</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4B2E84" w:rsidP="004B2E84">
      <w:pPr>
        <w:pStyle w:val="Heading2"/>
      </w:pPr>
      <w:bookmarkStart w:id="13" w:name="_Toc156644135"/>
      <w:r w:rsidRPr="004B2E84">
        <w:t>(</w:t>
      </w:r>
      <w:r w:rsidRPr="004B2E84">
        <w:t>二</w:t>
      </w:r>
      <w:r w:rsidRPr="004B2E84">
        <w:t>)</w:t>
      </w:r>
      <w:r w:rsidRPr="004B2E84">
        <w:t>、行业环境分析与应对策略</w:t>
      </w:r>
      <w:bookmarkEnd w:id="13"/>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（五）行业环境分析与应对策略</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4B2E84" w:rsidRPr="004B2E84" w:rsidP="004B2E8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B2E84">
        <w:rPr>
          <w:rFonts w:ascii="仿宋" w:eastAsia="仿宋" w:hAnsi="仿宋" w:hint="eastAsia"/>
          <w:sz w:val="28"/>
        </w:rPr>
        <w:t>4. **环保法规日益严格：** 随着社会对环境问题的关注加大，环保法规日益趋严。企业应主动遵循环保法规，投资绿色生产技术，</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提高环保意识。建立健全的环保体系，不仅有助于企业长期发展，还可提升企业形象。</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4B2E84" w:rsidP="004B2E84">
      <w:pPr>
        <w:ind w:firstLine="560" w:firstLineChars="200"/>
        <w:rPr>
          <w:rFonts w:ascii="仿宋" w:eastAsia="仿宋" w:hAnsi="仿宋" w:hint="eastAsia"/>
          <w:sz w:val="28"/>
        </w:rPr>
      </w:pPr>
      <w:r w:rsidRPr="004B2E84">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4B2E84" w:rsidP="004B2E84">
      <w:pPr>
        <w:pStyle w:val="Heading2"/>
      </w:pPr>
      <w:bookmarkStart w:id="14" w:name="_Toc156644136"/>
      <w:r w:rsidRPr="004B2E84">
        <w:t>(</w:t>
      </w:r>
      <w:r w:rsidRPr="004B2E84">
        <w:t>三</w:t>
      </w:r>
      <w:r w:rsidRPr="004B2E84">
        <w:t>)</w:t>
      </w:r>
      <w:r w:rsidRPr="004B2E84">
        <w:t>、行业面临的机遇与挑战</w:t>
      </w:r>
      <w:bookmarkEnd w:id="14"/>
    </w:p>
    <w:p w:rsidR="004B2E84" w:rsidRPr="004B2E84" w:rsidP="004B2E8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B2E84">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机遇：</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技术创新和数字化转型： 行业可能受益于先进技术和数字化转型，提高生产效率、降低成本，同时创造新的商业模式和产品。</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市场需求增长： 如果行业所在市场的需求不断增长，企业有机会通过提供更多产品或服务来扩大市场份额。</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全球化机遇： 开拓国际市场可能为企业带来新的机会，尤其是在全球化程度不断提高的情况下。</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可持续发展： 行业在可持续发展方面的投入和努力可能受到市场和政府的认可，推动企业在社会责任和环保方面取得竞争优势。</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5. 人才和团队发展： 有机会吸引和培养高素质的人才，建立协作团队，为企业带来创新和竞争优势。</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挑战：</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1. 市场竞争激烈： 若市场竞争激烈，企业可能面临价格战、利润压力以及更高的市场推广成本。</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2. 政策和法规变化： 行业可能受到政府政策和法规的影响，不稳定的政策环境可能带来不确定性。</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3. 供应链不稳定： 供应链问题，如原材料短缺、运输问题或供应链中断，可能对企业的生产和运营产生负面影响。</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4. 技术风险： 依赖新技术可能带来技术风险，包括技术失误、信息安全问题等。</w:t>
      </w:r>
    </w:p>
    <w:p w:rsidR="004B2E84" w:rsidRPr="004B2E84" w:rsidP="004B2E84">
      <w:pPr>
        <w:ind w:firstLine="560" w:firstLineChars="200"/>
        <w:rPr>
          <w:rFonts w:ascii="仿宋" w:eastAsia="仿宋" w:hAnsi="仿宋" w:hint="eastAsia"/>
          <w:sz w:val="28"/>
        </w:rPr>
      </w:pPr>
      <w:r w:rsidRPr="004B2E84">
        <w:rPr>
          <w:rFonts w:ascii="仿宋" w:eastAsia="仿宋" w:hAnsi="仿宋" w:hint="eastAsia"/>
          <w:sz w:val="28"/>
        </w:rPr>
        <w:t>5. 人才短缺： 企业可能面临人才短缺，尤其是在需要特定技能或专业知识的领域。</w:t>
      </w:r>
      <w:r w:rsidRPr="004B2E84">
        <w:rPr>
          <w:rFonts w:ascii="仿宋" w:eastAsia="仿宋" w:hAnsi="仿宋" w:hint="eastAsia"/>
          <w:sz w:val="28"/>
        </w:rPr>
        <w:br/>
      </w:r>
      <w:r w:rsidRPr="004B2E8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https://d.book118.com/008101133023006040</w:t>
        </w:r>
      </w:hyperlink>
    </w:p>
    <w:p w:rsidR="004B2E84" w:rsidRPr="004B2E84" w:rsidP="004B2E8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B2E8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B2E8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B2E8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4B2E8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B2E8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B2E8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B2E8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B2E8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4B2E8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B2E8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B2E8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B2E8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B2E8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4B2E8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B2E8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B2E8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B2E8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B2E8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B2E8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B2E8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B2E8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B2E8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B2E8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B2E8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B2E8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P="00E1401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B2E8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rsidRPr="004B2E84" w:rsidP="004B2E84">
    <w:pPr>
      <w:pStyle w:val="Header"/>
      <w:rPr>
        <w:rFonts w:ascii="仿宋" w:eastAsia="仿宋" w:hAnsi="仿宋"/>
      </w:rPr>
    </w:pPr>
    <w:r w:rsidRPr="004B2E84">
      <w:rPr>
        <w:rFonts w:ascii="仿宋" w:eastAsia="仿宋" w:hAnsi="仿宋" w:hint="eastAsia"/>
      </w:rPr>
      <w:t>空气涡轮制冷精细橡胶粉生产装置项目经济评价报告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2E8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E84"/>
    <w:rsid w:val="004B2E84"/>
    <w:rsid w:val="00883E19"/>
    <w:rsid w:val="009B05B4"/>
    <w:rsid w:val="00E1401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B2E8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B2E8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B2E84"/>
    <w:rPr>
      <w:b/>
      <w:bCs/>
      <w:kern w:val="44"/>
      <w:sz w:val="44"/>
      <w:szCs w:val="44"/>
    </w:rPr>
  </w:style>
  <w:style w:type="character" w:customStyle="1" w:styleId="2Char">
    <w:name w:val="标题 2 Char"/>
    <w:basedOn w:val="DefaultParagraphFont"/>
    <w:link w:val="Heading2"/>
    <w:uiPriority w:val="9"/>
    <w:rsid w:val="004B2E8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B2E8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B2E84"/>
    <w:rPr>
      <w:sz w:val="18"/>
      <w:szCs w:val="18"/>
    </w:rPr>
  </w:style>
  <w:style w:type="paragraph" w:styleId="Footer">
    <w:name w:val="footer"/>
    <w:basedOn w:val="Normal"/>
    <w:link w:val="Char0"/>
    <w:uiPriority w:val="99"/>
    <w:unhideWhenUsed/>
    <w:rsid w:val="004B2E8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B2E84"/>
    <w:rPr>
      <w:sz w:val="18"/>
      <w:szCs w:val="18"/>
    </w:rPr>
  </w:style>
  <w:style w:type="character" w:styleId="PageNumber">
    <w:name w:val="page number"/>
    <w:basedOn w:val="DefaultParagraphFont"/>
    <w:uiPriority w:val="99"/>
    <w:semiHidden/>
    <w:unhideWhenUsed/>
    <w:rsid w:val="004B2E84"/>
  </w:style>
  <w:style w:type="paragraph" w:styleId="TOC1">
    <w:name w:val="toc 1"/>
    <w:basedOn w:val="Normal"/>
    <w:next w:val="Normal"/>
    <w:autoRedefine/>
    <w:uiPriority w:val="39"/>
    <w:unhideWhenUsed/>
    <w:rsid w:val="004B2E84"/>
  </w:style>
  <w:style w:type="paragraph" w:styleId="TOC2">
    <w:name w:val="toc 2"/>
    <w:basedOn w:val="Normal"/>
    <w:next w:val="Normal"/>
    <w:autoRedefine/>
    <w:uiPriority w:val="39"/>
    <w:unhideWhenUsed/>
    <w:rsid w:val="004B2E8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08101133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7448</Words>
  <Characters>42460</Characters>
  <Application>Microsoft Office Word</Application>
  <DocSecurity>0</DocSecurity>
  <Lines>353</Lines>
  <Paragraphs>99</Paragraphs>
  <ScaleCrop>false</ScaleCrop>
  <Company>Microsoft</Company>
  <LinksUpToDate>false</LinksUpToDate>
  <CharactersWithSpaces>49809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2024-01-20T03:54:00Z</dcterms:created>
  <dcterms:modified xsi:type="dcterms:W3CDTF">2024-01-20T03:55:00Z</dcterms:modified>
</cp:coreProperties>
</file>