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83" w:history="1">
        <w:r>
          <w:rPr>
            <w:rFonts w:ascii="仿宋" w:eastAsia="仿宋" w:hAnsi="仿宋" w:cs="仿宋" w:hint="eastAsia"/>
            <w:lang w:eastAsia="zh-CN"/>
          </w:rPr>
          <w:t>前言</w:t>
        </w:r>
        <w:r>
          <w:tab/>
        </w:r>
        <w:r>
          <w:fldChar w:fldCharType="begin"/>
        </w:r>
        <w:r>
          <w:instrText xml:space="preserve"> PAGEREF _Toc20283 \h </w:instrText>
        </w:r>
        <w:r>
          <w:fldChar w:fldCharType="separate"/>
        </w:r>
        <w:r>
          <w:t>3</w:t>
        </w:r>
        <w:r>
          <w:fldChar w:fldCharType="end"/>
        </w:r>
      </w:hyperlink>
    </w:p>
    <w:p>
      <w:pPr>
        <w:pStyle w:val="TOC1"/>
        <w:tabs>
          <w:tab w:val="right" w:leader="dot" w:pos="8306"/>
        </w:tabs>
      </w:pPr>
      <w:hyperlink w:anchor="_Toc15659" w:history="1">
        <w:r>
          <w:rPr>
            <w:rFonts w:ascii="仿宋" w:eastAsia="仿宋" w:hAnsi="仿宋" w:cs="仿宋" w:hint="eastAsia"/>
            <w:lang w:eastAsia="zh-CN"/>
          </w:rPr>
          <w:t>一、钴粉项目土建工程</w:t>
        </w:r>
        <w:r>
          <w:tab/>
        </w:r>
        <w:r>
          <w:fldChar w:fldCharType="begin"/>
        </w:r>
        <w:r>
          <w:instrText xml:space="preserve"> PAGEREF _Toc15659 \h </w:instrText>
        </w:r>
        <w:r>
          <w:fldChar w:fldCharType="separate"/>
        </w:r>
        <w:r>
          <w:t>3</w:t>
        </w:r>
        <w:r>
          <w:fldChar w:fldCharType="end"/>
        </w:r>
      </w:hyperlink>
    </w:p>
    <w:p>
      <w:pPr>
        <w:pStyle w:val="TOC2"/>
        <w:tabs>
          <w:tab w:val="right" w:leader="dot" w:pos="8306"/>
        </w:tabs>
      </w:pPr>
      <w:hyperlink w:anchor="_Toc28178" w:history="1">
        <w:r>
          <w:rPr>
            <w:rFonts w:ascii="仿宋" w:eastAsia="仿宋" w:hAnsi="仿宋" w:cs="仿宋" w:hint="eastAsia"/>
            <w:lang w:eastAsia="zh-CN"/>
          </w:rPr>
          <w:t>(一)、建筑工程设计原则</w:t>
        </w:r>
        <w:r>
          <w:tab/>
        </w:r>
        <w:r>
          <w:fldChar w:fldCharType="begin"/>
        </w:r>
        <w:r>
          <w:instrText xml:space="preserve"> PAGEREF _Toc28178 \h </w:instrText>
        </w:r>
        <w:r>
          <w:fldChar w:fldCharType="separate"/>
        </w:r>
        <w:r>
          <w:t>3</w:t>
        </w:r>
        <w:r>
          <w:fldChar w:fldCharType="end"/>
        </w:r>
      </w:hyperlink>
    </w:p>
    <w:p>
      <w:pPr>
        <w:pStyle w:val="TOC2"/>
        <w:tabs>
          <w:tab w:val="right" w:leader="dot" w:pos="8306"/>
        </w:tabs>
      </w:pPr>
      <w:hyperlink w:anchor="_Toc14565" w:history="1">
        <w:r>
          <w:rPr>
            <w:rFonts w:ascii="仿宋" w:eastAsia="仿宋" w:hAnsi="仿宋" w:cs="仿宋" w:hint="eastAsia"/>
            <w:lang w:eastAsia="zh-CN"/>
          </w:rPr>
          <w:t>(二)、土建工程设计年限及安全等级</w:t>
        </w:r>
        <w:r>
          <w:tab/>
        </w:r>
        <w:r>
          <w:fldChar w:fldCharType="begin"/>
        </w:r>
        <w:r>
          <w:instrText xml:space="preserve"> PAGEREF _Toc14565 \h </w:instrText>
        </w:r>
        <w:r>
          <w:fldChar w:fldCharType="separate"/>
        </w:r>
        <w:r>
          <w:t>4</w:t>
        </w:r>
        <w:r>
          <w:fldChar w:fldCharType="end"/>
        </w:r>
      </w:hyperlink>
    </w:p>
    <w:p>
      <w:pPr>
        <w:pStyle w:val="TOC2"/>
        <w:tabs>
          <w:tab w:val="right" w:leader="dot" w:pos="8306"/>
        </w:tabs>
      </w:pPr>
      <w:hyperlink w:anchor="_Toc5826" w:history="1">
        <w:r>
          <w:rPr>
            <w:rFonts w:ascii="仿宋" w:eastAsia="仿宋" w:hAnsi="仿宋" w:cs="仿宋" w:hint="eastAsia"/>
            <w:lang w:eastAsia="zh-CN"/>
          </w:rPr>
          <w:t>(三)、建筑工程设计总体要求</w:t>
        </w:r>
        <w:r>
          <w:tab/>
        </w:r>
        <w:r>
          <w:fldChar w:fldCharType="begin"/>
        </w:r>
        <w:r>
          <w:instrText xml:space="preserve"> PAGEREF _Toc5826 \h </w:instrText>
        </w:r>
        <w:r>
          <w:fldChar w:fldCharType="separate"/>
        </w:r>
        <w:r>
          <w:t>5</w:t>
        </w:r>
        <w:r>
          <w:fldChar w:fldCharType="end"/>
        </w:r>
      </w:hyperlink>
    </w:p>
    <w:p>
      <w:pPr>
        <w:pStyle w:val="TOC2"/>
        <w:tabs>
          <w:tab w:val="right" w:leader="dot" w:pos="8306"/>
        </w:tabs>
      </w:pPr>
      <w:hyperlink w:anchor="_Toc32091" w:history="1">
        <w:r>
          <w:rPr>
            <w:rFonts w:ascii="仿宋" w:eastAsia="仿宋" w:hAnsi="仿宋" w:cs="仿宋" w:hint="eastAsia"/>
            <w:lang w:eastAsia="zh-CN"/>
          </w:rPr>
          <w:t>(四)、土建工程建设指标</w:t>
        </w:r>
        <w:r>
          <w:tab/>
        </w:r>
        <w:r>
          <w:fldChar w:fldCharType="begin"/>
        </w:r>
        <w:r>
          <w:instrText xml:space="preserve"> PAGEREF _Toc32091 \h </w:instrText>
        </w:r>
        <w:r>
          <w:fldChar w:fldCharType="separate"/>
        </w:r>
        <w:r>
          <w:t>6</w:t>
        </w:r>
        <w:r>
          <w:fldChar w:fldCharType="end"/>
        </w:r>
      </w:hyperlink>
    </w:p>
    <w:p>
      <w:pPr>
        <w:pStyle w:val="TOC1"/>
        <w:tabs>
          <w:tab w:val="right" w:leader="dot" w:pos="8306"/>
        </w:tabs>
      </w:pPr>
      <w:hyperlink w:anchor="_Toc22382" w:history="1">
        <w:r>
          <w:rPr>
            <w:rFonts w:ascii="仿宋" w:eastAsia="仿宋" w:hAnsi="仿宋" w:cs="仿宋" w:hint="eastAsia"/>
            <w:lang w:eastAsia="zh-CN"/>
          </w:rPr>
          <w:t>二、产品规划分析</w:t>
        </w:r>
        <w:r>
          <w:tab/>
        </w:r>
        <w:r>
          <w:fldChar w:fldCharType="begin"/>
        </w:r>
        <w:r>
          <w:instrText xml:space="preserve"> PAGEREF _Toc22382 \h </w:instrText>
        </w:r>
        <w:r>
          <w:fldChar w:fldCharType="separate"/>
        </w:r>
        <w:r>
          <w:t>6</w:t>
        </w:r>
        <w:r>
          <w:fldChar w:fldCharType="end"/>
        </w:r>
      </w:hyperlink>
    </w:p>
    <w:p>
      <w:pPr>
        <w:pStyle w:val="TOC2"/>
        <w:tabs>
          <w:tab w:val="right" w:leader="dot" w:pos="8306"/>
        </w:tabs>
      </w:pPr>
      <w:hyperlink w:anchor="_Toc13391" w:history="1">
        <w:r>
          <w:rPr>
            <w:rFonts w:ascii="仿宋" w:eastAsia="仿宋" w:hAnsi="仿宋" w:cs="仿宋" w:hint="eastAsia"/>
            <w:lang w:eastAsia="zh-CN"/>
          </w:rPr>
          <w:t>(一)、产品规划</w:t>
        </w:r>
        <w:r>
          <w:tab/>
        </w:r>
        <w:r>
          <w:fldChar w:fldCharType="begin"/>
        </w:r>
        <w:r>
          <w:instrText xml:space="preserve"> PAGEREF _Toc13391 \h </w:instrText>
        </w:r>
        <w:r>
          <w:fldChar w:fldCharType="separate"/>
        </w:r>
        <w:r>
          <w:t>6</w:t>
        </w:r>
        <w:r>
          <w:fldChar w:fldCharType="end"/>
        </w:r>
      </w:hyperlink>
    </w:p>
    <w:p>
      <w:pPr>
        <w:pStyle w:val="TOC2"/>
        <w:tabs>
          <w:tab w:val="right" w:leader="dot" w:pos="8306"/>
        </w:tabs>
      </w:pPr>
      <w:hyperlink w:anchor="_Toc24147" w:history="1">
        <w:r>
          <w:rPr>
            <w:rFonts w:ascii="仿宋" w:eastAsia="仿宋" w:hAnsi="仿宋" w:cs="仿宋" w:hint="eastAsia"/>
            <w:lang w:eastAsia="zh-CN"/>
          </w:rPr>
          <w:t>(二)、建设规模</w:t>
        </w:r>
        <w:r>
          <w:tab/>
        </w:r>
        <w:r>
          <w:fldChar w:fldCharType="begin"/>
        </w:r>
        <w:r>
          <w:instrText xml:space="preserve"> PAGEREF _Toc24147 \h </w:instrText>
        </w:r>
        <w:r>
          <w:fldChar w:fldCharType="separate"/>
        </w:r>
        <w:r>
          <w:t>7</w:t>
        </w:r>
        <w:r>
          <w:fldChar w:fldCharType="end"/>
        </w:r>
      </w:hyperlink>
    </w:p>
    <w:p>
      <w:pPr>
        <w:pStyle w:val="TOC1"/>
        <w:tabs>
          <w:tab w:val="right" w:leader="dot" w:pos="8306"/>
        </w:tabs>
      </w:pPr>
      <w:hyperlink w:anchor="_Toc22653" w:history="1">
        <w:r>
          <w:rPr>
            <w:rFonts w:ascii="仿宋" w:eastAsia="仿宋" w:hAnsi="仿宋" w:cs="仿宋" w:hint="eastAsia"/>
            <w:lang w:eastAsia="zh-CN"/>
          </w:rPr>
          <w:t>三、市场分析、调研</w:t>
        </w:r>
        <w:r>
          <w:tab/>
        </w:r>
        <w:r>
          <w:fldChar w:fldCharType="begin"/>
        </w:r>
        <w:r>
          <w:instrText xml:space="preserve"> PAGEREF _Toc22653 \h </w:instrText>
        </w:r>
        <w:r>
          <w:fldChar w:fldCharType="separate"/>
        </w:r>
        <w:r>
          <w:t>8</w:t>
        </w:r>
        <w:r>
          <w:fldChar w:fldCharType="end"/>
        </w:r>
      </w:hyperlink>
    </w:p>
    <w:p>
      <w:pPr>
        <w:pStyle w:val="TOC2"/>
        <w:tabs>
          <w:tab w:val="right" w:leader="dot" w:pos="8306"/>
        </w:tabs>
      </w:pPr>
      <w:hyperlink w:anchor="_Toc4815" w:history="1">
        <w:r>
          <w:rPr>
            <w:rFonts w:ascii="仿宋" w:eastAsia="仿宋" w:hAnsi="仿宋" w:cs="仿宋" w:hint="eastAsia"/>
            <w:lang w:eastAsia="zh-CN"/>
          </w:rPr>
          <w:t>(一)、钴粉行业分析</w:t>
        </w:r>
        <w:r>
          <w:tab/>
        </w:r>
        <w:r>
          <w:fldChar w:fldCharType="begin"/>
        </w:r>
        <w:r>
          <w:instrText xml:space="preserve"> PAGEREF _Toc4815 \h </w:instrText>
        </w:r>
        <w:r>
          <w:fldChar w:fldCharType="separate"/>
        </w:r>
        <w:r>
          <w:t>8</w:t>
        </w:r>
        <w:r>
          <w:fldChar w:fldCharType="end"/>
        </w:r>
      </w:hyperlink>
    </w:p>
    <w:p>
      <w:pPr>
        <w:pStyle w:val="TOC2"/>
        <w:tabs>
          <w:tab w:val="right" w:leader="dot" w:pos="8306"/>
        </w:tabs>
      </w:pPr>
      <w:hyperlink w:anchor="_Toc29979" w:history="1">
        <w:r>
          <w:rPr>
            <w:rFonts w:ascii="仿宋" w:eastAsia="仿宋" w:hAnsi="仿宋" w:cs="仿宋" w:hint="eastAsia"/>
            <w:lang w:eastAsia="zh-CN"/>
          </w:rPr>
          <w:t>(二)、钴粉市场分析预测</w:t>
        </w:r>
        <w:r>
          <w:tab/>
        </w:r>
        <w:r>
          <w:fldChar w:fldCharType="begin"/>
        </w:r>
        <w:r>
          <w:instrText xml:space="preserve"> PAGEREF _Toc29979 \h </w:instrText>
        </w:r>
        <w:r>
          <w:fldChar w:fldCharType="separate"/>
        </w:r>
        <w:r>
          <w:t>9</w:t>
        </w:r>
        <w:r>
          <w:fldChar w:fldCharType="end"/>
        </w:r>
      </w:hyperlink>
    </w:p>
    <w:p>
      <w:pPr>
        <w:pStyle w:val="TOC1"/>
        <w:tabs>
          <w:tab w:val="right" w:leader="dot" w:pos="8306"/>
        </w:tabs>
      </w:pPr>
      <w:hyperlink w:anchor="_Toc14175" w:history="1">
        <w:r>
          <w:rPr>
            <w:rFonts w:ascii="仿宋" w:eastAsia="仿宋" w:hAnsi="仿宋" w:cs="仿宋" w:hint="eastAsia"/>
            <w:lang w:eastAsia="zh-CN"/>
          </w:rPr>
          <w:t>四、钴粉项目可持续发展</w:t>
        </w:r>
        <w:r>
          <w:tab/>
        </w:r>
        <w:r>
          <w:fldChar w:fldCharType="begin"/>
        </w:r>
        <w:r>
          <w:instrText xml:space="preserve"> PAGEREF _Toc14175 \h </w:instrText>
        </w:r>
        <w:r>
          <w:fldChar w:fldCharType="separate"/>
        </w:r>
        <w:r>
          <w:t>10</w:t>
        </w:r>
        <w:r>
          <w:fldChar w:fldCharType="end"/>
        </w:r>
      </w:hyperlink>
    </w:p>
    <w:p>
      <w:pPr>
        <w:pStyle w:val="TOC2"/>
        <w:tabs>
          <w:tab w:val="right" w:leader="dot" w:pos="8306"/>
        </w:tabs>
      </w:pPr>
      <w:hyperlink w:anchor="_Toc7754" w:history="1">
        <w:r>
          <w:rPr>
            <w:rFonts w:ascii="仿宋" w:eastAsia="仿宋" w:hAnsi="仿宋" w:cs="仿宋" w:hint="eastAsia"/>
            <w:lang w:eastAsia="zh-CN"/>
          </w:rPr>
          <w:t>(一)、可持续战略与实践</w:t>
        </w:r>
        <w:r>
          <w:tab/>
        </w:r>
        <w:r>
          <w:fldChar w:fldCharType="begin"/>
        </w:r>
        <w:r>
          <w:instrText xml:space="preserve"> PAGEREF _Toc7754 \h </w:instrText>
        </w:r>
        <w:r>
          <w:fldChar w:fldCharType="separate"/>
        </w:r>
        <w:r>
          <w:t>10</w:t>
        </w:r>
        <w:r>
          <w:fldChar w:fldCharType="end"/>
        </w:r>
      </w:hyperlink>
    </w:p>
    <w:p>
      <w:pPr>
        <w:pStyle w:val="TOC2"/>
        <w:tabs>
          <w:tab w:val="right" w:leader="dot" w:pos="8306"/>
        </w:tabs>
      </w:pPr>
      <w:hyperlink w:anchor="_Toc25814" w:history="1">
        <w:r>
          <w:rPr>
            <w:rFonts w:ascii="仿宋" w:eastAsia="仿宋" w:hAnsi="仿宋" w:cs="仿宋" w:hint="eastAsia"/>
            <w:lang w:eastAsia="zh-CN"/>
          </w:rPr>
          <w:t>(二)、环保与社会责任</w:t>
        </w:r>
        <w:r>
          <w:tab/>
        </w:r>
        <w:r>
          <w:fldChar w:fldCharType="begin"/>
        </w:r>
        <w:r>
          <w:instrText xml:space="preserve"> PAGEREF _Toc25814 \h </w:instrText>
        </w:r>
        <w:r>
          <w:fldChar w:fldCharType="separate"/>
        </w:r>
        <w:r>
          <w:t>10</w:t>
        </w:r>
        <w:r>
          <w:fldChar w:fldCharType="end"/>
        </w:r>
      </w:hyperlink>
    </w:p>
    <w:p>
      <w:pPr>
        <w:pStyle w:val="TOC1"/>
        <w:tabs>
          <w:tab w:val="right" w:leader="dot" w:pos="8306"/>
        </w:tabs>
      </w:pPr>
      <w:hyperlink w:anchor="_Toc20985" w:history="1">
        <w:r>
          <w:rPr>
            <w:rFonts w:ascii="仿宋" w:eastAsia="仿宋" w:hAnsi="仿宋" w:cs="仿宋" w:hint="eastAsia"/>
            <w:lang w:eastAsia="zh-CN"/>
          </w:rPr>
          <w:t>五、钴粉项目概论</w:t>
        </w:r>
        <w:r>
          <w:tab/>
        </w:r>
        <w:r>
          <w:fldChar w:fldCharType="begin"/>
        </w:r>
        <w:r>
          <w:instrText xml:space="preserve"> PAGEREF _Toc20985 \h </w:instrText>
        </w:r>
        <w:r>
          <w:fldChar w:fldCharType="separate"/>
        </w:r>
        <w:r>
          <w:t>11</w:t>
        </w:r>
        <w:r>
          <w:fldChar w:fldCharType="end"/>
        </w:r>
      </w:hyperlink>
    </w:p>
    <w:p>
      <w:pPr>
        <w:pStyle w:val="TOC2"/>
        <w:tabs>
          <w:tab w:val="right" w:leader="dot" w:pos="8306"/>
        </w:tabs>
      </w:pPr>
      <w:hyperlink w:anchor="_Toc28709" w:history="1">
        <w:r>
          <w:rPr>
            <w:rFonts w:ascii="仿宋" w:eastAsia="仿宋" w:hAnsi="仿宋" w:cs="仿宋" w:hint="eastAsia"/>
            <w:lang w:eastAsia="zh-CN"/>
          </w:rPr>
          <w:t>(一)、钴粉项目概况</w:t>
        </w:r>
        <w:r>
          <w:tab/>
        </w:r>
        <w:r>
          <w:fldChar w:fldCharType="begin"/>
        </w:r>
        <w:r>
          <w:instrText xml:space="preserve"> PAGEREF _Toc28709 \h </w:instrText>
        </w:r>
        <w:r>
          <w:fldChar w:fldCharType="separate"/>
        </w:r>
        <w:r>
          <w:t>11</w:t>
        </w:r>
        <w:r>
          <w:fldChar w:fldCharType="end"/>
        </w:r>
      </w:hyperlink>
    </w:p>
    <w:p>
      <w:pPr>
        <w:pStyle w:val="TOC2"/>
        <w:tabs>
          <w:tab w:val="right" w:leader="dot" w:pos="8306"/>
        </w:tabs>
      </w:pPr>
      <w:hyperlink w:anchor="_Toc11541" w:history="1">
        <w:r>
          <w:rPr>
            <w:rFonts w:ascii="仿宋" w:eastAsia="仿宋" w:hAnsi="仿宋" w:cs="仿宋" w:hint="eastAsia"/>
            <w:lang w:eastAsia="zh-CN"/>
          </w:rPr>
          <w:t>(二)、钴粉项目目标</w:t>
        </w:r>
        <w:r>
          <w:tab/>
        </w:r>
        <w:r>
          <w:fldChar w:fldCharType="begin"/>
        </w:r>
        <w:r>
          <w:instrText xml:space="preserve"> PAGEREF _Toc11541 \h </w:instrText>
        </w:r>
        <w:r>
          <w:fldChar w:fldCharType="separate"/>
        </w:r>
        <w:r>
          <w:t>13</w:t>
        </w:r>
        <w:r>
          <w:fldChar w:fldCharType="end"/>
        </w:r>
      </w:hyperlink>
    </w:p>
    <w:p>
      <w:pPr>
        <w:pStyle w:val="TOC2"/>
        <w:tabs>
          <w:tab w:val="right" w:leader="dot" w:pos="8306"/>
        </w:tabs>
      </w:pPr>
      <w:hyperlink w:anchor="_Toc5979" w:history="1">
        <w:r>
          <w:rPr>
            <w:rFonts w:ascii="仿宋" w:eastAsia="仿宋" w:hAnsi="仿宋" w:cs="仿宋" w:hint="eastAsia"/>
            <w:lang w:eastAsia="zh-CN"/>
          </w:rPr>
          <w:t>(三)、钴粉项目提出的理由</w:t>
        </w:r>
        <w:r>
          <w:tab/>
        </w:r>
        <w:r>
          <w:fldChar w:fldCharType="begin"/>
        </w:r>
        <w:r>
          <w:instrText xml:space="preserve"> PAGEREF _Toc5979 \h </w:instrText>
        </w:r>
        <w:r>
          <w:fldChar w:fldCharType="separate"/>
        </w:r>
        <w:r>
          <w:t>14</w:t>
        </w:r>
        <w:r>
          <w:fldChar w:fldCharType="end"/>
        </w:r>
      </w:hyperlink>
    </w:p>
    <w:p>
      <w:pPr>
        <w:pStyle w:val="TOC2"/>
        <w:tabs>
          <w:tab w:val="right" w:leader="dot" w:pos="8306"/>
        </w:tabs>
      </w:pPr>
      <w:hyperlink w:anchor="_Toc32500" w:history="1">
        <w:r>
          <w:rPr>
            <w:rFonts w:ascii="仿宋" w:eastAsia="仿宋" w:hAnsi="仿宋" w:cs="仿宋" w:hint="eastAsia"/>
            <w:lang w:eastAsia="zh-CN"/>
          </w:rPr>
          <w:t>(四)、钴粉项目意义</w:t>
        </w:r>
        <w:r>
          <w:tab/>
        </w:r>
        <w:r>
          <w:fldChar w:fldCharType="begin"/>
        </w:r>
        <w:r>
          <w:instrText xml:space="preserve"> PAGEREF _Toc32500 \h </w:instrText>
        </w:r>
        <w:r>
          <w:fldChar w:fldCharType="separate"/>
        </w:r>
        <w:r>
          <w:t>16</w:t>
        </w:r>
        <w:r>
          <w:fldChar w:fldCharType="end"/>
        </w:r>
      </w:hyperlink>
    </w:p>
    <w:p>
      <w:pPr>
        <w:pStyle w:val="TOC2"/>
        <w:tabs>
          <w:tab w:val="right" w:leader="dot" w:pos="8306"/>
        </w:tabs>
      </w:pPr>
      <w:hyperlink w:anchor="_Toc30677" w:history="1">
        <w:r>
          <w:rPr>
            <w:rFonts w:ascii="仿宋" w:eastAsia="仿宋" w:hAnsi="仿宋" w:cs="仿宋" w:hint="eastAsia"/>
            <w:lang w:eastAsia="zh-CN"/>
          </w:rPr>
          <w:t>(五)、钴粉项目背景</w:t>
        </w:r>
        <w:r>
          <w:tab/>
        </w:r>
        <w:r>
          <w:fldChar w:fldCharType="begin"/>
        </w:r>
        <w:r>
          <w:instrText xml:space="preserve"> PAGEREF _Toc30677 \h </w:instrText>
        </w:r>
        <w:r>
          <w:fldChar w:fldCharType="separate"/>
        </w:r>
        <w:r>
          <w:t>17</w:t>
        </w:r>
        <w:r>
          <w:fldChar w:fldCharType="end"/>
        </w:r>
      </w:hyperlink>
    </w:p>
    <w:p>
      <w:pPr>
        <w:pStyle w:val="TOC1"/>
        <w:tabs>
          <w:tab w:val="right" w:leader="dot" w:pos="8306"/>
        </w:tabs>
      </w:pPr>
      <w:hyperlink w:anchor="_Toc21854" w:history="1">
        <w:r>
          <w:rPr>
            <w:rFonts w:ascii="仿宋" w:eastAsia="仿宋" w:hAnsi="仿宋" w:cs="仿宋" w:hint="eastAsia"/>
            <w:lang w:eastAsia="zh-CN"/>
          </w:rPr>
          <w:t>六、钴粉项目建设背景及必要性分析</w:t>
        </w:r>
        <w:r>
          <w:tab/>
        </w:r>
        <w:r>
          <w:fldChar w:fldCharType="begin"/>
        </w:r>
        <w:r>
          <w:instrText xml:space="preserve"> PAGEREF _Toc21854 \h </w:instrText>
        </w:r>
        <w:r>
          <w:fldChar w:fldCharType="separate"/>
        </w:r>
        <w:r>
          <w:t>17</w:t>
        </w:r>
        <w:r>
          <w:fldChar w:fldCharType="end"/>
        </w:r>
      </w:hyperlink>
    </w:p>
    <w:p>
      <w:pPr>
        <w:pStyle w:val="TOC2"/>
        <w:tabs>
          <w:tab w:val="right" w:leader="dot" w:pos="8306"/>
        </w:tabs>
      </w:pPr>
      <w:hyperlink w:anchor="_Toc7856" w:history="1">
        <w:r>
          <w:rPr>
            <w:rFonts w:ascii="仿宋" w:eastAsia="仿宋" w:hAnsi="仿宋" w:cs="仿宋" w:hint="eastAsia"/>
            <w:lang w:eastAsia="zh-CN"/>
          </w:rPr>
          <w:t>(一)、钴粉项目背景分析</w:t>
        </w:r>
        <w:r>
          <w:tab/>
        </w:r>
        <w:r>
          <w:fldChar w:fldCharType="begin"/>
        </w:r>
        <w:r>
          <w:instrText xml:space="preserve"> PAGEREF _Toc7856 \h </w:instrText>
        </w:r>
        <w:r>
          <w:fldChar w:fldCharType="separate"/>
        </w:r>
        <w:r>
          <w:t>17</w:t>
        </w:r>
        <w:r>
          <w:fldChar w:fldCharType="end"/>
        </w:r>
      </w:hyperlink>
    </w:p>
    <w:p>
      <w:pPr>
        <w:pStyle w:val="TOC2"/>
        <w:tabs>
          <w:tab w:val="right" w:leader="dot" w:pos="8306"/>
        </w:tabs>
      </w:pPr>
      <w:hyperlink w:anchor="_Toc11685" w:history="1">
        <w:r>
          <w:rPr>
            <w:rFonts w:ascii="仿宋" w:eastAsia="仿宋" w:hAnsi="仿宋" w:cs="仿宋" w:hint="eastAsia"/>
            <w:lang w:eastAsia="zh-CN"/>
          </w:rPr>
          <w:t>(二)、钴粉项目建设必要性分析</w:t>
        </w:r>
        <w:r>
          <w:tab/>
        </w:r>
        <w:r>
          <w:fldChar w:fldCharType="begin"/>
        </w:r>
        <w:r>
          <w:instrText xml:space="preserve"> PAGEREF _Toc11685 \h </w:instrText>
        </w:r>
        <w:r>
          <w:fldChar w:fldCharType="separate"/>
        </w:r>
        <w:r>
          <w:t>19</w:t>
        </w:r>
        <w:r>
          <w:fldChar w:fldCharType="end"/>
        </w:r>
      </w:hyperlink>
    </w:p>
    <w:p>
      <w:pPr>
        <w:pStyle w:val="TOC1"/>
        <w:tabs>
          <w:tab w:val="right" w:leader="dot" w:pos="8306"/>
        </w:tabs>
      </w:pPr>
      <w:hyperlink w:anchor="_Toc19958" w:history="1">
        <w:r>
          <w:rPr>
            <w:rFonts w:ascii="仿宋" w:eastAsia="仿宋" w:hAnsi="仿宋" w:cs="仿宋" w:hint="eastAsia"/>
            <w:lang w:eastAsia="zh-CN"/>
          </w:rPr>
          <w:t>七、钴粉项目创新与研发</w:t>
        </w:r>
        <w:r>
          <w:tab/>
        </w:r>
        <w:r>
          <w:fldChar w:fldCharType="begin"/>
        </w:r>
        <w:r>
          <w:instrText xml:space="preserve"> PAGEREF _Toc19958 \h </w:instrText>
        </w:r>
        <w:r>
          <w:fldChar w:fldCharType="separate"/>
        </w:r>
        <w:r>
          <w:t>20</w:t>
        </w:r>
        <w:r>
          <w:fldChar w:fldCharType="end"/>
        </w:r>
      </w:hyperlink>
    </w:p>
    <w:p>
      <w:pPr>
        <w:pStyle w:val="TOC2"/>
        <w:tabs>
          <w:tab w:val="right" w:leader="dot" w:pos="8306"/>
        </w:tabs>
      </w:pPr>
      <w:hyperlink w:anchor="_Toc7077" w:history="1">
        <w:r>
          <w:rPr>
            <w:rFonts w:ascii="仿宋" w:eastAsia="仿宋" w:hAnsi="仿宋" w:cs="仿宋" w:hint="eastAsia"/>
            <w:lang w:eastAsia="zh-CN"/>
          </w:rPr>
          <w:t>(一)、创新策略与方向</w:t>
        </w:r>
        <w:r>
          <w:tab/>
        </w:r>
        <w:r>
          <w:fldChar w:fldCharType="begin"/>
        </w:r>
        <w:r>
          <w:instrText xml:space="preserve"> PAGEREF _Toc7077 \h </w:instrText>
        </w:r>
        <w:r>
          <w:fldChar w:fldCharType="separate"/>
        </w:r>
        <w:r>
          <w:t>20</w:t>
        </w:r>
        <w:r>
          <w:fldChar w:fldCharType="end"/>
        </w:r>
      </w:hyperlink>
    </w:p>
    <w:p>
      <w:pPr>
        <w:pStyle w:val="TOC2"/>
        <w:tabs>
          <w:tab w:val="right" w:leader="dot" w:pos="8306"/>
        </w:tabs>
      </w:pPr>
      <w:hyperlink w:anchor="_Toc9254" w:history="1">
        <w:r>
          <w:rPr>
            <w:rFonts w:ascii="仿宋" w:eastAsia="仿宋" w:hAnsi="仿宋" w:cs="仿宋" w:hint="eastAsia"/>
            <w:lang w:eastAsia="zh-CN"/>
          </w:rPr>
          <w:t>(二)、研发规划与投入</w:t>
        </w:r>
        <w:r>
          <w:tab/>
        </w:r>
        <w:r>
          <w:fldChar w:fldCharType="begin"/>
        </w:r>
        <w:r>
          <w:instrText xml:space="preserve"> PAGEREF _Toc9254 \h </w:instrText>
        </w:r>
        <w:r>
          <w:fldChar w:fldCharType="separate"/>
        </w:r>
        <w:r>
          <w:t>22</w:t>
        </w:r>
        <w:r>
          <w:fldChar w:fldCharType="end"/>
        </w:r>
      </w:hyperlink>
    </w:p>
    <w:p>
      <w:pPr>
        <w:pStyle w:val="TOC1"/>
        <w:tabs>
          <w:tab w:val="right" w:leader="dot" w:pos="8306"/>
        </w:tabs>
      </w:pPr>
      <w:hyperlink w:anchor="_Toc32167" w:history="1">
        <w:r>
          <w:rPr>
            <w:rFonts w:ascii="仿宋" w:eastAsia="仿宋" w:hAnsi="仿宋" w:cs="仿宋" w:hint="eastAsia"/>
            <w:lang w:eastAsia="zh-CN"/>
          </w:rPr>
          <w:t>八、钴粉项目财务管理</w:t>
        </w:r>
        <w:r>
          <w:tab/>
        </w:r>
        <w:r>
          <w:fldChar w:fldCharType="begin"/>
        </w:r>
        <w:r>
          <w:instrText xml:space="preserve"> PAGEREF _Toc32167 \h </w:instrText>
        </w:r>
        <w:r>
          <w:fldChar w:fldCharType="separate"/>
        </w:r>
        <w:r>
          <w:t>23</w:t>
        </w:r>
        <w:r>
          <w:fldChar w:fldCharType="end"/>
        </w:r>
      </w:hyperlink>
    </w:p>
    <w:p>
      <w:pPr>
        <w:pStyle w:val="TOC2"/>
        <w:tabs>
          <w:tab w:val="right" w:leader="dot" w:pos="8306"/>
        </w:tabs>
      </w:pPr>
      <w:hyperlink w:anchor="_Toc261" w:history="1">
        <w:r>
          <w:rPr>
            <w:rFonts w:ascii="仿宋" w:eastAsia="仿宋" w:hAnsi="仿宋" w:cs="仿宋" w:hint="eastAsia"/>
            <w:lang w:eastAsia="zh-CN"/>
          </w:rPr>
          <w:t>(一)、资金需求大</w:t>
        </w:r>
        <w:r>
          <w:tab/>
        </w:r>
        <w:r>
          <w:fldChar w:fldCharType="begin"/>
        </w:r>
        <w:r>
          <w:instrText xml:space="preserve"> PAGEREF _Toc261 \h </w:instrText>
        </w:r>
        <w:r>
          <w:fldChar w:fldCharType="separate"/>
        </w:r>
        <w:r>
          <w:t>23</w:t>
        </w:r>
        <w:r>
          <w:fldChar w:fldCharType="end"/>
        </w:r>
      </w:hyperlink>
    </w:p>
    <w:p>
      <w:pPr>
        <w:pStyle w:val="TOC2"/>
        <w:tabs>
          <w:tab w:val="right" w:leader="dot" w:pos="8306"/>
        </w:tabs>
      </w:pPr>
      <w:hyperlink w:anchor="_Toc19580" w:history="1">
        <w:r>
          <w:rPr>
            <w:rFonts w:ascii="仿宋" w:eastAsia="仿宋" w:hAnsi="仿宋" w:cs="仿宋" w:hint="eastAsia"/>
            <w:lang w:eastAsia="zh-CN"/>
          </w:rPr>
          <w:t>(二)、研发周期长</w:t>
        </w:r>
        <w:r>
          <w:tab/>
        </w:r>
        <w:r>
          <w:fldChar w:fldCharType="begin"/>
        </w:r>
        <w:r>
          <w:instrText xml:space="preserve"> PAGEREF _Toc19580 \h </w:instrText>
        </w:r>
        <w:r>
          <w:fldChar w:fldCharType="separate"/>
        </w:r>
        <w:r>
          <w:t>24</w:t>
        </w:r>
        <w:r>
          <w:fldChar w:fldCharType="end"/>
        </w:r>
      </w:hyperlink>
    </w:p>
    <w:p>
      <w:pPr>
        <w:pStyle w:val="TOC2"/>
        <w:tabs>
          <w:tab w:val="right" w:leader="dot" w:pos="8306"/>
        </w:tabs>
      </w:pPr>
      <w:hyperlink w:anchor="_Toc6611" w:history="1">
        <w:r>
          <w:rPr>
            <w:rFonts w:ascii="仿宋" w:eastAsia="仿宋" w:hAnsi="仿宋" w:cs="仿宋" w:hint="eastAsia"/>
            <w:lang w:eastAsia="zh-CN"/>
          </w:rPr>
          <w:t>(三)、市场风险大</w:t>
        </w:r>
        <w:r>
          <w:tab/>
        </w:r>
        <w:r>
          <w:fldChar w:fldCharType="begin"/>
        </w:r>
        <w:r>
          <w:instrText xml:space="preserve"> PAGEREF _Toc6611 \h </w:instrText>
        </w:r>
        <w:r>
          <w:fldChar w:fldCharType="separate"/>
        </w:r>
        <w:r>
          <w:t>26</w:t>
        </w:r>
        <w:r>
          <w:fldChar w:fldCharType="end"/>
        </w:r>
      </w:hyperlink>
    </w:p>
    <w:p>
      <w:pPr>
        <w:pStyle w:val="TOC2"/>
        <w:tabs>
          <w:tab w:val="right" w:leader="dot" w:pos="8306"/>
        </w:tabs>
      </w:pPr>
      <w:hyperlink w:anchor="_Toc20811" w:history="1">
        <w:r>
          <w:rPr>
            <w:rFonts w:ascii="仿宋" w:eastAsia="仿宋" w:hAnsi="仿宋" w:cs="仿宋" w:hint="eastAsia"/>
            <w:lang w:eastAsia="zh-CN"/>
          </w:rPr>
          <w:t>(四)、利润率高</w:t>
        </w:r>
        <w:r>
          <w:tab/>
        </w:r>
        <w:r>
          <w:fldChar w:fldCharType="begin"/>
        </w:r>
        <w:r>
          <w:instrText xml:space="preserve"> PAGEREF _Toc20811 \h </w:instrText>
        </w:r>
        <w:r>
          <w:fldChar w:fldCharType="separate"/>
        </w:r>
        <w:r>
          <w:t>28</w:t>
        </w:r>
        <w:r>
          <w:fldChar w:fldCharType="end"/>
        </w:r>
      </w:hyperlink>
    </w:p>
    <w:p>
      <w:pPr>
        <w:pStyle w:val="TOC1"/>
        <w:tabs>
          <w:tab w:val="right" w:leader="dot" w:pos="8306"/>
        </w:tabs>
      </w:pPr>
      <w:hyperlink w:anchor="_Toc95" w:history="1">
        <w:r>
          <w:rPr>
            <w:rFonts w:ascii="仿宋" w:eastAsia="仿宋" w:hAnsi="仿宋" w:cs="仿宋" w:hint="eastAsia"/>
            <w:lang w:eastAsia="zh-CN"/>
          </w:rPr>
          <w:t>九、生产安全保护</w:t>
        </w:r>
        <w:r>
          <w:tab/>
        </w:r>
        <w:r>
          <w:fldChar w:fldCharType="begin"/>
        </w:r>
        <w:r>
          <w:instrText xml:space="preserve"> PAGEREF _Toc95 \h </w:instrText>
        </w:r>
        <w:r>
          <w:fldChar w:fldCharType="separate"/>
        </w:r>
        <w:r>
          <w:t>30</w:t>
        </w:r>
        <w:r>
          <w:fldChar w:fldCharType="end"/>
        </w:r>
      </w:hyperlink>
    </w:p>
    <w:p>
      <w:pPr>
        <w:pStyle w:val="TOC2"/>
        <w:tabs>
          <w:tab w:val="right" w:leader="dot" w:pos="8306"/>
        </w:tabs>
      </w:pPr>
      <w:hyperlink w:anchor="_Toc5856" w:history="1">
        <w:r>
          <w:rPr>
            <w:rFonts w:ascii="仿宋" w:eastAsia="仿宋" w:hAnsi="仿宋" w:cs="仿宋" w:hint="eastAsia"/>
            <w:lang w:eastAsia="zh-CN"/>
          </w:rPr>
          <w:t>(一)、消防安全</w:t>
        </w:r>
        <w:r>
          <w:tab/>
        </w:r>
        <w:r>
          <w:fldChar w:fldCharType="begin"/>
        </w:r>
        <w:r>
          <w:instrText xml:space="preserve"> PAGEREF _Toc5856 \h </w:instrText>
        </w:r>
        <w:r>
          <w:fldChar w:fldCharType="separate"/>
        </w:r>
        <w:r>
          <w:t>30</w:t>
        </w:r>
        <w:r>
          <w:fldChar w:fldCharType="end"/>
        </w:r>
      </w:hyperlink>
    </w:p>
    <w:p>
      <w:pPr>
        <w:pStyle w:val="TOC2"/>
        <w:tabs>
          <w:tab w:val="right" w:leader="dot" w:pos="8306"/>
        </w:tabs>
      </w:pPr>
      <w:hyperlink w:anchor="_Toc15250" w:history="1">
        <w:r>
          <w:rPr>
            <w:rFonts w:ascii="仿宋" w:eastAsia="仿宋" w:hAnsi="仿宋" w:cs="仿宋" w:hint="eastAsia"/>
            <w:lang w:eastAsia="zh-CN"/>
          </w:rPr>
          <w:t>(二)、防火防爆总图布置措施</w:t>
        </w:r>
        <w:r>
          <w:tab/>
        </w:r>
        <w:r>
          <w:fldChar w:fldCharType="begin"/>
        </w:r>
        <w:r>
          <w:instrText xml:space="preserve"> PAGEREF _Toc15250 \h </w:instrText>
        </w:r>
        <w:r>
          <w:fldChar w:fldCharType="separate"/>
        </w:r>
        <w:r>
          <w:t>32</w:t>
        </w:r>
        <w:r>
          <w:fldChar w:fldCharType="end"/>
        </w:r>
      </w:hyperlink>
    </w:p>
    <w:p>
      <w:pPr>
        <w:pStyle w:val="TOC2"/>
        <w:tabs>
          <w:tab w:val="right" w:leader="dot" w:pos="8306"/>
        </w:tabs>
      </w:pPr>
      <w:hyperlink w:anchor="_Toc23180" w:history="1">
        <w:r>
          <w:rPr>
            <w:rFonts w:ascii="仿宋" w:eastAsia="仿宋" w:hAnsi="仿宋" w:cs="仿宋" w:hint="eastAsia"/>
            <w:lang w:eastAsia="zh-CN"/>
          </w:rPr>
          <w:t>(三)、自然灾害防范措施</w:t>
        </w:r>
        <w:r>
          <w:tab/>
        </w:r>
        <w:r>
          <w:fldChar w:fldCharType="begin"/>
        </w:r>
        <w:r>
          <w:instrText xml:space="preserve"> PAGEREF _Toc23180 \h </w:instrText>
        </w:r>
        <w:r>
          <w:fldChar w:fldCharType="separate"/>
        </w:r>
        <w:r>
          <w:t>32</w:t>
        </w:r>
        <w:r>
          <w:fldChar w:fldCharType="end"/>
        </w:r>
      </w:hyperlink>
    </w:p>
    <w:p>
      <w:pPr>
        <w:pStyle w:val="TOC2"/>
        <w:tabs>
          <w:tab w:val="right" w:leader="dot" w:pos="8306"/>
        </w:tabs>
      </w:pPr>
      <w:hyperlink w:anchor="_Toc17761" w:history="1">
        <w:r>
          <w:rPr>
            <w:rFonts w:ascii="仿宋" w:eastAsia="仿宋" w:hAnsi="仿宋" w:cs="仿宋" w:hint="eastAsia"/>
            <w:lang w:eastAsia="zh-CN"/>
          </w:rPr>
          <w:t>(四)、安全色及安全标志使用要求</w:t>
        </w:r>
        <w:r>
          <w:tab/>
        </w:r>
        <w:r>
          <w:fldChar w:fldCharType="begin"/>
        </w:r>
        <w:r>
          <w:instrText xml:space="preserve"> PAGEREF _Toc17761 \h </w:instrText>
        </w:r>
        <w:r>
          <w:fldChar w:fldCharType="separate"/>
        </w:r>
        <w:r>
          <w:t>33</w:t>
        </w:r>
        <w:r>
          <w:fldChar w:fldCharType="end"/>
        </w:r>
      </w:hyperlink>
    </w:p>
    <w:p>
      <w:pPr>
        <w:pStyle w:val="TOC2"/>
        <w:tabs>
          <w:tab w:val="right" w:leader="dot" w:pos="8306"/>
        </w:tabs>
      </w:pPr>
      <w:hyperlink w:anchor="_Toc8393" w:history="1">
        <w:r>
          <w:rPr>
            <w:rFonts w:ascii="仿宋" w:eastAsia="仿宋" w:hAnsi="仿宋" w:cs="仿宋" w:hint="eastAsia"/>
            <w:lang w:eastAsia="zh-CN"/>
          </w:rPr>
          <w:t>(五)、防尘防毒措施</w:t>
        </w:r>
        <w:r>
          <w:tab/>
        </w:r>
        <w:r>
          <w:fldChar w:fldCharType="begin"/>
        </w:r>
        <w:r>
          <w:instrText xml:space="preserve"> PAGEREF _Toc8393 \h </w:instrText>
        </w:r>
        <w:r>
          <w:fldChar w:fldCharType="separate"/>
        </w:r>
        <w:r>
          <w:t>34</w:t>
        </w:r>
        <w:r>
          <w:fldChar w:fldCharType="end"/>
        </w:r>
      </w:hyperlink>
    </w:p>
    <w:p>
      <w:pPr>
        <w:pStyle w:val="TOC2"/>
        <w:tabs>
          <w:tab w:val="right" w:leader="dot" w:pos="8306"/>
        </w:tabs>
      </w:pPr>
      <w:hyperlink w:anchor="_Toc8522" w:history="1">
        <w:r>
          <w:rPr>
            <w:rFonts w:ascii="仿宋" w:eastAsia="仿宋" w:hAnsi="仿宋" w:cs="仿宋" w:hint="eastAsia"/>
            <w:lang w:eastAsia="zh-CN"/>
          </w:rPr>
          <w:t>(六)、防静电、触电防护及防雷措施</w:t>
        </w:r>
        <w:r>
          <w:tab/>
        </w:r>
        <w:r>
          <w:fldChar w:fldCharType="begin"/>
        </w:r>
        <w:r>
          <w:instrText xml:space="preserve"> PAGEREF _Toc8522 \h </w:instrText>
        </w:r>
        <w:r>
          <w:fldChar w:fldCharType="separate"/>
        </w:r>
        <w:r>
          <w:t>35</w:t>
        </w:r>
        <w:r>
          <w:fldChar w:fldCharType="end"/>
        </w:r>
      </w:hyperlink>
    </w:p>
    <w:p>
      <w:pPr>
        <w:pStyle w:val="TOC2"/>
        <w:tabs>
          <w:tab w:val="right" w:leader="dot" w:pos="8306"/>
        </w:tabs>
      </w:pPr>
      <w:hyperlink w:anchor="_Toc29765" w:history="1">
        <w:r>
          <w:rPr>
            <w:rFonts w:ascii="仿宋" w:eastAsia="仿宋" w:hAnsi="仿宋" w:cs="仿宋" w:hint="eastAsia"/>
            <w:lang w:eastAsia="zh-CN"/>
          </w:rPr>
          <w:t>(七)、机械设备安全保障措施</w:t>
        </w:r>
        <w:r>
          <w:tab/>
        </w:r>
        <w:r>
          <w:fldChar w:fldCharType="begin"/>
        </w:r>
        <w:r>
          <w:instrText xml:space="preserve"> PAGEREF _Toc29765 \h </w:instrText>
        </w:r>
        <w:r>
          <w:fldChar w:fldCharType="separate"/>
        </w:r>
        <w:r>
          <w:t>36</w:t>
        </w:r>
        <w:r>
          <w:fldChar w:fldCharType="end"/>
        </w:r>
      </w:hyperlink>
    </w:p>
    <w:p>
      <w:pPr>
        <w:pStyle w:val="TOC1"/>
        <w:tabs>
          <w:tab w:val="right" w:leader="dot" w:pos="8306"/>
        </w:tabs>
      </w:pPr>
      <w:hyperlink w:anchor="_Toc6093" w:history="1">
        <w:r>
          <w:rPr>
            <w:rFonts w:ascii="仿宋" w:eastAsia="仿宋" w:hAnsi="仿宋" w:cs="仿宋" w:hint="eastAsia"/>
            <w:lang w:eastAsia="zh-CN"/>
          </w:rPr>
          <w:t>十、钴粉项目环境影响分析</w:t>
        </w:r>
        <w:r>
          <w:tab/>
        </w:r>
        <w:r>
          <w:fldChar w:fldCharType="begin"/>
        </w:r>
        <w:r>
          <w:instrText xml:space="preserve"> PAGEREF _Toc6093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44" w:history="1">
        <w:r>
          <w:rPr>
            <w:rFonts w:ascii="仿宋" w:eastAsia="仿宋" w:hAnsi="仿宋" w:cs="仿宋" w:hint="eastAsia"/>
            <w:lang w:eastAsia="zh-CN"/>
          </w:rPr>
          <w:t>(一)、建设区域环境质量现状</w:t>
        </w:r>
        <w:r>
          <w:tab/>
        </w:r>
        <w:r>
          <w:fldChar w:fldCharType="begin"/>
        </w:r>
        <w:r>
          <w:instrText xml:space="preserve"> PAGEREF _Toc18944 \h </w:instrText>
        </w:r>
        <w:r>
          <w:fldChar w:fldCharType="separate"/>
        </w:r>
        <w:r>
          <w:t>38</w:t>
        </w:r>
        <w:r>
          <w:fldChar w:fldCharType="end"/>
        </w:r>
      </w:hyperlink>
    </w:p>
    <w:p>
      <w:pPr>
        <w:pStyle w:val="TOC2"/>
        <w:tabs>
          <w:tab w:val="right" w:leader="dot" w:pos="8306"/>
        </w:tabs>
      </w:pPr>
      <w:hyperlink w:anchor="_Toc18036" w:history="1">
        <w:r>
          <w:rPr>
            <w:rFonts w:ascii="仿宋" w:eastAsia="仿宋" w:hAnsi="仿宋" w:cs="仿宋" w:hint="eastAsia"/>
            <w:lang w:eastAsia="zh-CN"/>
          </w:rPr>
          <w:t>(二)、建设期环境保护</w:t>
        </w:r>
        <w:r>
          <w:tab/>
        </w:r>
        <w:r>
          <w:fldChar w:fldCharType="begin"/>
        </w:r>
        <w:r>
          <w:instrText xml:space="preserve"> PAGEREF _Toc18036 \h </w:instrText>
        </w:r>
        <w:r>
          <w:fldChar w:fldCharType="separate"/>
        </w:r>
        <w:r>
          <w:t>39</w:t>
        </w:r>
        <w:r>
          <w:fldChar w:fldCharType="end"/>
        </w:r>
      </w:hyperlink>
    </w:p>
    <w:p>
      <w:pPr>
        <w:pStyle w:val="TOC2"/>
        <w:tabs>
          <w:tab w:val="right" w:leader="dot" w:pos="8306"/>
        </w:tabs>
      </w:pPr>
      <w:hyperlink w:anchor="_Toc7073" w:history="1">
        <w:r>
          <w:rPr>
            <w:rFonts w:ascii="仿宋" w:eastAsia="仿宋" w:hAnsi="仿宋" w:cs="仿宋" w:hint="eastAsia"/>
            <w:lang w:eastAsia="zh-CN"/>
          </w:rPr>
          <w:t>(三)、运营期环境保护</w:t>
        </w:r>
        <w:r>
          <w:tab/>
        </w:r>
        <w:r>
          <w:fldChar w:fldCharType="begin"/>
        </w:r>
        <w:r>
          <w:instrText xml:space="preserve"> PAGEREF _Toc7073 \h </w:instrText>
        </w:r>
        <w:r>
          <w:fldChar w:fldCharType="separate"/>
        </w:r>
        <w:r>
          <w:t>41</w:t>
        </w:r>
        <w:r>
          <w:fldChar w:fldCharType="end"/>
        </w:r>
      </w:hyperlink>
    </w:p>
    <w:p>
      <w:pPr>
        <w:pStyle w:val="TOC2"/>
        <w:tabs>
          <w:tab w:val="right" w:leader="dot" w:pos="8306"/>
        </w:tabs>
      </w:pPr>
      <w:hyperlink w:anchor="_Toc29039" w:history="1">
        <w:r>
          <w:rPr>
            <w:rFonts w:ascii="仿宋" w:eastAsia="仿宋" w:hAnsi="仿宋" w:cs="仿宋" w:hint="eastAsia"/>
            <w:lang w:eastAsia="zh-CN"/>
          </w:rPr>
          <w:t>(四)、钴粉项目建设对区域经济的影响</w:t>
        </w:r>
        <w:r>
          <w:tab/>
        </w:r>
        <w:r>
          <w:fldChar w:fldCharType="begin"/>
        </w:r>
        <w:r>
          <w:instrText xml:space="preserve"> PAGEREF _Toc29039 \h </w:instrText>
        </w:r>
        <w:r>
          <w:fldChar w:fldCharType="separate"/>
        </w:r>
        <w:r>
          <w:t>42</w:t>
        </w:r>
        <w:r>
          <w:fldChar w:fldCharType="end"/>
        </w:r>
      </w:hyperlink>
    </w:p>
    <w:p>
      <w:pPr>
        <w:pStyle w:val="TOC2"/>
        <w:tabs>
          <w:tab w:val="right" w:leader="dot" w:pos="8306"/>
        </w:tabs>
      </w:pPr>
      <w:hyperlink w:anchor="_Toc4401" w:history="1">
        <w:r>
          <w:rPr>
            <w:rFonts w:ascii="仿宋" w:eastAsia="仿宋" w:hAnsi="仿宋" w:cs="仿宋" w:hint="eastAsia"/>
            <w:lang w:eastAsia="zh-CN"/>
          </w:rPr>
          <w:t>(五)、废弃物处理</w:t>
        </w:r>
        <w:r>
          <w:tab/>
        </w:r>
        <w:r>
          <w:fldChar w:fldCharType="begin"/>
        </w:r>
        <w:r>
          <w:instrText xml:space="preserve"> PAGEREF _Toc4401 \h </w:instrText>
        </w:r>
        <w:r>
          <w:fldChar w:fldCharType="separate"/>
        </w:r>
        <w:r>
          <w:t>44</w:t>
        </w:r>
        <w:r>
          <w:fldChar w:fldCharType="end"/>
        </w:r>
      </w:hyperlink>
    </w:p>
    <w:p>
      <w:pPr>
        <w:pStyle w:val="TOC2"/>
        <w:tabs>
          <w:tab w:val="right" w:leader="dot" w:pos="8306"/>
        </w:tabs>
      </w:pPr>
      <w:hyperlink w:anchor="_Toc10967" w:history="1">
        <w:r>
          <w:rPr>
            <w:rFonts w:ascii="仿宋" w:eastAsia="仿宋" w:hAnsi="仿宋" w:cs="仿宋" w:hint="eastAsia"/>
            <w:lang w:eastAsia="zh-CN"/>
          </w:rPr>
          <w:t>(六)、特殊环境影响分析</w:t>
        </w:r>
        <w:r>
          <w:tab/>
        </w:r>
        <w:r>
          <w:fldChar w:fldCharType="begin"/>
        </w:r>
        <w:r>
          <w:instrText xml:space="preserve"> PAGEREF _Toc10967 \h </w:instrText>
        </w:r>
        <w:r>
          <w:fldChar w:fldCharType="separate"/>
        </w:r>
        <w:r>
          <w:t>45</w:t>
        </w:r>
        <w:r>
          <w:fldChar w:fldCharType="end"/>
        </w:r>
      </w:hyperlink>
    </w:p>
    <w:p>
      <w:pPr>
        <w:pStyle w:val="TOC2"/>
        <w:tabs>
          <w:tab w:val="right" w:leader="dot" w:pos="8306"/>
        </w:tabs>
      </w:pPr>
      <w:hyperlink w:anchor="_Toc7635" w:history="1">
        <w:r>
          <w:rPr>
            <w:rFonts w:ascii="仿宋" w:eastAsia="仿宋" w:hAnsi="仿宋" w:cs="仿宋" w:hint="eastAsia"/>
            <w:lang w:eastAsia="zh-CN"/>
          </w:rPr>
          <w:t>(七)、清洁生产</w:t>
        </w:r>
        <w:r>
          <w:tab/>
        </w:r>
        <w:r>
          <w:fldChar w:fldCharType="begin"/>
        </w:r>
        <w:r>
          <w:instrText xml:space="preserve"> PAGEREF _Toc7635 \h </w:instrText>
        </w:r>
        <w:r>
          <w:fldChar w:fldCharType="separate"/>
        </w:r>
        <w:r>
          <w:t>46</w:t>
        </w:r>
        <w:r>
          <w:fldChar w:fldCharType="end"/>
        </w:r>
      </w:hyperlink>
    </w:p>
    <w:p>
      <w:pPr>
        <w:pStyle w:val="TOC2"/>
        <w:tabs>
          <w:tab w:val="right" w:leader="dot" w:pos="8306"/>
        </w:tabs>
      </w:pPr>
      <w:hyperlink w:anchor="_Toc17665" w:history="1">
        <w:r>
          <w:rPr>
            <w:rFonts w:ascii="仿宋" w:eastAsia="仿宋" w:hAnsi="仿宋" w:cs="仿宋" w:hint="eastAsia"/>
            <w:lang w:eastAsia="zh-CN"/>
          </w:rPr>
          <w:t>(八)、环境保护综合评价</w:t>
        </w:r>
        <w:r>
          <w:tab/>
        </w:r>
        <w:r>
          <w:fldChar w:fldCharType="begin"/>
        </w:r>
        <w:r>
          <w:instrText xml:space="preserve"> PAGEREF _Toc17665 \h </w:instrText>
        </w:r>
        <w:r>
          <w:fldChar w:fldCharType="separate"/>
        </w:r>
        <w:r>
          <w:t>47</w:t>
        </w:r>
        <w:r>
          <w:fldChar w:fldCharType="end"/>
        </w:r>
      </w:hyperlink>
    </w:p>
    <w:p>
      <w:pPr>
        <w:pStyle w:val="TOC1"/>
        <w:tabs>
          <w:tab w:val="right" w:leader="dot" w:pos="8306"/>
        </w:tabs>
      </w:pPr>
      <w:hyperlink w:anchor="_Toc20289" w:history="1">
        <w:r>
          <w:rPr>
            <w:rFonts w:ascii="仿宋" w:eastAsia="仿宋" w:hAnsi="仿宋" w:cs="仿宋" w:hint="eastAsia"/>
            <w:lang w:eastAsia="zh-CN"/>
          </w:rPr>
          <w:t>十一、钴粉项目社会影响</w:t>
        </w:r>
        <w:r>
          <w:tab/>
        </w:r>
        <w:r>
          <w:fldChar w:fldCharType="begin"/>
        </w:r>
        <w:r>
          <w:instrText xml:space="preserve"> PAGEREF _Toc20289 \h </w:instrText>
        </w:r>
        <w:r>
          <w:fldChar w:fldCharType="separate"/>
        </w:r>
        <w:r>
          <w:t>48</w:t>
        </w:r>
        <w:r>
          <w:fldChar w:fldCharType="end"/>
        </w:r>
      </w:hyperlink>
    </w:p>
    <w:p>
      <w:pPr>
        <w:pStyle w:val="TOC2"/>
        <w:tabs>
          <w:tab w:val="right" w:leader="dot" w:pos="8306"/>
        </w:tabs>
      </w:pPr>
      <w:hyperlink w:anchor="_Toc28822" w:history="1">
        <w:r>
          <w:rPr>
            <w:rFonts w:ascii="仿宋" w:eastAsia="仿宋" w:hAnsi="仿宋" w:cs="仿宋" w:hint="eastAsia"/>
            <w:lang w:eastAsia="zh-CN"/>
          </w:rPr>
          <w:t>(一)、社会责任与义务</w:t>
        </w:r>
        <w:r>
          <w:tab/>
        </w:r>
        <w:r>
          <w:fldChar w:fldCharType="begin"/>
        </w:r>
        <w:r>
          <w:instrText xml:space="preserve"> PAGEREF _Toc28822 \h </w:instrText>
        </w:r>
        <w:r>
          <w:fldChar w:fldCharType="separate"/>
        </w:r>
        <w:r>
          <w:t>48</w:t>
        </w:r>
        <w:r>
          <w:fldChar w:fldCharType="end"/>
        </w:r>
      </w:hyperlink>
    </w:p>
    <w:p>
      <w:pPr>
        <w:pStyle w:val="TOC2"/>
        <w:tabs>
          <w:tab w:val="right" w:leader="dot" w:pos="8306"/>
        </w:tabs>
      </w:pPr>
      <w:hyperlink w:anchor="_Toc19976" w:history="1">
        <w:r>
          <w:rPr>
            <w:rFonts w:ascii="仿宋" w:eastAsia="仿宋" w:hAnsi="仿宋" w:cs="仿宋" w:hint="eastAsia"/>
            <w:lang w:eastAsia="zh-CN"/>
          </w:rPr>
          <w:t>(二)、社会参与与沟通</w:t>
        </w:r>
        <w:r>
          <w:tab/>
        </w:r>
        <w:r>
          <w:fldChar w:fldCharType="begin"/>
        </w:r>
        <w:r>
          <w:instrText xml:space="preserve"> PAGEREF _Toc19976 \h </w:instrText>
        </w:r>
        <w:r>
          <w:fldChar w:fldCharType="separate"/>
        </w:r>
        <w:r>
          <w:t>49</w:t>
        </w:r>
        <w:r>
          <w:fldChar w:fldCharType="end"/>
        </w:r>
      </w:hyperlink>
    </w:p>
    <w:p>
      <w:pPr>
        <w:pStyle w:val="TOC1"/>
        <w:tabs>
          <w:tab w:val="right" w:leader="dot" w:pos="8306"/>
        </w:tabs>
      </w:pPr>
      <w:hyperlink w:anchor="_Toc11341" w:history="1">
        <w:r>
          <w:rPr>
            <w:rFonts w:ascii="仿宋" w:eastAsia="仿宋" w:hAnsi="仿宋" w:cs="仿宋" w:hint="eastAsia"/>
            <w:lang w:eastAsia="zh-CN"/>
          </w:rPr>
          <w:t>十二、钴粉项目技术管理</w:t>
        </w:r>
        <w:r>
          <w:tab/>
        </w:r>
        <w:r>
          <w:fldChar w:fldCharType="begin"/>
        </w:r>
        <w:r>
          <w:instrText xml:space="preserve"> PAGEREF _Toc11341 \h </w:instrText>
        </w:r>
        <w:r>
          <w:fldChar w:fldCharType="separate"/>
        </w:r>
        <w:r>
          <w:t>50</w:t>
        </w:r>
        <w:r>
          <w:fldChar w:fldCharType="end"/>
        </w:r>
      </w:hyperlink>
    </w:p>
    <w:p>
      <w:pPr>
        <w:pStyle w:val="TOC2"/>
        <w:tabs>
          <w:tab w:val="right" w:leader="dot" w:pos="8306"/>
        </w:tabs>
      </w:pPr>
      <w:hyperlink w:anchor="_Toc15585" w:history="1">
        <w:r>
          <w:rPr>
            <w:rFonts w:ascii="仿宋" w:eastAsia="仿宋" w:hAnsi="仿宋" w:cs="仿宋" w:hint="eastAsia"/>
            <w:lang w:eastAsia="zh-CN"/>
          </w:rPr>
          <w:t>(一)、技术方案选用方向</w:t>
        </w:r>
        <w:r>
          <w:tab/>
        </w:r>
        <w:r>
          <w:fldChar w:fldCharType="begin"/>
        </w:r>
        <w:r>
          <w:instrText xml:space="preserve"> PAGEREF _Toc15585 \h </w:instrText>
        </w:r>
        <w:r>
          <w:fldChar w:fldCharType="separate"/>
        </w:r>
        <w:r>
          <w:t>50</w:t>
        </w:r>
        <w:r>
          <w:fldChar w:fldCharType="end"/>
        </w:r>
      </w:hyperlink>
    </w:p>
    <w:p>
      <w:pPr>
        <w:pStyle w:val="TOC2"/>
        <w:tabs>
          <w:tab w:val="right" w:leader="dot" w:pos="8306"/>
        </w:tabs>
      </w:pPr>
      <w:hyperlink w:anchor="_Toc7021" w:history="1">
        <w:r>
          <w:rPr>
            <w:rFonts w:ascii="仿宋" w:eastAsia="仿宋" w:hAnsi="仿宋" w:cs="仿宋" w:hint="eastAsia"/>
            <w:lang w:eastAsia="zh-CN"/>
          </w:rPr>
          <w:t>(二)、工艺技术方案选用原则</w:t>
        </w:r>
        <w:r>
          <w:tab/>
        </w:r>
        <w:r>
          <w:fldChar w:fldCharType="begin"/>
        </w:r>
        <w:r>
          <w:instrText xml:space="preserve"> PAGEREF _Toc7021 \h </w:instrText>
        </w:r>
        <w:r>
          <w:fldChar w:fldCharType="separate"/>
        </w:r>
        <w:r>
          <w:t>52</w:t>
        </w:r>
        <w:r>
          <w:fldChar w:fldCharType="end"/>
        </w:r>
      </w:hyperlink>
    </w:p>
    <w:p>
      <w:pPr>
        <w:pStyle w:val="TOC2"/>
        <w:tabs>
          <w:tab w:val="right" w:leader="dot" w:pos="8306"/>
        </w:tabs>
      </w:pPr>
      <w:hyperlink w:anchor="_Toc22426" w:history="1">
        <w:r>
          <w:rPr>
            <w:rFonts w:ascii="仿宋" w:eastAsia="仿宋" w:hAnsi="仿宋" w:cs="仿宋" w:hint="eastAsia"/>
            <w:lang w:eastAsia="zh-CN"/>
          </w:rPr>
          <w:t>(三)、工艺技术方案要求</w:t>
        </w:r>
        <w:r>
          <w:tab/>
        </w:r>
        <w:r>
          <w:fldChar w:fldCharType="begin"/>
        </w:r>
        <w:r>
          <w:instrText xml:space="preserve"> PAGEREF _Toc22426 \h </w:instrText>
        </w:r>
        <w:r>
          <w:fldChar w:fldCharType="separate"/>
        </w:r>
        <w:r>
          <w:t>54</w:t>
        </w:r>
        <w:r>
          <w:fldChar w:fldCharType="end"/>
        </w:r>
      </w:hyperlink>
    </w:p>
    <w:p>
      <w:pPr>
        <w:pStyle w:val="TOC1"/>
        <w:tabs>
          <w:tab w:val="right" w:leader="dot" w:pos="8306"/>
        </w:tabs>
      </w:pPr>
      <w:hyperlink w:anchor="_Toc16785" w:history="1">
        <w:r>
          <w:rPr>
            <w:rFonts w:ascii="仿宋" w:eastAsia="仿宋" w:hAnsi="仿宋" w:cs="仿宋" w:hint="eastAsia"/>
            <w:lang w:eastAsia="zh-CN"/>
          </w:rPr>
          <w:t>十三、利益相关者分析与沟通计划</w:t>
        </w:r>
        <w:r>
          <w:tab/>
        </w:r>
        <w:r>
          <w:fldChar w:fldCharType="begin"/>
        </w:r>
        <w:r>
          <w:instrText xml:space="preserve"> PAGEREF _Toc16785 \h </w:instrText>
        </w:r>
        <w:r>
          <w:fldChar w:fldCharType="separate"/>
        </w:r>
        <w:r>
          <w:t>56</w:t>
        </w:r>
        <w:r>
          <w:fldChar w:fldCharType="end"/>
        </w:r>
      </w:hyperlink>
    </w:p>
    <w:p>
      <w:pPr>
        <w:pStyle w:val="TOC2"/>
        <w:tabs>
          <w:tab w:val="right" w:leader="dot" w:pos="8306"/>
        </w:tabs>
      </w:pPr>
      <w:hyperlink w:anchor="_Toc30308" w:history="1">
        <w:r>
          <w:rPr>
            <w:rFonts w:ascii="仿宋" w:eastAsia="仿宋" w:hAnsi="仿宋" w:cs="仿宋" w:hint="eastAsia"/>
            <w:lang w:eastAsia="zh-CN"/>
          </w:rPr>
          <w:t>(一)、利益相关者分析</w:t>
        </w:r>
        <w:r>
          <w:tab/>
        </w:r>
        <w:r>
          <w:fldChar w:fldCharType="begin"/>
        </w:r>
        <w:r>
          <w:instrText xml:space="preserve"> PAGEREF _Toc30308 \h </w:instrText>
        </w:r>
        <w:r>
          <w:fldChar w:fldCharType="separate"/>
        </w:r>
        <w:r>
          <w:t>56</w:t>
        </w:r>
        <w:r>
          <w:fldChar w:fldCharType="end"/>
        </w:r>
      </w:hyperlink>
    </w:p>
    <w:p>
      <w:pPr>
        <w:pStyle w:val="TOC2"/>
        <w:tabs>
          <w:tab w:val="right" w:leader="dot" w:pos="8306"/>
        </w:tabs>
      </w:pPr>
      <w:hyperlink w:anchor="_Toc21816" w:history="1">
        <w:r>
          <w:rPr>
            <w:rFonts w:ascii="仿宋" w:eastAsia="仿宋" w:hAnsi="仿宋" w:cs="仿宋" w:hint="eastAsia"/>
            <w:lang w:eastAsia="zh-CN"/>
          </w:rPr>
          <w:t>(二)、沟通计划</w:t>
        </w:r>
        <w:r>
          <w:tab/>
        </w:r>
        <w:r>
          <w:fldChar w:fldCharType="begin"/>
        </w:r>
        <w:r>
          <w:instrText xml:space="preserve"> PAGEREF _Toc21816 \h </w:instrText>
        </w:r>
        <w:r>
          <w:fldChar w:fldCharType="separate"/>
        </w:r>
        <w:r>
          <w:t>57</w:t>
        </w:r>
        <w:r>
          <w:fldChar w:fldCharType="end"/>
        </w:r>
      </w:hyperlink>
    </w:p>
    <w:p>
      <w:pPr>
        <w:pStyle w:val="TOC1"/>
        <w:tabs>
          <w:tab w:val="right" w:leader="dot" w:pos="8306"/>
        </w:tabs>
      </w:pPr>
      <w:hyperlink w:anchor="_Toc135" w:history="1">
        <w:r>
          <w:rPr>
            <w:rFonts w:ascii="仿宋" w:eastAsia="仿宋" w:hAnsi="仿宋" w:cs="仿宋" w:hint="eastAsia"/>
            <w:lang w:eastAsia="zh-CN"/>
          </w:rPr>
          <w:t>十四、钴粉项目实施时间节点</w:t>
        </w:r>
        <w:r>
          <w:tab/>
        </w:r>
        <w:r>
          <w:fldChar w:fldCharType="begin"/>
        </w:r>
        <w:r>
          <w:instrText xml:space="preserve"> PAGEREF _Toc135 \h </w:instrText>
        </w:r>
        <w:r>
          <w:fldChar w:fldCharType="separate"/>
        </w:r>
        <w:r>
          <w:t>58</w:t>
        </w:r>
        <w:r>
          <w:fldChar w:fldCharType="end"/>
        </w:r>
      </w:hyperlink>
    </w:p>
    <w:p>
      <w:pPr>
        <w:pStyle w:val="TOC2"/>
        <w:tabs>
          <w:tab w:val="right" w:leader="dot" w:pos="8306"/>
        </w:tabs>
      </w:pPr>
      <w:hyperlink w:anchor="_Toc10279" w:history="1">
        <w:r>
          <w:rPr>
            <w:rFonts w:ascii="仿宋" w:eastAsia="仿宋" w:hAnsi="仿宋" w:cs="仿宋" w:hint="eastAsia"/>
            <w:lang w:eastAsia="zh-CN"/>
          </w:rPr>
          <w:t>(一)、钴粉项目启动阶段时间节点</w:t>
        </w:r>
        <w:r>
          <w:tab/>
        </w:r>
        <w:r>
          <w:fldChar w:fldCharType="begin"/>
        </w:r>
        <w:r>
          <w:instrText xml:space="preserve"> PAGEREF _Toc10279 \h </w:instrText>
        </w:r>
        <w:r>
          <w:fldChar w:fldCharType="separate"/>
        </w:r>
        <w:r>
          <w:t>58</w:t>
        </w:r>
        <w:r>
          <w:fldChar w:fldCharType="end"/>
        </w:r>
      </w:hyperlink>
    </w:p>
    <w:p>
      <w:pPr>
        <w:pStyle w:val="TOC2"/>
        <w:tabs>
          <w:tab w:val="right" w:leader="dot" w:pos="8306"/>
        </w:tabs>
      </w:pPr>
      <w:hyperlink w:anchor="_Toc29133" w:history="1">
        <w:r>
          <w:rPr>
            <w:rFonts w:ascii="仿宋" w:eastAsia="仿宋" w:hAnsi="仿宋" w:cs="仿宋" w:hint="eastAsia"/>
            <w:lang w:eastAsia="zh-CN"/>
          </w:rPr>
          <w:t>(二)、钴粉项目执行阶段时间节点</w:t>
        </w:r>
        <w:r>
          <w:tab/>
        </w:r>
        <w:r>
          <w:fldChar w:fldCharType="begin"/>
        </w:r>
        <w:r>
          <w:instrText xml:space="preserve"> PAGEREF _Toc29133 \h </w:instrText>
        </w:r>
        <w:r>
          <w:fldChar w:fldCharType="separate"/>
        </w:r>
        <w:r>
          <w:t>59</w:t>
        </w:r>
        <w:r>
          <w:fldChar w:fldCharType="end"/>
        </w:r>
      </w:hyperlink>
    </w:p>
    <w:p>
      <w:pPr>
        <w:pStyle w:val="TOC2"/>
        <w:tabs>
          <w:tab w:val="right" w:leader="dot" w:pos="8306"/>
        </w:tabs>
      </w:pPr>
      <w:hyperlink w:anchor="_Toc23477" w:history="1">
        <w:r>
          <w:rPr>
            <w:rFonts w:ascii="仿宋" w:eastAsia="仿宋" w:hAnsi="仿宋" w:cs="仿宋" w:hint="eastAsia"/>
            <w:lang w:eastAsia="zh-CN"/>
          </w:rPr>
          <w:t>(三)、钴粉项目完成阶段时间节点</w:t>
        </w:r>
        <w:r>
          <w:tab/>
        </w:r>
        <w:r>
          <w:fldChar w:fldCharType="begin"/>
        </w:r>
        <w:r>
          <w:instrText xml:space="preserve"> PAGEREF _Toc23477 \h </w:instrText>
        </w:r>
        <w:r>
          <w:fldChar w:fldCharType="separate"/>
        </w:r>
        <w:r>
          <w:t>60</w:t>
        </w:r>
        <w:r>
          <w:fldChar w:fldCharType="end"/>
        </w:r>
      </w:hyperlink>
    </w:p>
    <w:p>
      <w:pPr>
        <w:pStyle w:val="TOC1"/>
        <w:tabs>
          <w:tab w:val="right" w:leader="dot" w:pos="8306"/>
        </w:tabs>
      </w:pPr>
      <w:hyperlink w:anchor="_Toc28705" w:history="1">
        <w:r>
          <w:rPr>
            <w:rFonts w:ascii="仿宋" w:eastAsia="仿宋" w:hAnsi="仿宋" w:cs="仿宋" w:hint="eastAsia"/>
            <w:lang w:eastAsia="zh-CN"/>
          </w:rPr>
          <w:t>十五、钴粉项目变更管理</w:t>
        </w:r>
        <w:r>
          <w:tab/>
        </w:r>
        <w:r>
          <w:fldChar w:fldCharType="begin"/>
        </w:r>
        <w:r>
          <w:instrText xml:space="preserve"> PAGEREF _Toc28705 \h </w:instrText>
        </w:r>
        <w:r>
          <w:fldChar w:fldCharType="separate"/>
        </w:r>
        <w:r>
          <w:t>61</w:t>
        </w:r>
        <w:r>
          <w:fldChar w:fldCharType="end"/>
        </w:r>
      </w:hyperlink>
    </w:p>
    <w:p>
      <w:pPr>
        <w:pStyle w:val="TOC2"/>
        <w:tabs>
          <w:tab w:val="right" w:leader="dot" w:pos="8306"/>
        </w:tabs>
      </w:pPr>
      <w:hyperlink w:anchor="_Toc2149" w:history="1">
        <w:r>
          <w:rPr>
            <w:rFonts w:ascii="仿宋" w:eastAsia="仿宋" w:hAnsi="仿宋" w:cs="仿宋" w:hint="eastAsia"/>
            <w:lang w:eastAsia="zh-CN"/>
          </w:rPr>
          <w:t>(一)、变更申请与评估</w:t>
        </w:r>
        <w:r>
          <w:tab/>
        </w:r>
        <w:r>
          <w:fldChar w:fldCharType="begin"/>
        </w:r>
        <w:r>
          <w:instrText xml:space="preserve"> PAGEREF _Toc2149 \h </w:instrText>
        </w:r>
        <w:r>
          <w:fldChar w:fldCharType="separate"/>
        </w:r>
        <w:r>
          <w:t>61</w:t>
        </w:r>
        <w:r>
          <w:fldChar w:fldCharType="end"/>
        </w:r>
      </w:hyperlink>
    </w:p>
    <w:p>
      <w:pPr>
        <w:pStyle w:val="TOC2"/>
        <w:tabs>
          <w:tab w:val="right" w:leader="dot" w:pos="8306"/>
        </w:tabs>
      </w:pPr>
      <w:hyperlink w:anchor="_Toc6957" w:history="1">
        <w:r>
          <w:rPr>
            <w:rFonts w:ascii="仿宋" w:eastAsia="仿宋" w:hAnsi="仿宋" w:cs="仿宋" w:hint="eastAsia"/>
            <w:lang w:eastAsia="zh-CN"/>
          </w:rPr>
          <w:t>(二)、变更实施与控制</w:t>
        </w:r>
        <w:r>
          <w:tab/>
        </w:r>
        <w:r>
          <w:fldChar w:fldCharType="begin"/>
        </w:r>
        <w:r>
          <w:instrText xml:space="preserve"> PAGEREF _Toc6957 \h </w:instrText>
        </w:r>
        <w:r>
          <w:fldChar w:fldCharType="separate"/>
        </w:r>
        <w:r>
          <w:t>62</w:t>
        </w:r>
        <w:r>
          <w:fldChar w:fldCharType="end"/>
        </w:r>
      </w:hyperlink>
    </w:p>
    <w:p>
      <w:pPr>
        <w:pStyle w:val="TOC1"/>
        <w:tabs>
          <w:tab w:val="right" w:leader="dot" w:pos="8306"/>
        </w:tabs>
      </w:pPr>
      <w:hyperlink w:anchor="_Toc31626" w:history="1">
        <w:r>
          <w:rPr>
            <w:rFonts w:ascii="仿宋" w:eastAsia="仿宋" w:hAnsi="仿宋" w:cs="仿宋" w:hint="eastAsia"/>
            <w:lang w:eastAsia="zh-CN"/>
          </w:rPr>
          <w:t>十六、营销与推广策略</w:t>
        </w:r>
        <w:r>
          <w:tab/>
        </w:r>
        <w:r>
          <w:fldChar w:fldCharType="begin"/>
        </w:r>
        <w:r>
          <w:instrText xml:space="preserve"> PAGEREF _Toc31626 \h </w:instrText>
        </w:r>
        <w:r>
          <w:fldChar w:fldCharType="separate"/>
        </w:r>
        <w:r>
          <w:t>62</w:t>
        </w:r>
        <w:r>
          <w:fldChar w:fldCharType="end"/>
        </w:r>
      </w:hyperlink>
    </w:p>
    <w:p>
      <w:pPr>
        <w:pStyle w:val="TOC2"/>
        <w:tabs>
          <w:tab w:val="right" w:leader="dot" w:pos="8306"/>
        </w:tabs>
      </w:pPr>
      <w:hyperlink w:anchor="_Toc19975" w:history="1">
        <w:r>
          <w:rPr>
            <w:rFonts w:ascii="仿宋" w:eastAsia="仿宋" w:hAnsi="仿宋" w:cs="仿宋" w:hint="eastAsia"/>
            <w:lang w:eastAsia="zh-CN"/>
          </w:rPr>
          <w:t>(一)、产品/服务定位与特点</w:t>
        </w:r>
        <w:r>
          <w:tab/>
        </w:r>
        <w:r>
          <w:fldChar w:fldCharType="begin"/>
        </w:r>
        <w:r>
          <w:instrText xml:space="preserve"> PAGEREF _Toc19975 \h </w:instrText>
        </w:r>
        <w:r>
          <w:fldChar w:fldCharType="separate"/>
        </w:r>
        <w:r>
          <w:t>62</w:t>
        </w:r>
        <w:r>
          <w:fldChar w:fldCharType="end"/>
        </w:r>
      </w:hyperlink>
    </w:p>
    <w:p>
      <w:pPr>
        <w:pStyle w:val="TOC2"/>
        <w:tabs>
          <w:tab w:val="right" w:leader="dot" w:pos="8306"/>
        </w:tabs>
      </w:pPr>
      <w:hyperlink w:anchor="_Toc707" w:history="1">
        <w:r>
          <w:rPr>
            <w:rFonts w:ascii="仿宋" w:eastAsia="仿宋" w:hAnsi="仿宋" w:cs="仿宋" w:hint="eastAsia"/>
            <w:lang w:eastAsia="zh-CN"/>
          </w:rPr>
          <w:t>(二)、市场定位与竞争分析</w:t>
        </w:r>
        <w:r>
          <w:tab/>
        </w:r>
        <w:r>
          <w:fldChar w:fldCharType="begin"/>
        </w:r>
        <w:r>
          <w:instrText xml:space="preserve"> PAGEREF _Toc707 \h </w:instrText>
        </w:r>
        <w:r>
          <w:fldChar w:fldCharType="separate"/>
        </w:r>
        <w:r>
          <w:t>64</w:t>
        </w:r>
        <w:r>
          <w:fldChar w:fldCharType="end"/>
        </w:r>
      </w:hyperlink>
    </w:p>
    <w:p>
      <w:pPr>
        <w:pStyle w:val="TOC2"/>
        <w:tabs>
          <w:tab w:val="right" w:leader="dot" w:pos="8306"/>
        </w:tabs>
      </w:pPr>
      <w:hyperlink w:anchor="_Toc2860" w:history="1">
        <w:r>
          <w:rPr>
            <w:rFonts w:ascii="仿宋" w:eastAsia="仿宋" w:hAnsi="仿宋" w:cs="仿宋" w:hint="eastAsia"/>
            <w:lang w:eastAsia="zh-CN"/>
          </w:rPr>
          <w:t>(三)、营销渠道与策略</w:t>
        </w:r>
        <w:r>
          <w:tab/>
        </w:r>
        <w:r>
          <w:fldChar w:fldCharType="begin"/>
        </w:r>
        <w:r>
          <w:instrText xml:space="preserve"> PAGEREF _Toc2860 \h </w:instrText>
        </w:r>
        <w:r>
          <w:fldChar w:fldCharType="separate"/>
        </w:r>
        <w:r>
          <w:t>65</w:t>
        </w:r>
        <w:r>
          <w:fldChar w:fldCharType="end"/>
        </w:r>
      </w:hyperlink>
    </w:p>
    <w:p>
      <w:pPr>
        <w:pStyle w:val="TOC2"/>
        <w:tabs>
          <w:tab w:val="right" w:leader="dot" w:pos="8306"/>
        </w:tabs>
      </w:pPr>
      <w:hyperlink w:anchor="_Toc15498" w:history="1">
        <w:r>
          <w:rPr>
            <w:rFonts w:ascii="仿宋" w:eastAsia="仿宋" w:hAnsi="仿宋" w:cs="仿宋" w:hint="eastAsia"/>
            <w:lang w:eastAsia="zh-CN"/>
          </w:rPr>
          <w:t>(四)、推广与宣传活动</w:t>
        </w:r>
        <w:r>
          <w:tab/>
        </w:r>
        <w:r>
          <w:fldChar w:fldCharType="begin"/>
        </w:r>
        <w:r>
          <w:instrText xml:space="preserve"> PAGEREF _Toc15498 \h </w:instrText>
        </w:r>
        <w:r>
          <w:fldChar w:fldCharType="separate"/>
        </w:r>
        <w:r>
          <w:t>66</w:t>
        </w:r>
        <w:r>
          <w:fldChar w:fldCharType="end"/>
        </w:r>
      </w:hyperlink>
    </w:p>
    <w:p>
      <w:pPr>
        <w:pStyle w:val="TOC1"/>
        <w:tabs>
          <w:tab w:val="right" w:leader="dot" w:pos="8306"/>
        </w:tabs>
      </w:pPr>
      <w:hyperlink w:anchor="_Toc19795" w:history="1">
        <w:r>
          <w:rPr>
            <w:rFonts w:ascii="仿宋" w:eastAsia="仿宋" w:hAnsi="仿宋" w:cs="仿宋" w:hint="eastAsia"/>
            <w:lang w:eastAsia="zh-CN"/>
          </w:rPr>
          <w:t>十七、供应链管理</w:t>
        </w:r>
        <w:r>
          <w:tab/>
        </w:r>
        <w:r>
          <w:fldChar w:fldCharType="begin"/>
        </w:r>
        <w:r>
          <w:instrText xml:space="preserve"> PAGEREF _Toc19795 \h </w:instrText>
        </w:r>
        <w:r>
          <w:fldChar w:fldCharType="separate"/>
        </w:r>
        <w:r>
          <w:t>71</w:t>
        </w:r>
        <w:r>
          <w:fldChar w:fldCharType="end"/>
        </w:r>
      </w:hyperlink>
    </w:p>
    <w:p>
      <w:pPr>
        <w:pStyle w:val="TOC2"/>
        <w:tabs>
          <w:tab w:val="right" w:leader="dot" w:pos="8306"/>
        </w:tabs>
      </w:pPr>
      <w:hyperlink w:anchor="_Toc24123" w:history="1">
        <w:r>
          <w:rPr>
            <w:rFonts w:ascii="仿宋" w:eastAsia="仿宋" w:hAnsi="仿宋" w:cs="仿宋" w:hint="eastAsia"/>
            <w:lang w:eastAsia="zh-CN"/>
          </w:rPr>
          <w:t>(一)、供应链战略规划</w:t>
        </w:r>
        <w:r>
          <w:tab/>
        </w:r>
        <w:r>
          <w:fldChar w:fldCharType="begin"/>
        </w:r>
        <w:r>
          <w:instrText xml:space="preserve"> PAGEREF _Toc24123 \h </w:instrText>
        </w:r>
        <w:r>
          <w:fldChar w:fldCharType="separate"/>
        </w:r>
        <w:r>
          <w:t>71</w:t>
        </w:r>
        <w:r>
          <w:fldChar w:fldCharType="end"/>
        </w:r>
      </w:hyperlink>
    </w:p>
    <w:p>
      <w:pPr>
        <w:pStyle w:val="TOC2"/>
        <w:tabs>
          <w:tab w:val="right" w:leader="dot" w:pos="8306"/>
        </w:tabs>
      </w:pPr>
      <w:hyperlink w:anchor="_Toc3045" w:history="1">
        <w:r>
          <w:rPr>
            <w:rFonts w:ascii="仿宋" w:eastAsia="仿宋" w:hAnsi="仿宋" w:cs="仿宋" w:hint="eastAsia"/>
            <w:lang w:eastAsia="zh-CN"/>
          </w:rPr>
          <w:t>(二)、供应商选择与合作</w:t>
        </w:r>
        <w:r>
          <w:tab/>
        </w:r>
        <w:r>
          <w:fldChar w:fldCharType="begin"/>
        </w:r>
        <w:r>
          <w:instrText xml:space="preserve"> PAGEREF _Toc3045 \h </w:instrText>
        </w:r>
        <w:r>
          <w:fldChar w:fldCharType="separate"/>
        </w:r>
        <w:r>
          <w:t>73</w:t>
        </w:r>
        <w:r>
          <w:fldChar w:fldCharType="end"/>
        </w:r>
      </w:hyperlink>
    </w:p>
    <w:p>
      <w:pPr>
        <w:pStyle w:val="TOC2"/>
        <w:tabs>
          <w:tab w:val="right" w:leader="dot" w:pos="8306"/>
        </w:tabs>
      </w:pPr>
      <w:hyperlink w:anchor="_Toc9012" w:history="1">
        <w:r>
          <w:rPr>
            <w:rFonts w:ascii="仿宋" w:eastAsia="仿宋" w:hAnsi="仿宋" w:cs="仿宋" w:hint="eastAsia"/>
            <w:lang w:eastAsia="zh-CN"/>
          </w:rPr>
          <w:t>(三)、物流与库存管理</w:t>
        </w:r>
        <w:r>
          <w:tab/>
        </w:r>
        <w:r>
          <w:fldChar w:fldCharType="begin"/>
        </w:r>
        <w:r>
          <w:instrText xml:space="preserve"> PAGEREF _Toc9012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659"/>
      <w:r>
        <w:rPr>
          <w:rFonts w:ascii="仿宋" w:eastAsia="仿宋" w:hAnsi="仿宋" w:cs="仿宋" w:hint="eastAsia"/>
          <w:sz w:val="28"/>
          <w:lang w:eastAsia="zh-CN"/>
        </w:rPr>
        <w:t>一、钴粉项目土建工程</w:t>
      </w:r>
      <w:bookmarkEnd w:id="2"/>
    </w:p>
    <w:p>
      <w:pPr>
        <w:pStyle w:val="Heading2"/>
        <w:rPr>
          <w:rFonts w:ascii="仿宋" w:eastAsia="仿宋" w:hAnsi="仿宋" w:cs="仿宋" w:hint="eastAsia"/>
          <w:lang w:eastAsia="zh-CN"/>
        </w:rPr>
      </w:pPr>
      <w:bookmarkStart w:id="3" w:name="_Toc2817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在钴粉项目的建筑工程设计中，我们将秉承一系列重要的设计原则，以确保钴粉项目建筑在功能、美观、可持续性等方面达到最佳效果。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首要原则是确保建筑的功能性得到最大化的发挥。我们将充分理解钴粉项目的实际需求，合理布局各个功能区域，保证建筑在满足业务需求的同时，提供高效的工作环境。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在建筑设计中，我们将综合考虑建设和运营成本。通过精细的经济效益分析，确保设计方案在高效利用资源的同时，对钴粉项目的长期盈利能力有积极的贡献。</w:t>
      </w:r>
    </w:p>
    <w:p>
      <w:pPr>
        <w:pStyle w:val="Heading2"/>
        <w:ind w:firstLine="560" w:firstLineChars="200"/>
        <w:rPr>
          <w:rFonts w:ascii="仿宋" w:eastAsia="仿宋" w:hAnsi="仿宋" w:cs="仿宋" w:hint="eastAsia"/>
          <w:sz w:val="28"/>
          <w:lang w:eastAsia="zh-CN"/>
        </w:rPr>
      </w:pPr>
      <w:bookmarkStart w:id="4" w:name="_Toc1456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粉项目的土建工程设计中，我们将精准设定设计年限，结合钴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钴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82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钴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钴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钴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09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本期工程钴粉项目预计总建筑面积XXX平方米，其中：计容建筑面积XXX平方米，计划建筑工程投资XX万元，占钴粉项目总投资的XX%。</w:t>
      </w:r>
    </w:p>
    <w:p>
      <w:pPr>
        <w:pStyle w:val="Heading1"/>
        <w:ind w:firstLine="560" w:firstLineChars="200"/>
        <w:rPr>
          <w:rFonts w:ascii="仿宋" w:eastAsia="仿宋" w:hAnsi="仿宋" w:cs="仿宋" w:hint="eastAsia"/>
          <w:sz w:val="28"/>
          <w:lang w:eastAsia="zh-CN"/>
        </w:rPr>
      </w:pPr>
      <w:bookmarkStart w:id="7" w:name="_Toc22382"/>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3391"/>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钴粉项目的主要产品是XXXX，预计年产值为XXX万元。这一产品在市场中占据着重要的地位，其广泛的应用范围使得该钴粉项目的市场前景非常广阔。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钴粉项目的xxx产品作为重要的原材料之一，将在多个领域发挥关键作用。其在建筑、交通、能源等方面的广泛应用将为整个产业链提供强大的支持，形成产业协同效应。钴粉项目的年产值XXX万XXX万XXX万万元不仅反映了其在市场上的巨大潜力，更预示着它对国民经济的积极贡献。这种关联度高、涉及面广的产业关系，使得该钴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4147"/>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总征地面积为XXXX平方米，相当于约XX.XX亩，其中净用地面积为XXXX平方米，红线范围内相当于约XX.XX亩。这一用地规模充分考虑了钴粉项目的建设需求，保障了钴粉项目在合适的空间内得以充分发展。钴粉项目规划的总建筑面积为XXXX平方米，其中主体工程建设占XXXX平方米，计容建筑面积达XXXX平方米。预计建筑工程的投资将达到XXXX万元，为钴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计划购置的设备共计XXXX台（套），设备购置费用为XXXX万元。这一设备购置计划充分考虑到钴粉项目的生产需求和技术要求，确保了钴粉项目在生产运营中具备先进的技术装备和高效的生产能力。设备的合理配置将为钴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计划总投资为XXXX万元，预计年实现营业收入为XXXX万元。这一产能规模的设定旨在确保钴粉项目能够在投资与回报之间取得平衡，实现长期可持续的发展。钴粉项目的总投资充分考虑到各个方面的需求，包括用地建设、设备购置等多个环节，以确保钴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265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4815"/>
      <w:r>
        <w:rPr>
          <w:rFonts w:ascii="仿宋" w:eastAsia="仿宋" w:hAnsi="仿宋" w:cs="仿宋" w:hint="eastAsia"/>
          <w:lang w:eastAsia="zh-CN"/>
        </w:rPr>
        <w:t>(一)、钴粉行业分析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钴粉行业一直以来都是市场的关注焦点。行业内的发展趋势、竞争态势以及潜在机会都对钴粉项目的推进产生深远的影响。通过深入研究行业的整体概貌，我们将更好地理解行业的核心特征，为钴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粉行业，技术一直是推动创新和发展的关键因素。我们将对当前技术趋势进行详尽分析，包括但不限于人工智能、大数据应用、先进制造技术等。这有助于钴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钴粉项目成功的基础。我们将对主要竞争对手进行深入研究，包括其市场份额、产品特点、市场定位等。通过全面了解竞争对手的优势和劣势，钴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9979"/>
      <w:r>
        <w:rPr>
          <w:rFonts w:ascii="仿宋" w:eastAsia="仿宋" w:hAnsi="仿宋" w:cs="仿宋" w:hint="eastAsia"/>
          <w:sz w:val="28"/>
          <w:lang w:eastAsia="zh-CN"/>
        </w:rPr>
        <w:t>(二)、钴粉市场分析预测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通过对市场规模的深入调研，我们将预测钴粉市场未来的增长趋势。这包括市场的整体规模、各细分领域的发展趋势等。钴粉项目可以根据市场的扩张速度和潜在机会，制定更符合市场需求的发展策略。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了解消费者的需求是市场分析的核心。我们将通过调查研究，深入挖掘目标消费者的需求特点、购买习惯以及对产品和服务的期望。这有助于钴粉项目更好地定位目标市场，提供更符合消费者期待的解决方案。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钴粉项目实施过程中需要充分考虑的因素。我们将对市场风险进行全面评估，包括但不限于政策法规风险、市场竞争风险、技术变革风险等。通过对潜在风险的深入分析，钴粉项目可以制定相应的风险缓解策略，降低不确定性对钴粉项目的影响。</w:t>
      </w:r>
    </w:p>
    <w:p>
      <w:pPr>
        <w:pStyle w:val="Heading1"/>
        <w:ind w:firstLine="560" w:firstLineChars="200"/>
        <w:rPr>
          <w:rFonts w:ascii="仿宋" w:eastAsia="仿宋" w:hAnsi="仿宋" w:cs="仿宋" w:hint="eastAsia"/>
          <w:sz w:val="28"/>
          <w:lang w:eastAsia="zh-CN"/>
        </w:rPr>
      </w:pPr>
      <w:bookmarkStart w:id="13" w:name="_Toc14175"/>
      <w:r>
        <w:rPr>
          <w:rFonts w:ascii="仿宋" w:eastAsia="仿宋" w:hAnsi="仿宋" w:cs="仿宋" w:hint="eastAsia"/>
          <w:sz w:val="28"/>
          <w:lang w:eastAsia="zh-CN"/>
        </w:rPr>
        <w:t>四、钴粉项目可持续发展</w:t>
      </w:r>
      <w:bookmarkEnd w:id="13"/>
    </w:p>
    <w:p>
      <w:pPr>
        <w:pStyle w:val="Heading2"/>
        <w:rPr>
          <w:rFonts w:ascii="仿宋" w:eastAsia="仿宋" w:hAnsi="仿宋" w:cs="仿宋" w:hint="eastAsia"/>
          <w:lang w:eastAsia="zh-CN"/>
        </w:rPr>
      </w:pPr>
      <w:bookmarkStart w:id="14" w:name="_Toc775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粉项目中，钴粉项目团队着眼于未来，明确了可持续发展的战略方向。制定的具体可持续发展目标包括降低资源使用、采用环保技术、最大化社会效益等。这一步骤不仅有助于钴粉项目在环保和社会责任方面达到最高标准，也为未来提供了明确的指引，确保钴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可持续实践的融入钴粉项目管理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钴粉项目管理周期。从钴粉项目规划开始，钴粉项目团队就考虑了环境和社会的因素。在执行阶段，钴粉项目团队积极推动绿色技术的应用，优化资源利用。此外，关注员工的社会责任，通过培训和沟通活动提高员工对可持续发展的认知，使他们能够在日常工作中践行可持续实践。这些举措不仅为钴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581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扎根于钴粉项目的可持续发展理念，我们深信环保与社会责任是钴粉项目成功的关键支柱。在钴粉项目的每一步，我们都致力于通过创新和实践，履行对环境和社会的坚定责任。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团队通过引入先进的环保技术、建立高效的废物处理系统以及推动能源节约措施，积极履行环保责任。定期的环保监测和评估确保钴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不仅致力于自身可持续发展，还注重对社会的回馈。通过支持社区钴粉项目、参与慈善事业、提供培训机会等方式，钴粉项目积极履行社会责任。与当地社区建立积极互动，关注员工的工作与生活平衡，以及员工的身心健康，是钴粉项目在社会责任层面的关键举措。这样的实践不仅增强了钴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0985"/>
      <w:r>
        <w:rPr>
          <w:rFonts w:ascii="仿宋" w:eastAsia="仿宋" w:hAnsi="仿宋" w:cs="仿宋" w:hint="eastAsia"/>
          <w:sz w:val="28"/>
          <w:lang w:eastAsia="zh-CN"/>
        </w:rPr>
        <w:t>五、钴粉项目概论</w:t>
      </w:r>
      <w:bookmarkEnd w:id="16"/>
    </w:p>
    <w:p>
      <w:pPr>
        <w:pStyle w:val="Heading2"/>
        <w:rPr>
          <w:rFonts w:ascii="仿宋" w:eastAsia="仿宋" w:hAnsi="仿宋" w:cs="仿宋" w:hint="eastAsia"/>
          <w:lang w:eastAsia="zh-CN"/>
        </w:rPr>
      </w:pPr>
      <w:bookmarkStart w:id="17" w:name="_Toc28709"/>
      <w:r>
        <w:rPr>
          <w:rFonts w:ascii="仿宋" w:eastAsia="仿宋" w:hAnsi="仿宋" w:cs="仿宋" w:hint="eastAsia"/>
          <w:lang w:eastAsia="zh-CN"/>
        </w:rPr>
        <w:t>(一)、钴粉项目概况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钴粉项目的起源追溯至对市场的深入洞察。市场的不断演变与变革为钴粉项目提供了难得的机遇。当前市场存在的需求缺口和变革的大环境共同构成了钴粉项目的背景。这个钴粉项目旨在充分利用市场机遇，填补行业中尚未满足的需求，为客户提供全新的解决方案。市场的变革和需求的增长使得这个钴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钴粉项目名称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钴粉项目正式命名为钴粉。这个名称不仅仅是一个标识，更代表了钴粉项目的核心理念和愿景。它蕴含着钴粉项目所要解决问题的关键字，具有强烈的表达和辨识度，为钴粉项目树立了鲜明的品牌形象。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钴粉项目目标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的核心目标是提供一种全新、高效的解决方案，满足客户日益增长的需求。钴粉项目追求的不仅仅是满足市场需求，更是在市场中获得卓越的竞争优势。通过不断提升产品或服务的质量和创新水平，钴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钴粉项目范围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全面涵盖了产品研发、制造、市场推广和售后服务，确保从产品设计到最终用户体验的全方位关注。这一全面的钴粉项目范围是为了确保钴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钴粉项目时间表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钴粉项目计划在未来18个月内完成，包括研发、测试、市场试点和正式推出等不同阶段。这个时间表的合理设计是为了确保钴粉项目各个阶段的顺利推进，以便按时交付高质量的成果。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钴粉项目预算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钴粉项目总预算估算为XX百万美元，主要分配在研发、市场推广、人员培训和运营等方面。这一充足的预算为钴粉项目提供了充足的资源，确保钴粉项目在各个方面都能取得优异的表现。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钴粉项目风险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钴粉项目可能面临的风险包括市场接受度低、技术难题、竞争激烈等。钴粉项目团队已经制定了相应的风险应对计划，通过前瞻性的风险管理，确保钴粉项目在面对不确定性时能够迅速做出应对。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钴粉项目团队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钴粉项目汇聚了一支经验丰富、多领域专业素养的核心团队，确保钴粉项目在各个方面都能拥有高水平的执行力。团队的协同作战是钴粉项目成功的关键因素之一。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钴粉项目背景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钴粉项目的背景根植于市场对更高效、创新产品的渴望，同时也受到科技发展对行业格局的深刻改变的影响。这为钴粉项目提供了广阔的发展空间和市场需求。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钴粉项目现状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截至目前，钴粉项目已完成市场调研和技术验证，取得了初步的成功。这为钴粉项目在未来的发展奠定了坚实的基础，为更远大的目标打下了坚实的基石。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1541"/>
      <w:r>
        <w:rPr>
          <w:rFonts w:ascii="仿宋" w:eastAsia="仿宋" w:hAnsi="仿宋" w:cs="仿宋" w:hint="eastAsia"/>
          <w:sz w:val="28"/>
          <w:lang w:eastAsia="zh-CN"/>
        </w:rPr>
        <w:t>(二)、钴粉项目目标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keyword》钴粉项目首要业务目标是在市场中占据有利地位，实现产品/服务的成功推广和销售。通过不断提升产品质量、创新性，钴粉项目追求成为行业中的领导者，赢得更多客户的青睐。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在科技迅速发展的时代，钴粉项目着眼于技术创新。通过持续的研发和技术升级，钴粉项目旨在推出更具创新性的产品或服务，以满足市场对新鲜、先进解决方案的需求。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为了建立可持续的客户关系，钴粉项目设定了客户满意度目标。通过提供卓越的产品质量和优质的客户服务，钴粉项目追求赢得客户的信任和忠诚度，确保他们的满意度达到行业领先水平。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钴粉项目注重社会责任和可持续发展。通过实施环保、社会责任钴粉项目，钴粉项目致力于在经济发展的同时保护环境，促进社会公平，实现可持续经营。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钴粉项目的团队是实现目标的核心驱动力。因此，钴粉项目设定了团队发展目标，包括提升团队成员的专业技能、培养领导力，以及搭建协同高效的团队工作氛围。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5979"/>
      <w:r>
        <w:rPr>
          <w:rFonts w:ascii="仿宋" w:eastAsia="仿宋" w:hAnsi="仿宋" w:cs="仿宋" w:hint="eastAsia"/>
          <w:sz w:val="28"/>
          <w:lang w:eastAsia="zh-CN"/>
        </w:rPr>
        <w:t>(三)、钴粉项目提出的理由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钴粉项目提出的理由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的提出源于对市场机遇的深刻洞察。当前市场中存在的需求缺口和行业发展趋势表明，有巨大的商业机会等待被开发。通过准确捕捉市场机遇，钴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的理念基于对技术创新的信仰。通过持续的研发和技术投入，钴粉项目有望推出更具创新性的产品或服务。在科技飞速发展的当下，钴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的提出是为了增强企业的行业竞争力。通过提升产品或服务的质量和独特性，钴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响应了消费者需求的变化。随着社会和科技的不断发展，消费者对产品和服务的需求也在发生变化。通过深入了解并及时回应消费者的新需求，钴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钴粉项目的提出是企业战略发展规划的一部分。在面对日益激烈的市场竞争和不断变化的商业环境中，钴粉项目作为企业战略的一环，旨在为企业开辟新的增长领域，巩固企业在行业中的地位。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钴粉项目的提出不仅仅是基于商业考量，还注重社会责任。通过推出环保、社会责任等方面的钴粉项目，钴粉企业可以在社会中树立积极形象，为社会做出积极贡献，实现经济效益和社会效益的双赢。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钴粉项目的提出反映了对利益相关者期望的关注。包括客户、员工、投资者等利益相关者在企业发展中都有着各自的期望，钴粉项目力求在满足这些期望的同时，取得更大的共赢。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32500"/>
      <w:r>
        <w:rPr>
          <w:rFonts w:ascii="仿宋" w:eastAsia="仿宋" w:hAnsi="仿宋" w:cs="仿宋" w:hint="eastAsia"/>
          <w:sz w:val="28"/>
          <w:lang w:eastAsia="zh-CN"/>
        </w:rPr>
        <w:t>(四)、钴粉项目意义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在实施钴粉项目的过程中，我们不仅仅是在追逐商业成功，更是为企业和社会的多个层面创造了深远的意义。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的首要意义在于提升企业的市场竞争力。通过持续的创新和对产品质量的高标准要求，钴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钴粉项目的推进将促使行业技术水平的提升。通过引入先进技术和创新性解决方案，钴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在社会层面，钴粉项目不仅创造了大量就业机会，提高了就业水平，还注重社会责任和环保。通过参与社会公益事业和推动环保钴粉项目，钴粉项目为社会贡献了一份力量，体现了企业对社会的积极回馈。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综合而言，钴粉项目意义重大，不仅推动了企业的发展，也为行业和社会的进步贡献了积极力量。这是一个全面而深刻的影响，将在未来产生可持续的正面效应。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https://d.book118.com/008103047065006023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335321"/>
    <w:rsid w:val="693353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103047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2024-01-02T02:15:00Z</dcterms:created>
  <dcterms:modified xsi:type="dcterms:W3CDTF">2024-01-02T02:16:11Z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DB8C8DEB44314C3DA1C0C2EF6ED8B91A_11</vt:lpwstr>
  </property>
  <property fmtid="{D5CDD505-2E9C-101B-9397-08002B2CF9AE}" pid="3" name="KSOProductBuildVer">
    <vt:lpwstr>2052-12.1.0.16120</vt:lpwstr>
  </property>
</Properties>
</file>