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冰激凌项目规划设计纲要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5" w:history="1">
        <w:r>
          <w:rPr>
            <w:rFonts w:ascii="仿宋" w:eastAsia="仿宋" w:hAnsi="仿宋" w:cs="仿宋" w:hint="eastAsia"/>
            <w:lang w:eastAsia="zh-CN"/>
          </w:rPr>
          <w:t>前言</w:t>
        </w:r>
        <w:r>
          <w:tab/>
        </w:r>
        <w:r>
          <w:fldChar w:fldCharType="begin"/>
        </w:r>
        <w:r>
          <w:instrText xml:space="preserve"> PAGEREF _Toc2685 \h </w:instrText>
        </w:r>
        <w:r>
          <w:fldChar w:fldCharType="separate"/>
        </w:r>
        <w:r>
          <w:t>3</w:t>
        </w:r>
        <w:r>
          <w:fldChar w:fldCharType="end"/>
        </w:r>
      </w:hyperlink>
    </w:p>
    <w:p>
      <w:pPr>
        <w:pStyle w:val="TOC1"/>
        <w:tabs>
          <w:tab w:val="right" w:leader="dot" w:pos="8306"/>
        </w:tabs>
      </w:pPr>
      <w:hyperlink w:anchor="_Toc19579" w:history="1">
        <w:r>
          <w:rPr>
            <w:rFonts w:ascii="仿宋" w:eastAsia="仿宋" w:hAnsi="仿宋" w:cs="仿宋" w:hint="eastAsia"/>
            <w:lang w:eastAsia="zh-CN"/>
          </w:rPr>
          <w:t>一、产品规划分析</w:t>
        </w:r>
        <w:r>
          <w:tab/>
        </w:r>
        <w:r>
          <w:fldChar w:fldCharType="begin"/>
        </w:r>
        <w:r>
          <w:instrText xml:space="preserve"> PAGEREF _Toc19579 \h </w:instrText>
        </w:r>
        <w:r>
          <w:fldChar w:fldCharType="separate"/>
        </w:r>
        <w:r>
          <w:t>3</w:t>
        </w:r>
        <w:r>
          <w:fldChar w:fldCharType="end"/>
        </w:r>
      </w:hyperlink>
    </w:p>
    <w:p>
      <w:pPr>
        <w:pStyle w:val="TOC2"/>
        <w:tabs>
          <w:tab w:val="right" w:leader="dot" w:pos="8306"/>
        </w:tabs>
      </w:pPr>
      <w:hyperlink w:anchor="_Toc8998" w:history="1">
        <w:r>
          <w:rPr>
            <w:rFonts w:ascii="仿宋" w:eastAsia="仿宋" w:hAnsi="仿宋" w:cs="仿宋" w:hint="eastAsia"/>
            <w:lang w:eastAsia="zh-CN"/>
          </w:rPr>
          <w:t>(一)、产品规划</w:t>
        </w:r>
        <w:r>
          <w:tab/>
        </w:r>
        <w:r>
          <w:fldChar w:fldCharType="begin"/>
        </w:r>
        <w:r>
          <w:instrText xml:space="preserve"> PAGEREF _Toc8998 \h </w:instrText>
        </w:r>
        <w:r>
          <w:fldChar w:fldCharType="separate"/>
        </w:r>
        <w:r>
          <w:t>3</w:t>
        </w:r>
        <w:r>
          <w:fldChar w:fldCharType="end"/>
        </w:r>
      </w:hyperlink>
    </w:p>
    <w:p>
      <w:pPr>
        <w:pStyle w:val="TOC2"/>
        <w:tabs>
          <w:tab w:val="right" w:leader="dot" w:pos="8306"/>
        </w:tabs>
      </w:pPr>
      <w:hyperlink w:anchor="_Toc32229" w:history="1">
        <w:r>
          <w:rPr>
            <w:rFonts w:ascii="仿宋" w:eastAsia="仿宋" w:hAnsi="仿宋" w:cs="仿宋" w:hint="eastAsia"/>
            <w:lang w:eastAsia="zh-CN"/>
          </w:rPr>
          <w:t>(二)、建设规模</w:t>
        </w:r>
        <w:r>
          <w:tab/>
        </w:r>
        <w:r>
          <w:fldChar w:fldCharType="begin"/>
        </w:r>
        <w:r>
          <w:instrText xml:space="preserve"> PAGEREF _Toc32229 \h </w:instrText>
        </w:r>
        <w:r>
          <w:fldChar w:fldCharType="separate"/>
        </w:r>
        <w:r>
          <w:t>4</w:t>
        </w:r>
        <w:r>
          <w:fldChar w:fldCharType="end"/>
        </w:r>
      </w:hyperlink>
    </w:p>
    <w:p>
      <w:pPr>
        <w:pStyle w:val="TOC1"/>
        <w:tabs>
          <w:tab w:val="right" w:leader="dot" w:pos="8306"/>
        </w:tabs>
      </w:pPr>
      <w:hyperlink w:anchor="_Toc29528" w:history="1">
        <w:r>
          <w:rPr>
            <w:rFonts w:ascii="仿宋" w:eastAsia="仿宋" w:hAnsi="仿宋" w:cs="仿宋" w:hint="eastAsia"/>
            <w:lang w:eastAsia="zh-CN"/>
          </w:rPr>
          <w:t>二、冰激凌项目文档管理</w:t>
        </w:r>
        <w:r>
          <w:tab/>
        </w:r>
        <w:r>
          <w:fldChar w:fldCharType="begin"/>
        </w:r>
        <w:r>
          <w:instrText xml:space="preserve"> PAGEREF _Toc29528 \h </w:instrText>
        </w:r>
        <w:r>
          <w:fldChar w:fldCharType="separate"/>
        </w:r>
        <w:r>
          <w:t>5</w:t>
        </w:r>
        <w:r>
          <w:fldChar w:fldCharType="end"/>
        </w:r>
      </w:hyperlink>
    </w:p>
    <w:p>
      <w:pPr>
        <w:pStyle w:val="TOC2"/>
        <w:tabs>
          <w:tab w:val="right" w:leader="dot" w:pos="8306"/>
        </w:tabs>
      </w:pPr>
      <w:hyperlink w:anchor="_Toc23580" w:history="1">
        <w:r>
          <w:rPr>
            <w:rFonts w:ascii="仿宋" w:eastAsia="仿宋" w:hAnsi="仿宋" w:cs="仿宋" w:hint="eastAsia"/>
            <w:lang w:eastAsia="zh-CN"/>
          </w:rPr>
          <w:t>(一)、文档编制与审查</w:t>
        </w:r>
        <w:r>
          <w:tab/>
        </w:r>
        <w:r>
          <w:fldChar w:fldCharType="begin"/>
        </w:r>
        <w:r>
          <w:instrText xml:space="preserve"> PAGEREF _Toc23580 \h </w:instrText>
        </w:r>
        <w:r>
          <w:fldChar w:fldCharType="separate"/>
        </w:r>
        <w:r>
          <w:t>5</w:t>
        </w:r>
        <w:r>
          <w:fldChar w:fldCharType="end"/>
        </w:r>
      </w:hyperlink>
    </w:p>
    <w:p>
      <w:pPr>
        <w:pStyle w:val="TOC2"/>
        <w:tabs>
          <w:tab w:val="right" w:leader="dot" w:pos="8306"/>
        </w:tabs>
      </w:pPr>
      <w:hyperlink w:anchor="_Toc30694" w:history="1">
        <w:r>
          <w:rPr>
            <w:rFonts w:ascii="仿宋" w:eastAsia="仿宋" w:hAnsi="仿宋" w:cs="仿宋" w:hint="eastAsia"/>
            <w:lang w:eastAsia="zh-CN"/>
          </w:rPr>
          <w:t>(二)、文档发布与分发</w:t>
        </w:r>
        <w:r>
          <w:tab/>
        </w:r>
        <w:r>
          <w:fldChar w:fldCharType="begin"/>
        </w:r>
        <w:r>
          <w:instrText xml:space="preserve"> PAGEREF _Toc30694 \h </w:instrText>
        </w:r>
        <w:r>
          <w:fldChar w:fldCharType="separate"/>
        </w:r>
        <w:r>
          <w:t>6</w:t>
        </w:r>
        <w:r>
          <w:fldChar w:fldCharType="end"/>
        </w:r>
      </w:hyperlink>
    </w:p>
    <w:p>
      <w:pPr>
        <w:pStyle w:val="TOC2"/>
        <w:tabs>
          <w:tab w:val="right" w:leader="dot" w:pos="8306"/>
        </w:tabs>
      </w:pPr>
      <w:hyperlink w:anchor="_Toc19955" w:history="1">
        <w:r>
          <w:rPr>
            <w:rFonts w:ascii="仿宋" w:eastAsia="仿宋" w:hAnsi="仿宋" w:cs="仿宋" w:hint="eastAsia"/>
            <w:lang w:eastAsia="zh-CN"/>
          </w:rPr>
          <w:t>(三)、文档存档与归档</w:t>
        </w:r>
        <w:r>
          <w:tab/>
        </w:r>
        <w:r>
          <w:fldChar w:fldCharType="begin"/>
        </w:r>
        <w:r>
          <w:instrText xml:space="preserve"> PAGEREF _Toc19955 \h </w:instrText>
        </w:r>
        <w:r>
          <w:fldChar w:fldCharType="separate"/>
        </w:r>
        <w:r>
          <w:t>7</w:t>
        </w:r>
        <w:r>
          <w:fldChar w:fldCharType="end"/>
        </w:r>
      </w:hyperlink>
    </w:p>
    <w:p>
      <w:pPr>
        <w:pStyle w:val="TOC1"/>
        <w:tabs>
          <w:tab w:val="right" w:leader="dot" w:pos="8306"/>
        </w:tabs>
      </w:pPr>
      <w:hyperlink w:anchor="_Toc3198" w:history="1">
        <w:r>
          <w:rPr>
            <w:rFonts w:ascii="仿宋" w:eastAsia="仿宋" w:hAnsi="仿宋" w:cs="仿宋" w:hint="eastAsia"/>
            <w:lang w:eastAsia="zh-CN"/>
          </w:rPr>
          <w:t>三、冰激凌项目危机管理</w:t>
        </w:r>
        <w:r>
          <w:tab/>
        </w:r>
        <w:r>
          <w:fldChar w:fldCharType="begin"/>
        </w:r>
        <w:r>
          <w:instrText xml:space="preserve"> PAGEREF _Toc3198 \h </w:instrText>
        </w:r>
        <w:r>
          <w:fldChar w:fldCharType="separate"/>
        </w:r>
        <w:r>
          <w:t>8</w:t>
        </w:r>
        <w:r>
          <w:fldChar w:fldCharType="end"/>
        </w:r>
      </w:hyperlink>
    </w:p>
    <w:p>
      <w:pPr>
        <w:pStyle w:val="TOC2"/>
        <w:tabs>
          <w:tab w:val="right" w:leader="dot" w:pos="8306"/>
        </w:tabs>
      </w:pPr>
      <w:hyperlink w:anchor="_Toc6139" w:history="1">
        <w:r>
          <w:rPr>
            <w:rFonts w:ascii="仿宋" w:eastAsia="仿宋" w:hAnsi="仿宋" w:cs="仿宋" w:hint="eastAsia"/>
            <w:lang w:eastAsia="zh-CN"/>
          </w:rPr>
          <w:t>(一)、危机预警与识别</w:t>
        </w:r>
        <w:r>
          <w:tab/>
        </w:r>
        <w:r>
          <w:fldChar w:fldCharType="begin"/>
        </w:r>
        <w:r>
          <w:instrText xml:space="preserve"> PAGEREF _Toc6139 \h </w:instrText>
        </w:r>
        <w:r>
          <w:fldChar w:fldCharType="separate"/>
        </w:r>
        <w:r>
          <w:t>8</w:t>
        </w:r>
        <w:r>
          <w:fldChar w:fldCharType="end"/>
        </w:r>
      </w:hyperlink>
    </w:p>
    <w:p>
      <w:pPr>
        <w:pStyle w:val="TOC2"/>
        <w:tabs>
          <w:tab w:val="right" w:leader="dot" w:pos="8306"/>
        </w:tabs>
      </w:pPr>
      <w:hyperlink w:anchor="_Toc17561" w:history="1">
        <w:r>
          <w:rPr>
            <w:rFonts w:ascii="仿宋" w:eastAsia="仿宋" w:hAnsi="仿宋" w:cs="仿宋" w:hint="eastAsia"/>
            <w:lang w:eastAsia="zh-CN"/>
          </w:rPr>
          <w:t>(二)、危机应对与恢复</w:t>
        </w:r>
        <w:r>
          <w:tab/>
        </w:r>
        <w:r>
          <w:fldChar w:fldCharType="begin"/>
        </w:r>
        <w:r>
          <w:instrText xml:space="preserve"> PAGEREF _Toc17561 \h </w:instrText>
        </w:r>
        <w:r>
          <w:fldChar w:fldCharType="separate"/>
        </w:r>
        <w:r>
          <w:t>9</w:t>
        </w:r>
        <w:r>
          <w:fldChar w:fldCharType="end"/>
        </w:r>
      </w:hyperlink>
    </w:p>
    <w:p>
      <w:pPr>
        <w:pStyle w:val="TOC1"/>
        <w:tabs>
          <w:tab w:val="right" w:leader="dot" w:pos="8306"/>
        </w:tabs>
      </w:pPr>
      <w:hyperlink w:anchor="_Toc9265" w:history="1">
        <w:r>
          <w:rPr>
            <w:rFonts w:ascii="仿宋" w:eastAsia="仿宋" w:hAnsi="仿宋" w:cs="仿宋" w:hint="eastAsia"/>
            <w:lang w:eastAsia="zh-CN"/>
          </w:rPr>
          <w:t>四、冰激凌项目建设单位说明</w:t>
        </w:r>
        <w:r>
          <w:tab/>
        </w:r>
        <w:r>
          <w:fldChar w:fldCharType="begin"/>
        </w:r>
        <w:r>
          <w:instrText xml:space="preserve"> PAGEREF _Toc9265 \h </w:instrText>
        </w:r>
        <w:r>
          <w:fldChar w:fldCharType="separate"/>
        </w:r>
        <w:r>
          <w:t>11</w:t>
        </w:r>
        <w:r>
          <w:fldChar w:fldCharType="end"/>
        </w:r>
      </w:hyperlink>
    </w:p>
    <w:p>
      <w:pPr>
        <w:pStyle w:val="TOC2"/>
        <w:tabs>
          <w:tab w:val="right" w:leader="dot" w:pos="8306"/>
        </w:tabs>
      </w:pPr>
      <w:hyperlink w:anchor="_Toc7430" w:history="1">
        <w:r>
          <w:rPr>
            <w:rFonts w:ascii="仿宋" w:eastAsia="仿宋" w:hAnsi="仿宋" w:cs="仿宋" w:hint="eastAsia"/>
            <w:lang w:eastAsia="zh-CN"/>
          </w:rPr>
          <w:t>(一)、冰激凌项目承办单位基本情况</w:t>
        </w:r>
        <w:r>
          <w:tab/>
        </w:r>
        <w:r>
          <w:fldChar w:fldCharType="begin"/>
        </w:r>
        <w:r>
          <w:instrText xml:space="preserve"> PAGEREF _Toc7430 \h </w:instrText>
        </w:r>
        <w:r>
          <w:fldChar w:fldCharType="separate"/>
        </w:r>
        <w:r>
          <w:t>11</w:t>
        </w:r>
        <w:r>
          <w:fldChar w:fldCharType="end"/>
        </w:r>
      </w:hyperlink>
    </w:p>
    <w:p>
      <w:pPr>
        <w:pStyle w:val="TOC2"/>
        <w:tabs>
          <w:tab w:val="right" w:leader="dot" w:pos="8306"/>
        </w:tabs>
      </w:pPr>
      <w:hyperlink w:anchor="_Toc21474" w:history="1">
        <w:r>
          <w:rPr>
            <w:rFonts w:ascii="仿宋" w:eastAsia="仿宋" w:hAnsi="仿宋" w:cs="仿宋" w:hint="eastAsia"/>
            <w:lang w:eastAsia="zh-CN"/>
          </w:rPr>
          <w:t>(二)、公司经济效益分析</w:t>
        </w:r>
        <w:r>
          <w:tab/>
        </w:r>
        <w:r>
          <w:fldChar w:fldCharType="begin"/>
        </w:r>
        <w:r>
          <w:instrText xml:space="preserve"> PAGEREF _Toc21474 \h </w:instrText>
        </w:r>
        <w:r>
          <w:fldChar w:fldCharType="separate"/>
        </w:r>
        <w:r>
          <w:t>11</w:t>
        </w:r>
        <w:r>
          <w:fldChar w:fldCharType="end"/>
        </w:r>
      </w:hyperlink>
    </w:p>
    <w:p>
      <w:pPr>
        <w:pStyle w:val="TOC1"/>
        <w:tabs>
          <w:tab w:val="right" w:leader="dot" w:pos="8306"/>
        </w:tabs>
      </w:pPr>
      <w:hyperlink w:anchor="_Toc21164" w:history="1">
        <w:r>
          <w:rPr>
            <w:rFonts w:ascii="仿宋" w:eastAsia="仿宋" w:hAnsi="仿宋" w:cs="仿宋" w:hint="eastAsia"/>
            <w:lang w:eastAsia="zh-CN"/>
          </w:rPr>
          <w:t>五、冰激凌项目概论</w:t>
        </w:r>
        <w:r>
          <w:tab/>
        </w:r>
        <w:r>
          <w:fldChar w:fldCharType="begin"/>
        </w:r>
        <w:r>
          <w:instrText xml:space="preserve"> PAGEREF _Toc21164 \h </w:instrText>
        </w:r>
        <w:r>
          <w:fldChar w:fldCharType="separate"/>
        </w:r>
        <w:r>
          <w:t>12</w:t>
        </w:r>
        <w:r>
          <w:fldChar w:fldCharType="end"/>
        </w:r>
      </w:hyperlink>
    </w:p>
    <w:p>
      <w:pPr>
        <w:pStyle w:val="TOC2"/>
        <w:tabs>
          <w:tab w:val="right" w:leader="dot" w:pos="8306"/>
        </w:tabs>
      </w:pPr>
      <w:hyperlink w:anchor="_Toc5601" w:history="1">
        <w:r>
          <w:rPr>
            <w:rFonts w:ascii="仿宋" w:eastAsia="仿宋" w:hAnsi="仿宋" w:cs="仿宋" w:hint="eastAsia"/>
            <w:lang w:eastAsia="zh-CN"/>
          </w:rPr>
          <w:t>(一)、冰激凌项目概况</w:t>
        </w:r>
        <w:r>
          <w:tab/>
        </w:r>
        <w:r>
          <w:fldChar w:fldCharType="begin"/>
        </w:r>
        <w:r>
          <w:instrText xml:space="preserve"> PAGEREF _Toc5601 \h </w:instrText>
        </w:r>
        <w:r>
          <w:fldChar w:fldCharType="separate"/>
        </w:r>
        <w:r>
          <w:t>12</w:t>
        </w:r>
        <w:r>
          <w:fldChar w:fldCharType="end"/>
        </w:r>
      </w:hyperlink>
    </w:p>
    <w:p>
      <w:pPr>
        <w:pStyle w:val="TOC2"/>
        <w:tabs>
          <w:tab w:val="right" w:leader="dot" w:pos="8306"/>
        </w:tabs>
      </w:pPr>
      <w:hyperlink w:anchor="_Toc20599" w:history="1">
        <w:r>
          <w:rPr>
            <w:rFonts w:ascii="仿宋" w:eastAsia="仿宋" w:hAnsi="仿宋" w:cs="仿宋" w:hint="eastAsia"/>
            <w:lang w:eastAsia="zh-CN"/>
          </w:rPr>
          <w:t>(二)、冰激凌项目目标</w:t>
        </w:r>
        <w:r>
          <w:tab/>
        </w:r>
        <w:r>
          <w:fldChar w:fldCharType="begin"/>
        </w:r>
        <w:r>
          <w:instrText xml:space="preserve"> PAGEREF _Toc20599 \h </w:instrText>
        </w:r>
        <w:r>
          <w:fldChar w:fldCharType="separate"/>
        </w:r>
        <w:r>
          <w:t>14</w:t>
        </w:r>
        <w:r>
          <w:fldChar w:fldCharType="end"/>
        </w:r>
      </w:hyperlink>
    </w:p>
    <w:p>
      <w:pPr>
        <w:pStyle w:val="TOC2"/>
        <w:tabs>
          <w:tab w:val="right" w:leader="dot" w:pos="8306"/>
        </w:tabs>
      </w:pPr>
      <w:hyperlink w:anchor="_Toc2887" w:history="1">
        <w:r>
          <w:rPr>
            <w:rFonts w:ascii="仿宋" w:eastAsia="仿宋" w:hAnsi="仿宋" w:cs="仿宋" w:hint="eastAsia"/>
            <w:lang w:eastAsia="zh-CN"/>
          </w:rPr>
          <w:t>(三)、冰激凌项目提出的理由</w:t>
        </w:r>
        <w:r>
          <w:tab/>
        </w:r>
        <w:r>
          <w:fldChar w:fldCharType="begin"/>
        </w:r>
        <w:r>
          <w:instrText xml:space="preserve"> PAGEREF _Toc2887 \h </w:instrText>
        </w:r>
        <w:r>
          <w:fldChar w:fldCharType="separate"/>
        </w:r>
        <w:r>
          <w:t>15</w:t>
        </w:r>
        <w:r>
          <w:fldChar w:fldCharType="end"/>
        </w:r>
      </w:hyperlink>
    </w:p>
    <w:p>
      <w:pPr>
        <w:pStyle w:val="TOC2"/>
        <w:tabs>
          <w:tab w:val="right" w:leader="dot" w:pos="8306"/>
        </w:tabs>
      </w:pPr>
      <w:hyperlink w:anchor="_Toc30091" w:history="1">
        <w:r>
          <w:rPr>
            <w:rFonts w:ascii="仿宋" w:eastAsia="仿宋" w:hAnsi="仿宋" w:cs="仿宋" w:hint="eastAsia"/>
            <w:lang w:eastAsia="zh-CN"/>
          </w:rPr>
          <w:t>(四)、冰激凌项目意义</w:t>
        </w:r>
        <w:r>
          <w:tab/>
        </w:r>
        <w:r>
          <w:fldChar w:fldCharType="begin"/>
        </w:r>
        <w:r>
          <w:instrText xml:space="preserve"> PAGEREF _Toc30091 \h </w:instrText>
        </w:r>
        <w:r>
          <w:fldChar w:fldCharType="separate"/>
        </w:r>
        <w:r>
          <w:t>17</w:t>
        </w:r>
        <w:r>
          <w:fldChar w:fldCharType="end"/>
        </w:r>
      </w:hyperlink>
    </w:p>
    <w:p>
      <w:pPr>
        <w:pStyle w:val="TOC2"/>
        <w:tabs>
          <w:tab w:val="right" w:leader="dot" w:pos="8306"/>
        </w:tabs>
      </w:pPr>
      <w:hyperlink w:anchor="_Toc5972" w:history="1">
        <w:r>
          <w:rPr>
            <w:rFonts w:ascii="仿宋" w:eastAsia="仿宋" w:hAnsi="仿宋" w:cs="仿宋" w:hint="eastAsia"/>
            <w:lang w:eastAsia="zh-CN"/>
          </w:rPr>
          <w:t>(五)、冰激凌项目背景</w:t>
        </w:r>
        <w:r>
          <w:tab/>
        </w:r>
        <w:r>
          <w:fldChar w:fldCharType="begin"/>
        </w:r>
        <w:r>
          <w:instrText xml:space="preserve"> PAGEREF _Toc5972 \h </w:instrText>
        </w:r>
        <w:r>
          <w:fldChar w:fldCharType="separate"/>
        </w:r>
        <w:r>
          <w:t>18</w:t>
        </w:r>
        <w:r>
          <w:fldChar w:fldCharType="end"/>
        </w:r>
      </w:hyperlink>
    </w:p>
    <w:p>
      <w:pPr>
        <w:pStyle w:val="TOC1"/>
        <w:tabs>
          <w:tab w:val="right" w:leader="dot" w:pos="8306"/>
        </w:tabs>
      </w:pPr>
      <w:hyperlink w:anchor="_Toc15920" w:history="1">
        <w:r>
          <w:rPr>
            <w:rFonts w:ascii="仿宋" w:eastAsia="仿宋" w:hAnsi="仿宋" w:cs="仿宋" w:hint="eastAsia"/>
            <w:lang w:eastAsia="zh-CN"/>
          </w:rPr>
          <w:t>六、冰激凌项目土建工程</w:t>
        </w:r>
        <w:r>
          <w:tab/>
        </w:r>
        <w:r>
          <w:fldChar w:fldCharType="begin"/>
        </w:r>
        <w:r>
          <w:instrText xml:space="preserve"> PAGEREF _Toc15920 \h </w:instrText>
        </w:r>
        <w:r>
          <w:fldChar w:fldCharType="separate"/>
        </w:r>
        <w:r>
          <w:t>19</w:t>
        </w:r>
        <w:r>
          <w:fldChar w:fldCharType="end"/>
        </w:r>
      </w:hyperlink>
    </w:p>
    <w:p>
      <w:pPr>
        <w:pStyle w:val="TOC2"/>
        <w:tabs>
          <w:tab w:val="right" w:leader="dot" w:pos="8306"/>
        </w:tabs>
      </w:pPr>
      <w:hyperlink w:anchor="_Toc23332" w:history="1">
        <w:r>
          <w:rPr>
            <w:rFonts w:ascii="仿宋" w:eastAsia="仿宋" w:hAnsi="仿宋" w:cs="仿宋" w:hint="eastAsia"/>
            <w:lang w:eastAsia="zh-CN"/>
          </w:rPr>
          <w:t>(一)、建筑工程设计原则</w:t>
        </w:r>
        <w:r>
          <w:tab/>
        </w:r>
        <w:r>
          <w:fldChar w:fldCharType="begin"/>
        </w:r>
        <w:r>
          <w:instrText xml:space="preserve"> PAGEREF _Toc23332 \h </w:instrText>
        </w:r>
        <w:r>
          <w:fldChar w:fldCharType="separate"/>
        </w:r>
        <w:r>
          <w:t>19</w:t>
        </w:r>
        <w:r>
          <w:fldChar w:fldCharType="end"/>
        </w:r>
      </w:hyperlink>
    </w:p>
    <w:p>
      <w:pPr>
        <w:pStyle w:val="TOC2"/>
        <w:tabs>
          <w:tab w:val="right" w:leader="dot" w:pos="8306"/>
        </w:tabs>
      </w:pPr>
      <w:hyperlink w:anchor="_Toc27934" w:history="1">
        <w:r>
          <w:rPr>
            <w:rFonts w:ascii="仿宋" w:eastAsia="仿宋" w:hAnsi="仿宋" w:cs="仿宋" w:hint="eastAsia"/>
            <w:lang w:eastAsia="zh-CN"/>
          </w:rPr>
          <w:t>(二)、土建工程设计年限及安全等级</w:t>
        </w:r>
        <w:r>
          <w:tab/>
        </w:r>
        <w:r>
          <w:fldChar w:fldCharType="begin"/>
        </w:r>
        <w:r>
          <w:instrText xml:space="preserve"> PAGEREF _Toc27934 \h </w:instrText>
        </w:r>
        <w:r>
          <w:fldChar w:fldCharType="separate"/>
        </w:r>
        <w:r>
          <w:t>20</w:t>
        </w:r>
        <w:r>
          <w:fldChar w:fldCharType="end"/>
        </w:r>
      </w:hyperlink>
    </w:p>
    <w:p>
      <w:pPr>
        <w:pStyle w:val="TOC2"/>
        <w:tabs>
          <w:tab w:val="right" w:leader="dot" w:pos="8306"/>
        </w:tabs>
      </w:pPr>
      <w:hyperlink w:anchor="_Toc25693" w:history="1">
        <w:r>
          <w:rPr>
            <w:rFonts w:ascii="仿宋" w:eastAsia="仿宋" w:hAnsi="仿宋" w:cs="仿宋" w:hint="eastAsia"/>
            <w:lang w:eastAsia="zh-CN"/>
          </w:rPr>
          <w:t>(三)、建筑工程设计总体要求</w:t>
        </w:r>
        <w:r>
          <w:tab/>
        </w:r>
        <w:r>
          <w:fldChar w:fldCharType="begin"/>
        </w:r>
        <w:r>
          <w:instrText xml:space="preserve"> PAGEREF _Toc25693 \h </w:instrText>
        </w:r>
        <w:r>
          <w:fldChar w:fldCharType="separate"/>
        </w:r>
        <w:r>
          <w:t>21</w:t>
        </w:r>
        <w:r>
          <w:fldChar w:fldCharType="end"/>
        </w:r>
      </w:hyperlink>
    </w:p>
    <w:p>
      <w:pPr>
        <w:pStyle w:val="TOC2"/>
        <w:tabs>
          <w:tab w:val="right" w:leader="dot" w:pos="8306"/>
        </w:tabs>
      </w:pPr>
      <w:hyperlink w:anchor="_Toc7" w:history="1">
        <w:r>
          <w:rPr>
            <w:rFonts w:ascii="仿宋" w:eastAsia="仿宋" w:hAnsi="仿宋" w:cs="仿宋" w:hint="eastAsia"/>
            <w:lang w:eastAsia="zh-CN"/>
          </w:rPr>
          <w:t>(四)、土建工程建设指标</w:t>
        </w:r>
        <w:r>
          <w:tab/>
        </w:r>
        <w:r>
          <w:fldChar w:fldCharType="begin"/>
        </w:r>
        <w:r>
          <w:instrText xml:space="preserve"> PAGEREF _Toc7 \h </w:instrText>
        </w:r>
        <w:r>
          <w:fldChar w:fldCharType="separate"/>
        </w:r>
        <w:r>
          <w:t>22</w:t>
        </w:r>
        <w:r>
          <w:fldChar w:fldCharType="end"/>
        </w:r>
      </w:hyperlink>
    </w:p>
    <w:p>
      <w:pPr>
        <w:pStyle w:val="TOC1"/>
        <w:tabs>
          <w:tab w:val="right" w:leader="dot" w:pos="8306"/>
        </w:tabs>
      </w:pPr>
      <w:hyperlink w:anchor="_Toc19971" w:history="1">
        <w:r>
          <w:rPr>
            <w:rFonts w:ascii="仿宋" w:eastAsia="仿宋" w:hAnsi="仿宋" w:cs="仿宋" w:hint="eastAsia"/>
            <w:lang w:eastAsia="zh-CN"/>
          </w:rPr>
          <w:t>七、冰激凌项目风险管理</w:t>
        </w:r>
        <w:r>
          <w:tab/>
        </w:r>
        <w:r>
          <w:fldChar w:fldCharType="begin"/>
        </w:r>
        <w:r>
          <w:instrText xml:space="preserve"> PAGEREF _Toc19971 \h </w:instrText>
        </w:r>
        <w:r>
          <w:fldChar w:fldCharType="separate"/>
        </w:r>
        <w:r>
          <w:t>22</w:t>
        </w:r>
        <w:r>
          <w:fldChar w:fldCharType="end"/>
        </w:r>
      </w:hyperlink>
    </w:p>
    <w:p>
      <w:pPr>
        <w:pStyle w:val="TOC2"/>
        <w:tabs>
          <w:tab w:val="right" w:leader="dot" w:pos="8306"/>
        </w:tabs>
      </w:pPr>
      <w:hyperlink w:anchor="_Toc20883" w:history="1">
        <w:r>
          <w:rPr>
            <w:rFonts w:ascii="仿宋" w:eastAsia="仿宋" w:hAnsi="仿宋" w:cs="仿宋" w:hint="eastAsia"/>
            <w:lang w:eastAsia="zh-CN"/>
          </w:rPr>
          <w:t>(一)、风险识别与评估</w:t>
        </w:r>
        <w:r>
          <w:tab/>
        </w:r>
        <w:r>
          <w:fldChar w:fldCharType="begin"/>
        </w:r>
        <w:r>
          <w:instrText xml:space="preserve"> PAGEREF _Toc20883 \h </w:instrText>
        </w:r>
        <w:r>
          <w:fldChar w:fldCharType="separate"/>
        </w:r>
        <w:r>
          <w:t>22</w:t>
        </w:r>
        <w:r>
          <w:fldChar w:fldCharType="end"/>
        </w:r>
      </w:hyperlink>
    </w:p>
    <w:p>
      <w:pPr>
        <w:pStyle w:val="TOC2"/>
        <w:tabs>
          <w:tab w:val="right" w:leader="dot" w:pos="8306"/>
        </w:tabs>
      </w:pPr>
      <w:hyperlink w:anchor="_Toc19719" w:history="1">
        <w:r>
          <w:rPr>
            <w:rFonts w:ascii="仿宋" w:eastAsia="仿宋" w:hAnsi="仿宋" w:cs="仿宋" w:hint="eastAsia"/>
            <w:lang w:eastAsia="zh-CN"/>
          </w:rPr>
          <w:t>(二)、风险应对策略</w:t>
        </w:r>
        <w:r>
          <w:tab/>
        </w:r>
        <w:r>
          <w:fldChar w:fldCharType="begin"/>
        </w:r>
        <w:r>
          <w:instrText xml:space="preserve"> PAGEREF _Toc19719 \h </w:instrText>
        </w:r>
        <w:r>
          <w:fldChar w:fldCharType="separate"/>
        </w:r>
        <w:r>
          <w:t>23</w:t>
        </w:r>
        <w:r>
          <w:fldChar w:fldCharType="end"/>
        </w:r>
      </w:hyperlink>
    </w:p>
    <w:p>
      <w:pPr>
        <w:pStyle w:val="TOC2"/>
        <w:tabs>
          <w:tab w:val="right" w:leader="dot" w:pos="8306"/>
        </w:tabs>
      </w:pPr>
      <w:hyperlink w:anchor="_Toc7217" w:history="1">
        <w:r>
          <w:rPr>
            <w:rFonts w:ascii="仿宋" w:eastAsia="仿宋" w:hAnsi="仿宋" w:cs="仿宋" w:hint="eastAsia"/>
            <w:lang w:eastAsia="zh-CN"/>
          </w:rPr>
          <w:t>(三)、风险监控与控制</w:t>
        </w:r>
        <w:r>
          <w:tab/>
        </w:r>
        <w:r>
          <w:fldChar w:fldCharType="begin"/>
        </w:r>
        <w:r>
          <w:instrText xml:space="preserve"> PAGEREF _Toc7217 \h </w:instrText>
        </w:r>
        <w:r>
          <w:fldChar w:fldCharType="separate"/>
        </w:r>
        <w:r>
          <w:t>25</w:t>
        </w:r>
        <w:r>
          <w:fldChar w:fldCharType="end"/>
        </w:r>
      </w:hyperlink>
    </w:p>
    <w:p>
      <w:pPr>
        <w:pStyle w:val="TOC1"/>
        <w:tabs>
          <w:tab w:val="right" w:leader="dot" w:pos="8306"/>
        </w:tabs>
      </w:pPr>
      <w:hyperlink w:anchor="_Toc11864" w:history="1">
        <w:r>
          <w:rPr>
            <w:rFonts w:ascii="仿宋" w:eastAsia="仿宋" w:hAnsi="仿宋" w:cs="仿宋" w:hint="eastAsia"/>
            <w:lang w:eastAsia="zh-CN"/>
          </w:rPr>
          <w:t>八、冰激凌项目人力资源培养与发展</w:t>
        </w:r>
        <w:r>
          <w:tab/>
        </w:r>
        <w:r>
          <w:fldChar w:fldCharType="begin"/>
        </w:r>
        <w:r>
          <w:instrText xml:space="preserve"> PAGEREF _Toc11864 \h </w:instrText>
        </w:r>
        <w:r>
          <w:fldChar w:fldCharType="separate"/>
        </w:r>
        <w:r>
          <w:t>26</w:t>
        </w:r>
        <w:r>
          <w:fldChar w:fldCharType="end"/>
        </w:r>
      </w:hyperlink>
    </w:p>
    <w:p>
      <w:pPr>
        <w:pStyle w:val="TOC2"/>
        <w:tabs>
          <w:tab w:val="right" w:leader="dot" w:pos="8306"/>
        </w:tabs>
      </w:pPr>
      <w:hyperlink w:anchor="_Toc27743" w:history="1">
        <w:r>
          <w:rPr>
            <w:rFonts w:ascii="仿宋" w:eastAsia="仿宋" w:hAnsi="仿宋" w:cs="仿宋" w:hint="eastAsia"/>
            <w:lang w:eastAsia="zh-CN"/>
          </w:rPr>
          <w:t>(一)、人才需求与规划</w:t>
        </w:r>
        <w:r>
          <w:tab/>
        </w:r>
        <w:r>
          <w:fldChar w:fldCharType="begin"/>
        </w:r>
        <w:r>
          <w:instrText xml:space="preserve"> PAGEREF _Toc27743 \h </w:instrText>
        </w:r>
        <w:r>
          <w:fldChar w:fldCharType="separate"/>
        </w:r>
        <w:r>
          <w:t>26</w:t>
        </w:r>
        <w:r>
          <w:fldChar w:fldCharType="end"/>
        </w:r>
      </w:hyperlink>
    </w:p>
    <w:p>
      <w:pPr>
        <w:pStyle w:val="TOC2"/>
        <w:tabs>
          <w:tab w:val="right" w:leader="dot" w:pos="8306"/>
        </w:tabs>
      </w:pPr>
      <w:hyperlink w:anchor="_Toc14979" w:history="1">
        <w:r>
          <w:rPr>
            <w:rFonts w:ascii="仿宋" w:eastAsia="仿宋" w:hAnsi="仿宋" w:cs="仿宋" w:hint="eastAsia"/>
            <w:lang w:eastAsia="zh-CN"/>
          </w:rPr>
          <w:t>(二)、培训与发展计划</w:t>
        </w:r>
        <w:r>
          <w:tab/>
        </w:r>
        <w:r>
          <w:fldChar w:fldCharType="begin"/>
        </w:r>
        <w:r>
          <w:instrText xml:space="preserve"> PAGEREF _Toc14979 \h </w:instrText>
        </w:r>
        <w:r>
          <w:fldChar w:fldCharType="separate"/>
        </w:r>
        <w:r>
          <w:t>26</w:t>
        </w:r>
        <w:r>
          <w:fldChar w:fldCharType="end"/>
        </w:r>
      </w:hyperlink>
    </w:p>
    <w:p>
      <w:pPr>
        <w:pStyle w:val="TOC1"/>
        <w:tabs>
          <w:tab w:val="right" w:leader="dot" w:pos="8306"/>
        </w:tabs>
      </w:pPr>
      <w:hyperlink w:anchor="_Toc18018" w:history="1">
        <w:r>
          <w:rPr>
            <w:rFonts w:ascii="仿宋" w:eastAsia="仿宋" w:hAnsi="仿宋" w:cs="仿宋" w:hint="eastAsia"/>
            <w:lang w:eastAsia="zh-CN"/>
          </w:rPr>
          <w:t>九、冰激凌项目人力资源管理</w:t>
        </w:r>
        <w:r>
          <w:tab/>
        </w:r>
        <w:r>
          <w:fldChar w:fldCharType="begin"/>
        </w:r>
        <w:r>
          <w:instrText xml:space="preserve"> PAGEREF _Toc18018 \h </w:instrText>
        </w:r>
        <w:r>
          <w:fldChar w:fldCharType="separate"/>
        </w:r>
        <w:r>
          <w:t>27</w:t>
        </w:r>
        <w:r>
          <w:fldChar w:fldCharType="end"/>
        </w:r>
      </w:hyperlink>
    </w:p>
    <w:p>
      <w:pPr>
        <w:pStyle w:val="TOC2"/>
        <w:tabs>
          <w:tab w:val="right" w:leader="dot" w:pos="8306"/>
        </w:tabs>
      </w:pPr>
      <w:hyperlink w:anchor="_Toc21268" w:history="1">
        <w:r>
          <w:rPr>
            <w:rFonts w:ascii="仿宋" w:eastAsia="仿宋" w:hAnsi="仿宋" w:cs="仿宋" w:hint="eastAsia"/>
            <w:lang w:eastAsia="zh-CN"/>
          </w:rPr>
          <w:t>(一)、建立健全的预算管理制度</w:t>
        </w:r>
        <w:r>
          <w:tab/>
        </w:r>
        <w:r>
          <w:fldChar w:fldCharType="begin"/>
        </w:r>
        <w:r>
          <w:instrText xml:space="preserve"> PAGEREF _Toc21268 \h </w:instrText>
        </w:r>
        <w:r>
          <w:fldChar w:fldCharType="separate"/>
        </w:r>
        <w:r>
          <w:t>27</w:t>
        </w:r>
        <w:r>
          <w:fldChar w:fldCharType="end"/>
        </w:r>
      </w:hyperlink>
    </w:p>
    <w:p>
      <w:pPr>
        <w:pStyle w:val="TOC2"/>
        <w:tabs>
          <w:tab w:val="right" w:leader="dot" w:pos="8306"/>
        </w:tabs>
      </w:pPr>
      <w:hyperlink w:anchor="_Toc8831" w:history="1">
        <w:r>
          <w:rPr>
            <w:rFonts w:ascii="仿宋" w:eastAsia="仿宋" w:hAnsi="仿宋" w:cs="仿宋" w:hint="eastAsia"/>
            <w:lang w:eastAsia="zh-CN"/>
          </w:rPr>
          <w:t>(二)、加强资金流动监控</w:t>
        </w:r>
        <w:r>
          <w:tab/>
        </w:r>
        <w:r>
          <w:fldChar w:fldCharType="begin"/>
        </w:r>
        <w:r>
          <w:instrText xml:space="preserve"> PAGEREF _Toc8831 \h </w:instrText>
        </w:r>
        <w:r>
          <w:fldChar w:fldCharType="separate"/>
        </w:r>
        <w:r>
          <w:t>29</w:t>
        </w:r>
        <w:r>
          <w:fldChar w:fldCharType="end"/>
        </w:r>
      </w:hyperlink>
    </w:p>
    <w:p>
      <w:pPr>
        <w:pStyle w:val="TOC2"/>
        <w:tabs>
          <w:tab w:val="right" w:leader="dot" w:pos="8306"/>
        </w:tabs>
      </w:pPr>
      <w:hyperlink w:anchor="_Toc100" w:history="1">
        <w:r>
          <w:rPr>
            <w:rFonts w:ascii="仿宋" w:eastAsia="仿宋" w:hAnsi="仿宋" w:cs="仿宋" w:hint="eastAsia"/>
            <w:lang w:eastAsia="zh-CN"/>
          </w:rPr>
          <w:t>(三)、制定完善的风险控制机制</w:t>
        </w:r>
        <w:r>
          <w:tab/>
        </w:r>
        <w:r>
          <w:fldChar w:fldCharType="begin"/>
        </w:r>
        <w:r>
          <w:instrText xml:space="preserve"> PAGEREF _Toc100 \h </w:instrText>
        </w:r>
        <w:r>
          <w:fldChar w:fldCharType="separate"/>
        </w:r>
        <w:r>
          <w:t>30</w:t>
        </w:r>
        <w:r>
          <w:fldChar w:fldCharType="end"/>
        </w:r>
      </w:hyperlink>
    </w:p>
    <w:p>
      <w:pPr>
        <w:pStyle w:val="TOC2"/>
        <w:tabs>
          <w:tab w:val="right" w:leader="dot" w:pos="8306"/>
        </w:tabs>
      </w:pPr>
      <w:hyperlink w:anchor="_Toc15412" w:history="1">
        <w:r>
          <w:rPr>
            <w:rFonts w:ascii="仿宋" w:eastAsia="仿宋" w:hAnsi="仿宋" w:cs="仿宋" w:hint="eastAsia"/>
            <w:lang w:eastAsia="zh-CN"/>
          </w:rPr>
          <w:t>(四)、优化成本管理</w:t>
        </w:r>
        <w:r>
          <w:tab/>
        </w:r>
        <w:r>
          <w:fldChar w:fldCharType="begin"/>
        </w:r>
        <w:r>
          <w:instrText xml:space="preserve"> PAGEREF _Toc15412 \h </w:instrText>
        </w:r>
        <w:r>
          <w:fldChar w:fldCharType="separate"/>
        </w:r>
        <w:r>
          <w:t>31</w:t>
        </w:r>
        <w:r>
          <w:fldChar w:fldCharType="end"/>
        </w:r>
      </w:hyperlink>
    </w:p>
    <w:p>
      <w:pPr>
        <w:pStyle w:val="TOC1"/>
        <w:tabs>
          <w:tab w:val="right" w:leader="dot" w:pos="8306"/>
        </w:tabs>
      </w:pPr>
      <w:hyperlink w:anchor="_Toc6775" w:history="1">
        <w:r>
          <w:rPr>
            <w:rFonts w:ascii="仿宋" w:eastAsia="仿宋" w:hAnsi="仿宋" w:cs="仿宋" w:hint="eastAsia"/>
            <w:lang w:eastAsia="zh-CN"/>
          </w:rPr>
          <w:t>十、冰激凌项目经营效益</w:t>
        </w:r>
        <w:r>
          <w:tab/>
        </w:r>
        <w:r>
          <w:fldChar w:fldCharType="begin"/>
        </w:r>
        <w:r>
          <w:instrText xml:space="preserve"> PAGEREF _Toc6775 \h </w:instrText>
        </w:r>
        <w:r>
          <w:fldChar w:fldCharType="separate"/>
        </w:r>
        <w:r>
          <w:t>32</w:t>
        </w:r>
        <w:r>
          <w:fldChar w:fldCharType="end"/>
        </w:r>
      </w:hyperlink>
    </w:p>
    <w:p>
      <w:pPr>
        <w:pStyle w:val="TOC2"/>
        <w:tabs>
          <w:tab w:val="right" w:leader="dot" w:pos="8306"/>
        </w:tabs>
      </w:pPr>
      <w:hyperlink w:anchor="_Toc21508" w:history="1">
        <w:r>
          <w:rPr>
            <w:rFonts w:ascii="仿宋" w:eastAsia="仿宋" w:hAnsi="仿宋" w:cs="仿宋" w:hint="eastAsia"/>
            <w:lang w:eastAsia="zh-CN"/>
          </w:rPr>
          <w:t>(一)、经济评价财务测算</w:t>
        </w:r>
        <w:r>
          <w:tab/>
        </w:r>
        <w:r>
          <w:fldChar w:fldCharType="begin"/>
        </w:r>
        <w:r>
          <w:instrText xml:space="preserve"> PAGEREF _Toc21508 \h </w:instrText>
        </w:r>
        <w:r>
          <w:fldChar w:fldCharType="separate"/>
        </w:r>
        <w:r>
          <w:t>32</w:t>
        </w:r>
        <w:r>
          <w:fldChar w:fldCharType="end"/>
        </w:r>
      </w:hyperlink>
    </w:p>
    <w:p>
      <w:pPr>
        <w:pStyle w:val="TOC2"/>
        <w:tabs>
          <w:tab w:val="right" w:leader="dot" w:pos="8306"/>
        </w:tabs>
      </w:pPr>
      <w:hyperlink w:anchor="_Toc19983" w:history="1">
        <w:r>
          <w:rPr>
            <w:rFonts w:ascii="仿宋" w:eastAsia="仿宋" w:hAnsi="仿宋" w:cs="仿宋" w:hint="eastAsia"/>
            <w:lang w:eastAsia="zh-CN"/>
          </w:rPr>
          <w:t>(二)、冰激凌项目盈利能力分析</w:t>
        </w:r>
        <w:r>
          <w:tab/>
        </w:r>
        <w:r>
          <w:fldChar w:fldCharType="begin"/>
        </w:r>
        <w:r>
          <w:instrText xml:space="preserve"> PAGEREF _Toc19983 \h </w:instrText>
        </w:r>
        <w:r>
          <w:fldChar w:fldCharType="separate"/>
        </w:r>
        <w:r>
          <w:t>33</w:t>
        </w:r>
        <w:r>
          <w:fldChar w:fldCharType="end"/>
        </w:r>
      </w:hyperlink>
    </w:p>
    <w:p>
      <w:pPr>
        <w:pStyle w:val="TOC1"/>
        <w:tabs>
          <w:tab w:val="right" w:leader="dot" w:pos="8306"/>
        </w:tabs>
      </w:pPr>
      <w:hyperlink w:anchor="_Toc16589" w:history="1">
        <w:r>
          <w:rPr>
            <w:rFonts w:ascii="仿宋" w:eastAsia="仿宋" w:hAnsi="仿宋" w:cs="仿宋" w:hint="eastAsia"/>
            <w:lang w:eastAsia="zh-CN"/>
          </w:rPr>
          <w:t>十一、生产安全保护</w:t>
        </w:r>
        <w:r>
          <w:tab/>
        </w:r>
        <w:r>
          <w:fldChar w:fldCharType="begin"/>
        </w:r>
        <w:r>
          <w:instrText xml:space="preserve"> PAGEREF _Toc16589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0" w:history="1">
        <w:r>
          <w:rPr>
            <w:rFonts w:ascii="仿宋" w:eastAsia="仿宋" w:hAnsi="仿宋" w:cs="仿宋" w:hint="eastAsia"/>
            <w:lang w:eastAsia="zh-CN"/>
          </w:rPr>
          <w:t>(一)、消防安全</w:t>
        </w:r>
        <w:r>
          <w:tab/>
        </w:r>
        <w:r>
          <w:fldChar w:fldCharType="begin"/>
        </w:r>
        <w:r>
          <w:instrText xml:space="preserve"> PAGEREF _Toc1830 \h </w:instrText>
        </w:r>
        <w:r>
          <w:fldChar w:fldCharType="separate"/>
        </w:r>
        <w:r>
          <w:t>34</w:t>
        </w:r>
        <w:r>
          <w:fldChar w:fldCharType="end"/>
        </w:r>
      </w:hyperlink>
    </w:p>
    <w:p>
      <w:pPr>
        <w:pStyle w:val="TOC2"/>
        <w:tabs>
          <w:tab w:val="right" w:leader="dot" w:pos="8306"/>
        </w:tabs>
      </w:pPr>
      <w:hyperlink w:anchor="_Toc21710" w:history="1">
        <w:r>
          <w:rPr>
            <w:rFonts w:ascii="仿宋" w:eastAsia="仿宋" w:hAnsi="仿宋" w:cs="仿宋" w:hint="eastAsia"/>
            <w:lang w:eastAsia="zh-CN"/>
          </w:rPr>
          <w:t>(二)、防火防爆总图布置措施</w:t>
        </w:r>
        <w:r>
          <w:tab/>
        </w:r>
        <w:r>
          <w:fldChar w:fldCharType="begin"/>
        </w:r>
        <w:r>
          <w:instrText xml:space="preserve"> PAGEREF _Toc21710 \h </w:instrText>
        </w:r>
        <w:r>
          <w:fldChar w:fldCharType="separate"/>
        </w:r>
        <w:r>
          <w:t>36</w:t>
        </w:r>
        <w:r>
          <w:fldChar w:fldCharType="end"/>
        </w:r>
      </w:hyperlink>
    </w:p>
    <w:p>
      <w:pPr>
        <w:pStyle w:val="TOC2"/>
        <w:tabs>
          <w:tab w:val="right" w:leader="dot" w:pos="8306"/>
        </w:tabs>
      </w:pPr>
      <w:hyperlink w:anchor="_Toc21612" w:history="1">
        <w:r>
          <w:rPr>
            <w:rFonts w:ascii="仿宋" w:eastAsia="仿宋" w:hAnsi="仿宋" w:cs="仿宋" w:hint="eastAsia"/>
            <w:lang w:eastAsia="zh-CN"/>
          </w:rPr>
          <w:t>(三)、自然灾害防范措施</w:t>
        </w:r>
        <w:r>
          <w:tab/>
        </w:r>
        <w:r>
          <w:fldChar w:fldCharType="begin"/>
        </w:r>
        <w:r>
          <w:instrText xml:space="preserve"> PAGEREF _Toc21612 \h </w:instrText>
        </w:r>
        <w:r>
          <w:fldChar w:fldCharType="separate"/>
        </w:r>
        <w:r>
          <w:t>36</w:t>
        </w:r>
        <w:r>
          <w:fldChar w:fldCharType="end"/>
        </w:r>
      </w:hyperlink>
    </w:p>
    <w:p>
      <w:pPr>
        <w:pStyle w:val="TOC2"/>
        <w:tabs>
          <w:tab w:val="right" w:leader="dot" w:pos="8306"/>
        </w:tabs>
      </w:pPr>
      <w:hyperlink w:anchor="_Toc31676" w:history="1">
        <w:r>
          <w:rPr>
            <w:rFonts w:ascii="仿宋" w:eastAsia="仿宋" w:hAnsi="仿宋" w:cs="仿宋" w:hint="eastAsia"/>
            <w:lang w:eastAsia="zh-CN"/>
          </w:rPr>
          <w:t>(四)、安全色及安全标志使用要求</w:t>
        </w:r>
        <w:r>
          <w:tab/>
        </w:r>
        <w:r>
          <w:fldChar w:fldCharType="begin"/>
        </w:r>
        <w:r>
          <w:instrText xml:space="preserve"> PAGEREF _Toc31676 \h </w:instrText>
        </w:r>
        <w:r>
          <w:fldChar w:fldCharType="separate"/>
        </w:r>
        <w:r>
          <w:t>37</w:t>
        </w:r>
        <w:r>
          <w:fldChar w:fldCharType="end"/>
        </w:r>
      </w:hyperlink>
    </w:p>
    <w:p>
      <w:pPr>
        <w:pStyle w:val="TOC2"/>
        <w:tabs>
          <w:tab w:val="right" w:leader="dot" w:pos="8306"/>
        </w:tabs>
      </w:pPr>
      <w:hyperlink w:anchor="_Toc13181" w:history="1">
        <w:r>
          <w:rPr>
            <w:rFonts w:ascii="仿宋" w:eastAsia="仿宋" w:hAnsi="仿宋" w:cs="仿宋" w:hint="eastAsia"/>
            <w:lang w:eastAsia="zh-CN"/>
          </w:rPr>
          <w:t>(五)、防尘防毒措施</w:t>
        </w:r>
        <w:r>
          <w:tab/>
        </w:r>
        <w:r>
          <w:fldChar w:fldCharType="begin"/>
        </w:r>
        <w:r>
          <w:instrText xml:space="preserve"> PAGEREF _Toc13181 \h </w:instrText>
        </w:r>
        <w:r>
          <w:fldChar w:fldCharType="separate"/>
        </w:r>
        <w:r>
          <w:t>38</w:t>
        </w:r>
        <w:r>
          <w:fldChar w:fldCharType="end"/>
        </w:r>
      </w:hyperlink>
    </w:p>
    <w:p>
      <w:pPr>
        <w:pStyle w:val="TOC2"/>
        <w:tabs>
          <w:tab w:val="right" w:leader="dot" w:pos="8306"/>
        </w:tabs>
      </w:pPr>
      <w:hyperlink w:anchor="_Toc25240" w:history="1">
        <w:r>
          <w:rPr>
            <w:rFonts w:ascii="仿宋" w:eastAsia="仿宋" w:hAnsi="仿宋" w:cs="仿宋" w:hint="eastAsia"/>
            <w:lang w:eastAsia="zh-CN"/>
          </w:rPr>
          <w:t>(六)、防静电、触电防护及防雷措施</w:t>
        </w:r>
        <w:r>
          <w:tab/>
        </w:r>
        <w:r>
          <w:fldChar w:fldCharType="begin"/>
        </w:r>
        <w:r>
          <w:instrText xml:space="preserve"> PAGEREF _Toc25240 \h </w:instrText>
        </w:r>
        <w:r>
          <w:fldChar w:fldCharType="separate"/>
        </w:r>
        <w:r>
          <w:t>39</w:t>
        </w:r>
        <w:r>
          <w:fldChar w:fldCharType="end"/>
        </w:r>
      </w:hyperlink>
    </w:p>
    <w:p>
      <w:pPr>
        <w:pStyle w:val="TOC2"/>
        <w:tabs>
          <w:tab w:val="right" w:leader="dot" w:pos="8306"/>
        </w:tabs>
      </w:pPr>
      <w:hyperlink w:anchor="_Toc29666" w:history="1">
        <w:r>
          <w:rPr>
            <w:rFonts w:ascii="仿宋" w:eastAsia="仿宋" w:hAnsi="仿宋" w:cs="仿宋" w:hint="eastAsia"/>
            <w:lang w:eastAsia="zh-CN"/>
          </w:rPr>
          <w:t>(七)、机械设备安全保障措施</w:t>
        </w:r>
        <w:r>
          <w:tab/>
        </w:r>
        <w:r>
          <w:fldChar w:fldCharType="begin"/>
        </w:r>
        <w:r>
          <w:instrText xml:space="preserve"> PAGEREF _Toc29666 \h </w:instrText>
        </w:r>
        <w:r>
          <w:fldChar w:fldCharType="separate"/>
        </w:r>
        <w:r>
          <w:t>41</w:t>
        </w:r>
        <w:r>
          <w:fldChar w:fldCharType="end"/>
        </w:r>
      </w:hyperlink>
    </w:p>
    <w:p>
      <w:pPr>
        <w:pStyle w:val="TOC1"/>
        <w:tabs>
          <w:tab w:val="right" w:leader="dot" w:pos="8306"/>
        </w:tabs>
      </w:pPr>
      <w:hyperlink w:anchor="_Toc16165" w:history="1">
        <w:r>
          <w:rPr>
            <w:rFonts w:ascii="仿宋" w:eastAsia="仿宋" w:hAnsi="仿宋" w:cs="仿宋" w:hint="eastAsia"/>
            <w:lang w:eastAsia="zh-CN"/>
          </w:rPr>
          <w:t>十二、冰激凌项目创新与研发</w:t>
        </w:r>
        <w:r>
          <w:tab/>
        </w:r>
        <w:r>
          <w:fldChar w:fldCharType="begin"/>
        </w:r>
        <w:r>
          <w:instrText xml:space="preserve"> PAGEREF _Toc16165 \h </w:instrText>
        </w:r>
        <w:r>
          <w:fldChar w:fldCharType="separate"/>
        </w:r>
        <w:r>
          <w:t>42</w:t>
        </w:r>
        <w:r>
          <w:fldChar w:fldCharType="end"/>
        </w:r>
      </w:hyperlink>
    </w:p>
    <w:p>
      <w:pPr>
        <w:pStyle w:val="TOC2"/>
        <w:tabs>
          <w:tab w:val="right" w:leader="dot" w:pos="8306"/>
        </w:tabs>
      </w:pPr>
      <w:hyperlink w:anchor="_Toc3878" w:history="1">
        <w:r>
          <w:rPr>
            <w:rFonts w:ascii="仿宋" w:eastAsia="仿宋" w:hAnsi="仿宋" w:cs="仿宋" w:hint="eastAsia"/>
            <w:lang w:eastAsia="zh-CN"/>
          </w:rPr>
          <w:t>(一)、创新策略与方向</w:t>
        </w:r>
        <w:r>
          <w:tab/>
        </w:r>
        <w:r>
          <w:fldChar w:fldCharType="begin"/>
        </w:r>
        <w:r>
          <w:instrText xml:space="preserve"> PAGEREF _Toc3878 \h </w:instrText>
        </w:r>
        <w:r>
          <w:fldChar w:fldCharType="separate"/>
        </w:r>
        <w:r>
          <w:t>42</w:t>
        </w:r>
        <w:r>
          <w:fldChar w:fldCharType="end"/>
        </w:r>
      </w:hyperlink>
    </w:p>
    <w:p>
      <w:pPr>
        <w:pStyle w:val="TOC2"/>
        <w:tabs>
          <w:tab w:val="right" w:leader="dot" w:pos="8306"/>
        </w:tabs>
      </w:pPr>
      <w:hyperlink w:anchor="_Toc15413" w:history="1">
        <w:r>
          <w:rPr>
            <w:rFonts w:ascii="仿宋" w:eastAsia="仿宋" w:hAnsi="仿宋" w:cs="仿宋" w:hint="eastAsia"/>
            <w:lang w:eastAsia="zh-CN"/>
          </w:rPr>
          <w:t>(二)、研发规划与投入</w:t>
        </w:r>
        <w:r>
          <w:tab/>
        </w:r>
        <w:r>
          <w:fldChar w:fldCharType="begin"/>
        </w:r>
        <w:r>
          <w:instrText xml:space="preserve"> PAGEREF _Toc15413 \h </w:instrText>
        </w:r>
        <w:r>
          <w:fldChar w:fldCharType="separate"/>
        </w:r>
        <w:r>
          <w:t>43</w:t>
        </w:r>
        <w:r>
          <w:fldChar w:fldCharType="end"/>
        </w:r>
      </w:hyperlink>
    </w:p>
    <w:p>
      <w:pPr>
        <w:pStyle w:val="TOC1"/>
        <w:tabs>
          <w:tab w:val="right" w:leader="dot" w:pos="8306"/>
        </w:tabs>
      </w:pPr>
      <w:hyperlink w:anchor="_Toc1667" w:history="1">
        <w:r>
          <w:rPr>
            <w:rFonts w:ascii="仿宋" w:eastAsia="仿宋" w:hAnsi="仿宋" w:cs="仿宋" w:hint="eastAsia"/>
            <w:lang w:eastAsia="zh-CN"/>
          </w:rPr>
          <w:t>十三、风险识别与分类</w:t>
        </w:r>
        <w:r>
          <w:tab/>
        </w:r>
        <w:r>
          <w:fldChar w:fldCharType="begin"/>
        </w:r>
        <w:r>
          <w:instrText xml:space="preserve"> PAGEREF _Toc1667 \h </w:instrText>
        </w:r>
        <w:r>
          <w:fldChar w:fldCharType="separate"/>
        </w:r>
        <w:r>
          <w:t>45</w:t>
        </w:r>
        <w:r>
          <w:fldChar w:fldCharType="end"/>
        </w:r>
      </w:hyperlink>
    </w:p>
    <w:p>
      <w:pPr>
        <w:pStyle w:val="TOC2"/>
        <w:tabs>
          <w:tab w:val="right" w:leader="dot" w:pos="8306"/>
        </w:tabs>
      </w:pPr>
      <w:hyperlink w:anchor="_Toc31006" w:history="1">
        <w:r>
          <w:rPr>
            <w:rFonts w:ascii="仿宋" w:eastAsia="仿宋" w:hAnsi="仿宋" w:cs="仿宋" w:hint="eastAsia"/>
            <w:lang w:eastAsia="zh-CN"/>
          </w:rPr>
          <w:t>(一)、风险识别</w:t>
        </w:r>
        <w:r>
          <w:tab/>
        </w:r>
        <w:r>
          <w:fldChar w:fldCharType="begin"/>
        </w:r>
        <w:r>
          <w:instrText xml:space="preserve"> PAGEREF _Toc31006 \h </w:instrText>
        </w:r>
        <w:r>
          <w:fldChar w:fldCharType="separate"/>
        </w:r>
        <w:r>
          <w:t>45</w:t>
        </w:r>
        <w:r>
          <w:fldChar w:fldCharType="end"/>
        </w:r>
      </w:hyperlink>
    </w:p>
    <w:p>
      <w:pPr>
        <w:pStyle w:val="TOC2"/>
        <w:tabs>
          <w:tab w:val="right" w:leader="dot" w:pos="8306"/>
        </w:tabs>
      </w:pPr>
      <w:hyperlink w:anchor="_Toc6891" w:history="1">
        <w:r>
          <w:rPr>
            <w:rFonts w:ascii="仿宋" w:eastAsia="仿宋" w:hAnsi="仿宋" w:cs="仿宋" w:hint="eastAsia"/>
            <w:lang w:eastAsia="zh-CN"/>
          </w:rPr>
          <w:t>(二)、风险分类</w:t>
        </w:r>
        <w:r>
          <w:tab/>
        </w:r>
        <w:r>
          <w:fldChar w:fldCharType="begin"/>
        </w:r>
        <w:r>
          <w:instrText xml:space="preserve"> PAGEREF _Toc6891 \h </w:instrText>
        </w:r>
        <w:r>
          <w:fldChar w:fldCharType="separate"/>
        </w:r>
        <w:r>
          <w:t>46</w:t>
        </w:r>
        <w:r>
          <w:fldChar w:fldCharType="end"/>
        </w:r>
      </w:hyperlink>
    </w:p>
    <w:p>
      <w:pPr>
        <w:pStyle w:val="TOC1"/>
        <w:tabs>
          <w:tab w:val="right" w:leader="dot" w:pos="8306"/>
        </w:tabs>
      </w:pPr>
      <w:hyperlink w:anchor="_Toc15896" w:history="1">
        <w:r>
          <w:rPr>
            <w:rFonts w:ascii="仿宋" w:eastAsia="仿宋" w:hAnsi="仿宋" w:cs="仿宋" w:hint="eastAsia"/>
            <w:lang w:eastAsia="zh-CN"/>
          </w:rPr>
          <w:t>十四、冰激凌项目治理与监督</w:t>
        </w:r>
        <w:r>
          <w:tab/>
        </w:r>
        <w:r>
          <w:fldChar w:fldCharType="begin"/>
        </w:r>
        <w:r>
          <w:instrText xml:space="preserve"> PAGEREF _Toc15896 \h </w:instrText>
        </w:r>
        <w:r>
          <w:fldChar w:fldCharType="separate"/>
        </w:r>
        <w:r>
          <w:t>48</w:t>
        </w:r>
        <w:r>
          <w:fldChar w:fldCharType="end"/>
        </w:r>
      </w:hyperlink>
    </w:p>
    <w:p>
      <w:pPr>
        <w:pStyle w:val="TOC2"/>
        <w:tabs>
          <w:tab w:val="right" w:leader="dot" w:pos="8306"/>
        </w:tabs>
      </w:pPr>
      <w:hyperlink w:anchor="_Toc6787" w:history="1">
        <w:r>
          <w:rPr>
            <w:rFonts w:ascii="仿宋" w:eastAsia="仿宋" w:hAnsi="仿宋" w:cs="仿宋" w:hint="eastAsia"/>
            <w:lang w:eastAsia="zh-CN"/>
          </w:rPr>
          <w:t>(一)、冰激凌项目治理结构</w:t>
        </w:r>
        <w:r>
          <w:tab/>
        </w:r>
        <w:r>
          <w:fldChar w:fldCharType="begin"/>
        </w:r>
        <w:r>
          <w:instrText xml:space="preserve"> PAGEREF _Toc6787 \h </w:instrText>
        </w:r>
        <w:r>
          <w:fldChar w:fldCharType="separate"/>
        </w:r>
        <w:r>
          <w:t>48</w:t>
        </w:r>
        <w:r>
          <w:fldChar w:fldCharType="end"/>
        </w:r>
      </w:hyperlink>
    </w:p>
    <w:p>
      <w:pPr>
        <w:pStyle w:val="TOC2"/>
        <w:tabs>
          <w:tab w:val="right" w:leader="dot" w:pos="8306"/>
        </w:tabs>
      </w:pPr>
      <w:hyperlink w:anchor="_Toc21592" w:history="1">
        <w:r>
          <w:rPr>
            <w:rFonts w:ascii="仿宋" w:eastAsia="仿宋" w:hAnsi="仿宋" w:cs="仿宋" w:hint="eastAsia"/>
            <w:lang w:eastAsia="zh-CN"/>
          </w:rPr>
          <w:t>(二)、监督与审计</w:t>
        </w:r>
        <w:r>
          <w:tab/>
        </w:r>
        <w:r>
          <w:fldChar w:fldCharType="begin"/>
        </w:r>
        <w:r>
          <w:instrText xml:space="preserve"> PAGEREF _Toc21592 \h </w:instrText>
        </w:r>
        <w:r>
          <w:fldChar w:fldCharType="separate"/>
        </w:r>
        <w:r>
          <w:t>49</w:t>
        </w:r>
        <w:r>
          <w:fldChar w:fldCharType="end"/>
        </w:r>
      </w:hyperlink>
    </w:p>
    <w:p>
      <w:pPr>
        <w:pStyle w:val="TOC1"/>
        <w:tabs>
          <w:tab w:val="right" w:leader="dot" w:pos="8306"/>
        </w:tabs>
      </w:pPr>
      <w:hyperlink w:anchor="_Toc5832" w:history="1">
        <w:r>
          <w:rPr>
            <w:rFonts w:ascii="仿宋" w:eastAsia="仿宋" w:hAnsi="仿宋" w:cs="仿宋" w:hint="eastAsia"/>
            <w:lang w:eastAsia="zh-CN"/>
          </w:rPr>
          <w:t>十五、冰激凌项目实施保障措施</w:t>
        </w:r>
        <w:r>
          <w:tab/>
        </w:r>
        <w:r>
          <w:fldChar w:fldCharType="begin"/>
        </w:r>
        <w:r>
          <w:instrText xml:space="preserve"> PAGEREF _Toc5832 \h </w:instrText>
        </w:r>
        <w:r>
          <w:fldChar w:fldCharType="separate"/>
        </w:r>
        <w:r>
          <w:t>51</w:t>
        </w:r>
        <w:r>
          <w:fldChar w:fldCharType="end"/>
        </w:r>
      </w:hyperlink>
    </w:p>
    <w:p>
      <w:pPr>
        <w:pStyle w:val="TOC2"/>
        <w:tabs>
          <w:tab w:val="right" w:leader="dot" w:pos="8306"/>
        </w:tabs>
      </w:pPr>
      <w:hyperlink w:anchor="_Toc10266" w:history="1">
        <w:r>
          <w:rPr>
            <w:rFonts w:ascii="仿宋" w:eastAsia="仿宋" w:hAnsi="仿宋" w:cs="仿宋" w:hint="eastAsia"/>
            <w:lang w:eastAsia="zh-CN"/>
          </w:rPr>
          <w:t>(一)、冰激凌项目实施保障机制</w:t>
        </w:r>
        <w:r>
          <w:tab/>
        </w:r>
        <w:r>
          <w:fldChar w:fldCharType="begin"/>
        </w:r>
        <w:r>
          <w:instrText xml:space="preserve"> PAGEREF _Toc10266 \h </w:instrText>
        </w:r>
        <w:r>
          <w:fldChar w:fldCharType="separate"/>
        </w:r>
        <w:r>
          <w:t>51</w:t>
        </w:r>
        <w:r>
          <w:fldChar w:fldCharType="end"/>
        </w:r>
      </w:hyperlink>
    </w:p>
    <w:p>
      <w:pPr>
        <w:pStyle w:val="TOC2"/>
        <w:tabs>
          <w:tab w:val="right" w:leader="dot" w:pos="8306"/>
        </w:tabs>
      </w:pPr>
      <w:hyperlink w:anchor="_Toc12527" w:history="1">
        <w:r>
          <w:rPr>
            <w:rFonts w:ascii="仿宋" w:eastAsia="仿宋" w:hAnsi="仿宋" w:cs="仿宋" w:hint="eastAsia"/>
            <w:lang w:eastAsia="zh-CN"/>
          </w:rPr>
          <w:t>(二)、冰激凌项目法律合规要求</w:t>
        </w:r>
        <w:r>
          <w:tab/>
        </w:r>
        <w:r>
          <w:fldChar w:fldCharType="begin"/>
        </w:r>
        <w:r>
          <w:instrText xml:space="preserve"> PAGEREF _Toc12527 \h </w:instrText>
        </w:r>
        <w:r>
          <w:fldChar w:fldCharType="separate"/>
        </w:r>
        <w:r>
          <w:t>54</w:t>
        </w:r>
        <w:r>
          <w:fldChar w:fldCharType="end"/>
        </w:r>
      </w:hyperlink>
    </w:p>
    <w:p>
      <w:pPr>
        <w:pStyle w:val="TOC2"/>
        <w:tabs>
          <w:tab w:val="right" w:leader="dot" w:pos="8306"/>
        </w:tabs>
      </w:pPr>
      <w:hyperlink w:anchor="_Toc19458" w:history="1">
        <w:r>
          <w:rPr>
            <w:rFonts w:ascii="仿宋" w:eastAsia="仿宋" w:hAnsi="仿宋" w:cs="仿宋" w:hint="eastAsia"/>
            <w:lang w:eastAsia="zh-CN"/>
          </w:rPr>
          <w:t>(三)、冰激凌项目合同管理与法律事务</w:t>
        </w:r>
        <w:r>
          <w:tab/>
        </w:r>
        <w:r>
          <w:fldChar w:fldCharType="begin"/>
        </w:r>
        <w:r>
          <w:instrText xml:space="preserve"> PAGEREF _Toc19458 \h </w:instrText>
        </w:r>
        <w:r>
          <w:fldChar w:fldCharType="separate"/>
        </w:r>
        <w:r>
          <w:t>58</w:t>
        </w:r>
        <w:r>
          <w:fldChar w:fldCharType="end"/>
        </w:r>
      </w:hyperlink>
    </w:p>
    <w:p>
      <w:pPr>
        <w:pStyle w:val="TOC2"/>
        <w:tabs>
          <w:tab w:val="right" w:leader="dot" w:pos="8306"/>
        </w:tabs>
      </w:pPr>
      <w:hyperlink w:anchor="_Toc22085" w:history="1">
        <w:r>
          <w:rPr>
            <w:rFonts w:ascii="仿宋" w:eastAsia="仿宋" w:hAnsi="仿宋" w:cs="仿宋" w:hint="eastAsia"/>
            <w:lang w:eastAsia="zh-CN"/>
          </w:rPr>
          <w:t>(四)、冰激凌项目知识产权保护策略</w:t>
        </w:r>
        <w:r>
          <w:tab/>
        </w:r>
        <w:r>
          <w:fldChar w:fldCharType="begin"/>
        </w:r>
        <w:r>
          <w:instrText xml:space="preserve"> PAGEREF _Toc22085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57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899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冰激凌项目的主要产品是XXXX，预计年产值为XXX万元。这一产品在市场中占据着重要的地位，其广泛的应用范围使得该冰激凌项目的市场前景非常广阔。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冰激凌项目的xxx产品作为重要的原材料之一，将在多个领域发挥关键作用。其在建筑、交通、能源等方面的广泛应用将为整个产业链提供强大的支持，形成产业协同效应。冰激凌项目的年产值XXX万XXX万XXX万万元不仅反映了其在市场上的巨大潜力，更预示着它对国民经济的积极贡献。这种关联度高、涉及面广的产业关系，使得该冰激凌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222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总征地面积为XXXX平方米，相当于约XX.XX亩，其中净用地面积为XXXX平方米，红线范围内相当于约XX.XX亩。这一用地规模充分考虑了冰激凌项目的建设需求，保障了冰激凌项目在合适的空间内得以充分发展。冰激凌项目规划的总建筑面积为XXXX平方米，其中主体工程建设占XXXX平方米，计容建筑面积达XXXX平方米。预计建筑工程的投资将达到XXXX万元，为冰激凌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计划购置的设备共计XXXX台（套），设备购置费用为XXXX万元。这一设备购置计划充分考虑到冰激凌项目的生产需求和技术要求，确保了冰激凌项目在生产运营中具备先进的技术装备和高效的生产能力。设备的合理配置将为冰激凌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计划总投资为XXXX万元，预计年实现营业收入为XXXX万元。这一产能规模的设定旨在确保冰激凌项目能够在投资与回报之间取得平衡，实现长期可持续的发展。冰激凌项目的总投资充分考虑到各个方面的需求，包括用地建设、设备购置等多个环节，以确保冰激凌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528"/>
      <w:r>
        <w:rPr>
          <w:rFonts w:ascii="仿宋" w:eastAsia="仿宋" w:hAnsi="仿宋" w:cs="仿宋" w:hint="eastAsia"/>
          <w:sz w:val="28"/>
          <w:lang w:eastAsia="zh-CN"/>
        </w:rPr>
        <w:t>二、冰激凌项目文档管理</w:t>
      </w:r>
      <w:bookmarkEnd w:id="5"/>
    </w:p>
    <w:p>
      <w:pPr>
        <w:pStyle w:val="Heading2"/>
        <w:rPr>
          <w:rFonts w:ascii="仿宋" w:eastAsia="仿宋" w:hAnsi="仿宋" w:cs="仿宋" w:hint="eastAsia"/>
          <w:lang w:eastAsia="zh-CN"/>
        </w:rPr>
      </w:pPr>
      <w:bookmarkStart w:id="6" w:name="_Toc2358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冰激凌项目高度重视文档的质量和准确性，以支持冰激凌项目的各项活动和决策。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文档的编制始于冰激凌项目计划的初期，我们制定了详细的文档编制计划，明确了每个文档的内容、格式和编写责任人。在冰激凌项目启动阶段，我们首先编制了冰激凌项目章程，明确定义了冰激凌项目的目标、范围、风险等关键要素。随后，冰激凌项目团队根据计划陆续编制了需求文档、设计文档、测试文档等各类文档，确保冰激凌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冰激凌项目管理中的重要环节，旨在确保冰激凌项目文档符合质量标准和冰激凌项目需求。在冰激凌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除了内部审查，我们还进行了外部审查，邀请冰激凌项目相关利益方和专业领域的专家对文档进行独立审查。这有助于获取更全面、客观的反馈，确保冰激凌项目文档不仅符合内部标准，也满足外部需求。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冰激凌项目在文档编制与审查方面建立了严格的管理机制，通过规范的流程和多维度的审查，确保冰激凌项目文档的质量、准确性和可靠性，为冰激凌项目的顺利推进提供了有力支持。</w:t>
      </w:r>
    </w:p>
    <w:p>
      <w:pPr>
        <w:pStyle w:val="Heading2"/>
        <w:ind w:firstLine="560" w:firstLineChars="200"/>
        <w:rPr>
          <w:rFonts w:ascii="仿宋" w:eastAsia="仿宋" w:hAnsi="仿宋" w:cs="仿宋" w:hint="eastAsia"/>
          <w:sz w:val="28"/>
          <w:lang w:eastAsia="zh-CN"/>
        </w:rPr>
      </w:pPr>
      <w:bookmarkStart w:id="7" w:name="_Toc3069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在冰激凌项目中，我们致力于优化文档发布与分发过程，以确保信息的高效传递和团队间协作的顺畅进行。以下是我们采取的关键优化策略：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我们通过多渠道发布文档，包括电子邮件、冰激凌项目管理平台、内部网站等，以满足不同团队成员的偏好和需求。多渠道发布确保了信息的全面覆盖。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我们采用了精细的权限控制，确保只有授权人员可以访问敏感信息。这种安全措施保护了冰激凌项目文档的机密性，防止了未经授权的信息泄露。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995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文档存档与归档是冰激凌项目生命周期中一个至关重要的环节，直接关系到冰激凌项目信息的长期保存和历史记录的完整性。在冰激凌项目中，我们实施了一系列有效的文档存档与归档管理策略：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198"/>
      <w:r>
        <w:rPr>
          <w:rFonts w:ascii="仿宋" w:eastAsia="仿宋" w:hAnsi="仿宋" w:cs="仿宋" w:hint="eastAsia"/>
          <w:sz w:val="28"/>
          <w:lang w:eastAsia="zh-CN"/>
        </w:rPr>
        <w:t>三、冰激凌项目危机管理</w:t>
      </w:r>
      <w:bookmarkEnd w:id="9"/>
    </w:p>
    <w:p>
      <w:pPr>
        <w:pStyle w:val="Heading2"/>
        <w:rPr>
          <w:rFonts w:ascii="仿宋" w:eastAsia="仿宋" w:hAnsi="仿宋" w:cs="仿宋" w:hint="eastAsia"/>
          <w:lang w:eastAsia="zh-CN"/>
        </w:rPr>
      </w:pPr>
      <w:bookmarkStart w:id="10" w:name="_Toc613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冰激凌项目危机管理中，危机预警与识别是确保冰激凌项目稳健运行的核心步骤。通过建立全面的监测机制，冰激凌项目团队旨在及时发现和理解潜在的风险和危机因素，以便采取及时的预防和应对措施，确保冰激凌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首先，通过深入的风险评估，冰激凌项目团队全面分析了整个冰激凌项目和各个阶段可能存在的威胁。这包括准确评估每个潜在风险的发生概率和可能影响的程度，为后续危机预警提供了有力支持。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冰激凌项目团队着重于明确定义冰激凌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冰激凌项目进展的持续监控，团队能够及时发现潜在问题并作出迅速反应。冰激凌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在这一阶段，团队的专业素养和反应速度将发挥至关重要的作用，以确保潜在危机能够在初期得到有效的处理，最大程度地减轻负面影响。通过危机预警与识别，冰激凌项目得以更有序、可控地推进。</w:t>
      </w:r>
    </w:p>
    <w:p>
      <w:pPr>
        <w:pStyle w:val="Heading2"/>
        <w:ind w:firstLine="560" w:firstLineChars="200"/>
        <w:rPr>
          <w:rFonts w:ascii="仿宋" w:eastAsia="仿宋" w:hAnsi="仿宋" w:cs="仿宋" w:hint="eastAsia"/>
          <w:sz w:val="28"/>
          <w:lang w:eastAsia="zh-CN"/>
        </w:rPr>
      </w:pPr>
      <w:bookmarkStart w:id="11" w:name="_Toc17561"/>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在危机发生时，冰激凌项目团队立即行动，成立了应急小组。该小组的任务是迅速制定并实施紧急应对措施，以最小化潜在损失。以下是采取的主要措施：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暂停冰激凌项目进度：为遏制危机蔓延，冰激凌项目暂时停止进行，以便全面评估当前状况。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资源重新分配：重新评估冰激凌项目资源的分配，确保最大限度地减小损失。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实时沟通：与关键利益相关者建立实时沟通机制，向他们传递冰激凌项目危机的实际状况，保障冰激凌项目核心利益。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在紧急应对的同时，冰激凌项目团队强调了团队协作和有效沟通的重要性。以下是团队协作的关键举措：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信息共享机制：建立了信息共享平台，确保团队成员能够及时获取冰激凌项目危机的实时信息。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领导者沟通：冰激凌项目领导者通过定期会议和即时沟通工具，指导团队应对危机，保持团队稳定运行。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随着危机得到初步控制，冰激凌项目团队转向制定恢复计划，以确保冰激凌项目能够从中迅速恢复。主要恢复计划包括：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修复受损的进度计划：重新评估冰激凌项目进度，制定修复计划，确保冰激凌项目尽快回归正常进程。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重新调整资源分配：优化资源分配，确保冰激凌项目在有限资源下高效运转。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风险管理机制加强：对冰激凌项目风险进行全面评估，制定更强化的风险管理策略，以预防未来可能的危机。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9265"/>
      <w:r>
        <w:rPr>
          <w:rFonts w:ascii="仿宋" w:eastAsia="仿宋" w:hAnsi="仿宋" w:cs="仿宋" w:hint="eastAsia"/>
          <w:sz w:val="28"/>
          <w:lang w:eastAsia="zh-CN"/>
        </w:rPr>
        <w:t>四、冰激凌项目建设单位说明</w:t>
      </w:r>
      <w:bookmarkEnd w:id="12"/>
    </w:p>
    <w:p>
      <w:pPr>
        <w:pStyle w:val="Heading2"/>
        <w:rPr>
          <w:rFonts w:ascii="仿宋" w:eastAsia="仿宋" w:hAnsi="仿宋" w:cs="仿宋" w:hint="eastAsia"/>
          <w:lang w:eastAsia="zh-CN"/>
        </w:rPr>
      </w:pPr>
      <w:bookmarkStart w:id="13" w:name="_Toc7430"/>
      <w:r>
        <w:rPr>
          <w:rFonts w:ascii="仿宋" w:eastAsia="仿宋" w:hAnsi="仿宋" w:cs="仿宋" w:hint="eastAsia"/>
          <w:lang w:eastAsia="zh-CN"/>
        </w:rPr>
        <w:t>(一)、冰激凌项目承办单位基本情况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1474"/>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冰激凌项目承办单位的XXXX，我们着眼于实现可持续的经济效益。通过技术创新和解决方案的提供，公司预计在冰激凌项目执行期间将获得可观的收入增长。这一收入来源主要包括冰激凌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同时，我们注重成本控制和效率提升，以确保冰激凌项目的可持续盈利。透过精细的管理和资源优化，公司期望实现冰激凌项目利润最大化。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冰激凌项目实施进行全面的投资评估，包括冰激凌项目启动阶段的资金投入和后续运营成本。通过对冰激凌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冰激凌项目实施过程中具备足够的资金流动性，公司将进行详尽的现金流分析。这包括资金需求的合理预测、冰激凌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1164"/>
      <w:r>
        <w:rPr>
          <w:rFonts w:ascii="仿宋" w:eastAsia="仿宋" w:hAnsi="仿宋" w:cs="仿宋" w:hint="eastAsia"/>
          <w:sz w:val="28"/>
          <w:lang w:eastAsia="zh-CN"/>
        </w:rPr>
        <w:t>五、冰激凌项目概论</w:t>
      </w:r>
      <w:bookmarkEnd w:id="15"/>
    </w:p>
    <w:p>
      <w:pPr>
        <w:pStyle w:val="Heading2"/>
        <w:rPr>
          <w:rFonts w:ascii="仿宋" w:eastAsia="仿宋" w:hAnsi="仿宋" w:cs="仿宋" w:hint="eastAsia"/>
          <w:lang w:eastAsia="zh-CN"/>
        </w:rPr>
      </w:pPr>
      <w:bookmarkStart w:id="16" w:name="_Toc5601"/>
      <w:r>
        <w:rPr>
          <w:rFonts w:ascii="仿宋" w:eastAsia="仿宋" w:hAnsi="仿宋" w:cs="仿宋" w:hint="eastAsia"/>
          <w:lang w:eastAsia="zh-CN"/>
        </w:rPr>
        <w:t>(一)、冰激凌项目概况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的起源追溯至对市场的深入洞察。市场的不断演变与变革为冰激凌项目提供了难得的机遇。当前市场存在的需求缺口和变革的大环境共同构成了冰激凌项目的背景。这个冰激凌项目旨在充分利用市场机遇，填补行业中尚未满足的需求，为客户提供全新的解决方案。市场的变革和需求的增长使得这个冰激凌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冰激凌项目名称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正式命名为冰激凌。这个名称不仅仅是一个标识，更代表了冰激凌项目的核心理念和愿景。它蕴含着冰激凌项目所要解决问题的关键字，具有强烈的表达和辨识度，为冰激凌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冰激凌项目目标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的核心目标是提供一种全新、高效的解决方案，满足客户日益增长的需求。冰激凌项目追求的不仅仅是满足市场需求，更是在市场中获得卓越的竞争优势。通过不断提升产品或服务的质量和创新水平，冰激凌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冰激凌项目范围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全面涵盖了产品研发、制造、市场推广和售后服务，确保从产品设计到最终用户体验的全方位关注。这一全面的冰激凌项目范围是为了确保冰激凌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冰激凌项目时间表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冰激凌项目计划在未来18个月内完成，包括研发、测试、市场试点和正式推出等不同阶段。这个时间表的合理设计是为了确保冰激凌项目各个阶段的顺利推进，以便按时交付高质量的成果。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冰激凌项目预算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冰激凌项目总预算估算为XX百万美元，主要分配在研发、市场推广、人员培训和运营等方面。这一充足的预算为冰激凌项目提供了充足的资源，确保冰激凌项目在各个方面都能取得优异的表现。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冰激凌项目风险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冰激凌项目可能面临的风险包括市场接受度低、技术难题、竞争激烈等。冰激凌项目团队已经制定了相应的风险应对计划，通过前瞻性的风险管理，确保冰激凌项目在面对不确定性时能够迅速做出应对。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冰激凌项目团队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冰激凌项目汇聚了一支经验丰富、多领域专业素养的核心团队，确保冰激凌项目在各个方面都能拥有高水平的执行力。团队的协同作战是冰激凌项目成功的关键因素之一。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冰激凌项目背景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冰激凌项目的背景根植于市场对更高效、创新产品的渴望，同时也受到科技发展对行业格局的深刻改变的影响。这为冰激凌项目提供了广阔的发展空间和市场需求。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冰激凌项目现状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截至目前，冰激凌项目已完成市场调研和技术验证，取得了初步的成功。这为冰激凌项目在未来的发展奠定了坚实的基础，为更远大的目标打下了坚实的基石。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0599"/>
      <w:r>
        <w:rPr>
          <w:rFonts w:ascii="仿宋" w:eastAsia="仿宋" w:hAnsi="仿宋" w:cs="仿宋" w:hint="eastAsia"/>
          <w:sz w:val="28"/>
          <w:lang w:eastAsia="zh-CN"/>
        </w:rPr>
        <w:t>(二)、冰激凌项目目标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keyword》冰激凌项目首要业务目标是在市场中占据有利地位，实现产品/服务的成功推广和销售。通过不断提升产品质量、创新性，冰激凌项目追求成为行业中的领导者，赢得更多客户的青睐。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在科技迅速发展的时代，冰激凌项目着眼于技术创新。通过持续的研发和技术升级，冰激凌项目旨在推出更具创新性的产品或服务，以满足市场对新鲜、先进解决方案的需求。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为了建立可持续的客户关系，冰激凌项目设定了客户满意度目标。通过提供卓越的产品质量和优质的客户服务，冰激凌项目追求赢得客户的信任和忠诚度，确保他们的满意度达到行业领先水平。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冰激凌项目注重社会责任和可持续发展。通过实施环保、社会责任冰激凌项目，冰激凌项目致力于在经济发展的同时保护环境，促进社会公平，实现可持续经营。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冰激凌项目的团队是实现目标的核心驱动力。因此，冰激凌项目设定了团队发展目标，包括提升团队成员的专业技能、培养领导力，以及搭建协同高效的团队工作氛围。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887"/>
      <w:r>
        <w:rPr>
          <w:rFonts w:ascii="仿宋" w:eastAsia="仿宋" w:hAnsi="仿宋" w:cs="仿宋" w:hint="eastAsia"/>
          <w:sz w:val="28"/>
          <w:lang w:eastAsia="zh-CN"/>
        </w:rPr>
        <w:t>(三)、冰激凌项目提出的理由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冰激凌项目提出的理由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的提出源于对市场机遇的深刻洞察。当前市场中存在的需求缺口和行业发展趋势表明，有巨大的商业机会等待被开发。通过准确捕捉市场机遇，冰激凌项目可以在激烈的竞争中脱颖而出，迅速占领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的理念基于对技术创新的信仰。通过持续的研发和技术投入，冰激凌项目有望推出更具创新性的产品或服务。在科技飞速发展的当下，冰激凌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的提出是为了增强企业的行业竞争力。通过提升产品或服务的质量和独特性，冰激凌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响应了消费者需求的变化。随着社会和科技的不断发展，消费者对产品和服务的需求也在发生变化。通过深入了解并及时回应消费者的新需求，冰激凌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冰激凌项目的提出是企业战略发展规划的一部分。在面对日益激烈的市场竞争和不断变化的商业环境中，冰激凌项目作为企业战略的一环，旨在为企业开辟新的增长领域，巩固企业在行业中的地位。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https://d.book118.com/008121002050006025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115F4A"/>
    <w:rsid w:val="75115F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12100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2024-01-10T17:49:00Z</dcterms:created>
  <dcterms:modified xsi:type="dcterms:W3CDTF">2024-01-10T17:49:19Z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C5A6ECF43B0D45C69BEC2CE607C4B54B_11</vt:lpwstr>
  </property>
  <property fmtid="{D5CDD505-2E9C-101B-9397-08002B2CF9AE}" pid="3" name="KSOProductBuildVer">
    <vt:lpwstr>2052-12.1.0.16120</vt:lpwstr>
  </property>
</Properties>
</file>