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矿产地质堪查服务项目融资计划书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389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_Toc27389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19" w:history="1">
        <w:r>
          <w:rPr>
            <w:rFonts w:ascii="仿宋" w:eastAsia="仿宋" w:hAnsi="仿宋" w:cs="仿宋" w:hint="eastAsia"/>
            <w:lang w:val="en-US"/>
          </w:rPr>
          <w:t>一、矿产地质堪查服务项目概论</w:t>
        </w:r>
        <w:r>
          <w:tab/>
        </w:r>
        <w:r>
          <w:fldChar w:fldCharType="begin"/>
        </w:r>
        <w:r>
          <w:instrText xml:space="preserve"> PAGEREF _Toc12219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4" w:history="1">
        <w:r>
          <w:rPr>
            <w:rFonts w:ascii="仿宋" w:eastAsia="仿宋" w:hAnsi="仿宋" w:cs="仿宋" w:hint="eastAsia"/>
            <w:lang w:val="en-US"/>
          </w:rPr>
          <w:t>(一)、矿产地质堪查服务项目名称及投资人</w:t>
        </w:r>
        <w:r>
          <w:tab/>
        </w:r>
        <w:r>
          <w:fldChar w:fldCharType="begin"/>
        </w:r>
        <w:r>
          <w:instrText xml:space="preserve"> PAGEREF _Toc31484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7" w:history="1">
        <w:r>
          <w:rPr>
            <w:rFonts w:ascii="仿宋" w:eastAsia="仿宋" w:hAnsi="仿宋" w:cs="仿宋" w:hint="eastAsia"/>
            <w:lang w:val="en-US"/>
          </w:rPr>
          <w:t>(二)、编制原则</w:t>
        </w:r>
        <w:r>
          <w:tab/>
        </w:r>
        <w:r>
          <w:fldChar w:fldCharType="begin"/>
        </w:r>
        <w:r>
          <w:instrText xml:space="preserve"> PAGEREF _Toc16887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1" w:history="1">
        <w:r>
          <w:rPr>
            <w:rFonts w:ascii="仿宋" w:eastAsia="仿宋" w:hAnsi="仿宋" w:cs="仿宋" w:hint="eastAsia"/>
            <w:lang w:val="en-US"/>
          </w:rPr>
          <w:t>(三)、编制依据</w:t>
        </w:r>
        <w:r>
          <w:tab/>
        </w:r>
        <w:r>
          <w:fldChar w:fldCharType="begin"/>
        </w:r>
        <w:r>
          <w:instrText xml:space="preserve"> PAGEREF _Toc21311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" w:history="1">
        <w:r>
          <w:rPr>
            <w:rFonts w:ascii="仿宋" w:eastAsia="仿宋" w:hAnsi="仿宋" w:cs="仿宋" w:hint="eastAsia"/>
            <w:lang w:val="en-US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_Toc2926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" w:history="1">
        <w:r>
          <w:rPr>
            <w:rFonts w:ascii="仿宋" w:eastAsia="仿宋" w:hAnsi="仿宋" w:cs="仿宋" w:hint="eastAsia"/>
            <w:lang w:val="en-US"/>
          </w:rPr>
          <w:t>(五)、矿产地质堪查服务项目建设背景</w:t>
        </w:r>
        <w:r>
          <w:tab/>
        </w:r>
        <w:r>
          <w:fldChar w:fldCharType="begin"/>
        </w:r>
        <w:r>
          <w:instrText xml:space="preserve"> PAGEREF _Toc697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5" w:history="1">
        <w:r>
          <w:rPr>
            <w:rFonts w:ascii="仿宋" w:eastAsia="仿宋" w:hAnsi="仿宋" w:cs="仿宋" w:hint="eastAsia"/>
            <w:lang w:val="en-US"/>
          </w:rPr>
          <w:t>(六)、结论分析</w:t>
        </w:r>
        <w:r>
          <w:tab/>
        </w:r>
        <w:r>
          <w:fldChar w:fldCharType="begin"/>
        </w:r>
        <w:r>
          <w:instrText xml:space="preserve"> PAGEREF _Toc20865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00" w:history="1">
        <w:r>
          <w:rPr>
            <w:rFonts w:ascii="仿宋" w:eastAsia="仿宋" w:hAnsi="仿宋" w:cs="仿宋" w:hint="eastAsia"/>
            <w:lang w:val="en-US"/>
          </w:rPr>
          <w:t>二、工艺说明</w:t>
        </w:r>
        <w:r>
          <w:tab/>
        </w:r>
        <w:r>
          <w:fldChar w:fldCharType="begin"/>
        </w:r>
        <w:r>
          <w:instrText xml:space="preserve"> PAGEREF _Toc19100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5" w:history="1">
        <w:r>
          <w:rPr>
            <w:rFonts w:ascii="仿宋" w:eastAsia="仿宋" w:hAnsi="仿宋" w:cs="仿宋" w:hint="eastAsia"/>
            <w:lang w:val="en-US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_Toc25765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7" w:history="1">
        <w:r>
          <w:rPr>
            <w:rFonts w:ascii="仿宋" w:eastAsia="仿宋" w:hAnsi="仿宋" w:cs="仿宋" w:hint="eastAsia"/>
            <w:lang w:val="en-US"/>
          </w:rPr>
          <w:t>(二)、矿产地质堪查服务项目工艺技术设计方案</w:t>
        </w:r>
        <w:r>
          <w:tab/>
        </w:r>
        <w:r>
          <w:fldChar w:fldCharType="begin"/>
        </w:r>
        <w:r>
          <w:instrText xml:space="preserve"> PAGEREF _Toc9577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7" w:history="1">
        <w:r>
          <w:rPr>
            <w:rFonts w:ascii="仿宋" w:eastAsia="仿宋" w:hAnsi="仿宋" w:cs="仿宋" w:hint="eastAsia"/>
            <w:lang w:val="en-US"/>
          </w:rPr>
          <w:t>(三)、设备选型方案</w:t>
        </w:r>
        <w:r>
          <w:tab/>
        </w:r>
        <w:r>
          <w:fldChar w:fldCharType="begin"/>
        </w:r>
        <w:r>
          <w:instrText xml:space="preserve"> PAGEREF _Toc6577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5" w:history="1">
        <w:r>
          <w:rPr>
            <w:rFonts w:ascii="仿宋" w:eastAsia="仿宋" w:hAnsi="仿宋" w:cs="仿宋" w:hint="eastAsia"/>
            <w:lang w:val="en-US"/>
          </w:rPr>
          <w:t>三、项目建设单位基本情况</w:t>
        </w:r>
        <w:r>
          <w:tab/>
        </w:r>
        <w:r>
          <w:fldChar w:fldCharType="begin"/>
        </w:r>
        <w:r>
          <w:instrText xml:space="preserve"> PAGEREF _Toc12175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6" w:history="1">
        <w:r>
          <w:rPr>
            <w:rFonts w:ascii="仿宋" w:eastAsia="仿宋" w:hAnsi="仿宋" w:cs="仿宋" w:hint="eastAsia"/>
            <w:lang w:val="en-US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_Toc4736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1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_Toc17921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01" w:history="1">
        <w:r>
          <w:rPr>
            <w:rFonts w:ascii="仿宋" w:eastAsia="仿宋" w:hAnsi="仿宋" w:cs="仿宋" w:hint="eastAsia"/>
            <w:lang w:val="en-US"/>
          </w:rPr>
          <w:t>四、原材料及成品管理</w:t>
        </w:r>
        <w:r>
          <w:tab/>
        </w:r>
        <w:r>
          <w:fldChar w:fldCharType="begin"/>
        </w:r>
        <w:r>
          <w:instrText xml:space="preserve"> PAGEREF _Toc30901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7" w:history="1">
        <w:r>
          <w:rPr>
            <w:rFonts w:ascii="仿宋" w:eastAsia="仿宋" w:hAnsi="仿宋" w:cs="仿宋" w:hint="eastAsia"/>
            <w:lang w:val="en-US"/>
          </w:rPr>
          <w:t>(一)、矿产地质堪查服务项目建设期原辅材料供应情况</w:t>
        </w:r>
        <w:r>
          <w:tab/>
        </w:r>
        <w:r>
          <w:fldChar w:fldCharType="begin"/>
        </w:r>
        <w:r>
          <w:instrText xml:space="preserve"> PAGEREF _Toc4707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3" w:history="1">
        <w:r>
          <w:rPr>
            <w:rFonts w:ascii="仿宋" w:eastAsia="仿宋" w:hAnsi="仿宋" w:cs="仿宋" w:hint="eastAsia"/>
            <w:lang w:val="en-US"/>
          </w:rPr>
          <w:t>(二)、矿产地质堪查服务项目运营期原辅材料供应及质量管理</w:t>
        </w:r>
        <w:r>
          <w:tab/>
        </w:r>
        <w:r>
          <w:fldChar w:fldCharType="begin"/>
        </w:r>
        <w:r>
          <w:instrText xml:space="preserve"> PAGEREF _Toc9133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86" w:history="1">
        <w:r>
          <w:rPr>
            <w:rFonts w:ascii="仿宋" w:eastAsia="仿宋" w:hAnsi="仿宋" w:cs="仿宋" w:hint="eastAsia"/>
            <w:lang w:val="en-US"/>
          </w:rPr>
          <w:t>五、矿产地质堪查服务生产计划的含义与指标</w:t>
        </w:r>
        <w:r>
          <w:tab/>
        </w:r>
        <w:r>
          <w:fldChar w:fldCharType="begin"/>
        </w:r>
        <w:r>
          <w:instrText xml:space="preserve"> PAGEREF _Toc14786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1" w:history="1">
        <w:r>
          <w:rPr>
            <w:rFonts w:ascii="仿宋" w:eastAsia="仿宋" w:hAnsi="仿宋" w:cs="仿宋" w:hint="eastAsia"/>
            <w:lang w:val="en-US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_Toc10971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33" w:history="1">
        <w:r>
          <w:rPr>
            <w:rFonts w:ascii="仿宋" w:eastAsia="仿宋" w:hAnsi="仿宋" w:cs="仿宋" w:hint="eastAsia"/>
            <w:lang w:val="en-US"/>
          </w:rPr>
          <w:t>六、项目风险说明</w:t>
        </w:r>
        <w:r>
          <w:tab/>
        </w:r>
        <w:r>
          <w:fldChar w:fldCharType="begin"/>
        </w:r>
        <w:r>
          <w:instrText xml:space="preserve"> PAGEREF _Toc18933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3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_Toc12323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4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_Toc8984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6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_Toc18926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1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_Toc17851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459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_Toc29459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4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_Toc29634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1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_Toc22211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5" w:history="1">
        <w:r>
          <w:rPr>
            <w:rFonts w:ascii="仿宋" w:eastAsia="仿宋" w:hAnsi="仿宋" w:cs="仿宋" w:hint="eastAsia"/>
            <w:lang w:val="en-US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_Toc16645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7" w:history="1">
        <w:r>
          <w:rPr>
            <w:rFonts w:ascii="仿宋" w:eastAsia="仿宋" w:hAnsi="仿宋" w:cs="仿宋" w:hint="eastAsia"/>
            <w:lang w:val="en-US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_Toc16667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91" w:history="1">
        <w:r>
          <w:rPr>
            <w:rFonts w:ascii="仿宋" w:eastAsia="仿宋" w:hAnsi="仿宋" w:cs="仿宋" w:hint="eastAsia"/>
            <w:lang w:val="en-US"/>
          </w:rPr>
          <w:t>七、背景和必要性研究</w:t>
        </w:r>
        <w:r>
          <w:tab/>
        </w:r>
        <w:r>
          <w:fldChar w:fldCharType="begin"/>
        </w:r>
        <w:r>
          <w:instrText xml:space="preserve"> PAGEREF _Toc23091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" w:history="1">
        <w:r>
          <w:rPr>
            <w:rFonts w:ascii="仿宋" w:eastAsia="仿宋" w:hAnsi="仿宋" w:cs="仿宋" w:hint="eastAsia"/>
            <w:lang w:val="en-US"/>
          </w:rPr>
          <w:t>(一)、矿产地质堪查服务项目承办单位背景分析</w:t>
        </w:r>
        <w:r>
          <w:tab/>
        </w:r>
        <w:r>
          <w:fldChar w:fldCharType="begin"/>
        </w:r>
        <w:r>
          <w:instrText xml:space="preserve"> PAGEREF _Toc271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5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_Toc15235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6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_Toc11966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6" w:history="1">
        <w:r>
          <w:rPr>
            <w:rFonts w:ascii="仿宋" w:eastAsia="仿宋" w:hAnsi="仿宋" w:cs="仿宋" w:hint="eastAsia"/>
            <w:lang w:val="en-US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_Toc7736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1" w:history="1">
        <w:r>
          <w:rPr>
            <w:rFonts w:ascii="仿宋" w:eastAsia="仿宋" w:hAnsi="仿宋" w:cs="仿宋" w:hint="eastAsia"/>
            <w:lang w:val="en-US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_Toc8571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4" w:history="1">
        <w:r>
          <w:rPr>
            <w:rFonts w:ascii="仿宋" w:eastAsia="仿宋" w:hAnsi="仿宋" w:cs="仿宋" w:hint="eastAsia"/>
            <w:lang w:val="en-US"/>
          </w:rPr>
          <w:t>(六)、矿产地质堪查服务项目必要性分析</w:t>
        </w:r>
        <w:r>
          <w:tab/>
        </w:r>
        <w:r>
          <w:fldChar w:fldCharType="begin"/>
        </w:r>
        <w:r>
          <w:instrText xml:space="preserve"> PAGEREF _Toc23304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5" w:history="1">
        <w:r>
          <w:rPr>
            <w:rFonts w:ascii="仿宋" w:eastAsia="仿宋" w:hAnsi="仿宋" w:cs="仿宋" w:hint="eastAsia"/>
            <w:lang w:val="en-US"/>
          </w:rPr>
          <w:t>八、建设规划方案</w:t>
        </w:r>
        <w:r>
          <w:tab/>
        </w:r>
        <w:r>
          <w:fldChar w:fldCharType="begin"/>
        </w:r>
        <w:r>
          <w:instrText xml:space="preserve"> PAGEREF _Toc31505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8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_Toc12508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1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_Toc6651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97" w:history="1">
        <w:r>
          <w:rPr>
            <w:rFonts w:ascii="仿宋" w:eastAsia="仿宋" w:hAnsi="仿宋" w:cs="仿宋" w:hint="eastAsia"/>
            <w:lang w:val="en-US"/>
          </w:rPr>
          <w:t>九、安全经营规范</w:t>
        </w:r>
        <w:r>
          <w:tab/>
        </w:r>
        <w:r>
          <w:fldChar w:fldCharType="begin"/>
        </w:r>
        <w:r>
          <w:instrText xml:space="preserve"> PAGEREF _Toc6797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0" w:history="1">
        <w:r>
          <w:rPr>
            <w:rFonts w:ascii="仿宋" w:eastAsia="仿宋" w:hAnsi="仿宋" w:cs="仿宋" w:hint="eastAsia"/>
            <w:lang w:val="en-US"/>
          </w:rPr>
          <w:t>(一)、消防安全</w:t>
        </w:r>
        <w:r>
          <w:tab/>
        </w:r>
        <w:r>
          <w:fldChar w:fldCharType="begin"/>
        </w:r>
        <w:r>
          <w:instrText xml:space="preserve"> PAGEREF _Toc4790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7" w:history="1">
        <w:r>
          <w:rPr>
            <w:rFonts w:ascii="仿宋" w:eastAsia="仿宋" w:hAnsi="仿宋" w:cs="仿宋" w:hint="eastAsia"/>
            <w:lang w:val="en-US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_Toc29577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7" w:history="1">
        <w:r>
          <w:rPr>
            <w:rFonts w:ascii="仿宋" w:eastAsia="仿宋" w:hAnsi="仿宋" w:cs="仿宋" w:hint="eastAsia"/>
            <w:lang w:val="en-US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_Toc4187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7" w:history="1">
        <w:r>
          <w:rPr>
            <w:rFonts w:ascii="仿宋" w:eastAsia="仿宋" w:hAnsi="仿宋" w:cs="仿宋" w:hint="eastAsia"/>
            <w:lang w:val="en-US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_Toc27257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2" w:history="1">
        <w:r>
          <w:rPr>
            <w:rFonts w:ascii="仿宋" w:eastAsia="仿宋" w:hAnsi="仿宋" w:cs="仿宋" w:hint="eastAsia"/>
            <w:lang w:val="en-US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_Toc16142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3" w:history="1">
        <w:r>
          <w:rPr>
            <w:rFonts w:ascii="仿宋" w:eastAsia="仿宋" w:hAnsi="仿宋" w:cs="仿宋" w:hint="eastAsia"/>
            <w:lang w:val="en-US"/>
          </w:rPr>
          <w:t>(六)、防尘防毒措施</w:t>
        </w:r>
        <w:r>
          <w:tab/>
        </w:r>
        <w:r>
          <w:fldChar w:fldCharType="begin"/>
        </w:r>
        <w:r>
          <w:instrText xml:space="preserve"> PAGEREF _Toc31343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7" w:history="1">
        <w:r>
          <w:rPr>
            <w:rFonts w:ascii="仿宋" w:eastAsia="仿宋" w:hAnsi="仿宋" w:cs="仿宋" w:hint="eastAsia"/>
            <w:lang w:val="en-US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_Toc14107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0" w:history="1">
        <w:r>
          <w:rPr>
            <w:rFonts w:ascii="仿宋" w:eastAsia="仿宋" w:hAnsi="仿宋" w:cs="仿宋" w:hint="eastAsia"/>
            <w:lang w:val="en-US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_Toc9760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1" w:history="1">
        <w:r>
          <w:rPr>
            <w:rFonts w:ascii="仿宋" w:eastAsia="仿宋" w:hAnsi="仿宋" w:cs="仿宋" w:hint="eastAsia"/>
            <w:lang w:val="en-US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_Toc21931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9" w:history="1">
        <w:r>
          <w:rPr>
            <w:rFonts w:ascii="仿宋" w:eastAsia="仿宋" w:hAnsi="仿宋" w:cs="仿宋" w:hint="eastAsia"/>
            <w:lang w:val="en-US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_Toc20009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8" w:history="1">
        <w:r>
          <w:rPr>
            <w:rFonts w:ascii="仿宋" w:eastAsia="仿宋" w:hAnsi="仿宋" w:cs="仿宋" w:hint="eastAsia"/>
            <w:lang w:val="en-US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_Toc6268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9" w:history="1">
        <w:r>
          <w:rPr>
            <w:rFonts w:ascii="仿宋" w:eastAsia="仿宋" w:hAnsi="仿宋" w:cs="仿宋" w:hint="eastAsia"/>
            <w:lang w:val="en-US"/>
          </w:rPr>
          <w:t>十、矿产地质堪查服务项目总结与建议</w:t>
        </w:r>
        <w:r>
          <w:tab/>
        </w:r>
        <w:r>
          <w:fldChar w:fldCharType="begin"/>
        </w:r>
        <w:r>
          <w:instrText xml:space="preserve"> PAGEREF _Toc649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748" w:history="1">
        <w:r>
          <w:rPr>
            <w:rFonts w:ascii="仿宋" w:eastAsia="仿宋" w:hAnsi="仿宋" w:cs="仿宋" w:hint="eastAsia"/>
            <w:lang w:val="en-US"/>
          </w:rPr>
          <w:t>(一)、安全工作总结</w:t>
        </w:r>
        <w:r>
          <w:tab/>
        </w:r>
        <w:r>
          <w:fldChar w:fldCharType="begin"/>
        </w:r>
        <w:r>
          <w:instrText xml:space="preserve"> PAGEREF _Toc31748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0" w:history="1">
        <w:r>
          <w:rPr>
            <w:rFonts w:ascii="仿宋" w:eastAsia="仿宋" w:hAnsi="仿宋" w:cs="仿宋" w:hint="eastAsia"/>
            <w:lang w:val="en-US"/>
          </w:rPr>
          <w:t>(二)、安全工作建议</w:t>
        </w:r>
        <w:r>
          <w:tab/>
        </w:r>
        <w:r>
          <w:fldChar w:fldCharType="begin"/>
        </w:r>
        <w:r>
          <w:instrText xml:space="preserve"> PAGEREF _Toc28830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07" w:history="1">
        <w:r>
          <w:rPr>
            <w:rFonts w:ascii="仿宋" w:eastAsia="仿宋" w:hAnsi="仿宋" w:cs="仿宋" w:hint="eastAsia"/>
            <w:lang w:val="en-US"/>
          </w:rPr>
          <w:t>十一、目标客户和受众分析</w:t>
        </w:r>
        <w:r>
          <w:tab/>
        </w:r>
        <w:r>
          <w:fldChar w:fldCharType="begin"/>
        </w:r>
        <w:r>
          <w:instrText xml:space="preserve"> PAGEREF _Toc6107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6" w:history="1">
        <w:r>
          <w:rPr>
            <w:rFonts w:ascii="仿宋" w:eastAsia="仿宋" w:hAnsi="仿宋" w:cs="仿宋" w:hint="eastAsia"/>
            <w:lang w:val="en-US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_Toc23156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7" w:history="1">
        <w:r>
          <w:rPr>
            <w:rFonts w:ascii="仿宋" w:eastAsia="仿宋" w:hAnsi="仿宋" w:cs="仿宋" w:hint="eastAsia"/>
            <w:lang w:val="en-US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_Toc21357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4" w:history="1">
        <w:r>
          <w:rPr>
            <w:rFonts w:ascii="仿宋" w:eastAsia="仿宋" w:hAnsi="仿宋" w:cs="仿宋" w:hint="eastAsia"/>
            <w:lang w:val="en-US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_Toc10534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6" w:history="1">
        <w:r>
          <w:rPr>
            <w:rFonts w:ascii="仿宋" w:eastAsia="仿宋" w:hAnsi="仿宋" w:cs="仿宋" w:hint="eastAsia"/>
            <w:lang w:val="en-US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_Toc7486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3" w:history="1">
        <w:r>
          <w:rPr>
            <w:rFonts w:ascii="仿宋" w:eastAsia="仿宋" w:hAnsi="仿宋" w:cs="仿宋" w:hint="eastAsia"/>
            <w:lang w:val="en-US"/>
          </w:rPr>
          <w:t>十二、第三十八章员工社交媒体管理</w:t>
        </w:r>
        <w:r>
          <w:tab/>
        </w:r>
        <w:r>
          <w:fldChar w:fldCharType="begin"/>
        </w:r>
        <w:r>
          <w:instrText xml:space="preserve"> PAGEREF _Toc31643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8" w:history="1">
        <w:r>
          <w:rPr>
            <w:rFonts w:ascii="仿宋" w:eastAsia="仿宋" w:hAnsi="仿宋" w:cs="仿宋" w:hint="eastAsia"/>
            <w:lang w:val="en-US"/>
          </w:rPr>
          <w:t>(一)、员工社交媒体政策</w:t>
        </w:r>
        <w:r>
          <w:tab/>
        </w:r>
        <w:r>
          <w:fldChar w:fldCharType="begin"/>
        </w:r>
        <w:r>
          <w:instrText xml:space="preserve"> PAGEREF _Toc8518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5" w:history="1">
        <w:r>
          <w:rPr>
            <w:rFonts w:ascii="仿宋" w:eastAsia="仿宋" w:hAnsi="仿宋" w:cs="仿宋" w:hint="eastAsia"/>
            <w:lang w:val="en-US"/>
          </w:rPr>
          <w:t>(二)、个人品牌与公司形象的关联</w:t>
        </w:r>
        <w:r>
          <w:tab/>
        </w:r>
        <w:r>
          <w:fldChar w:fldCharType="begin"/>
        </w:r>
        <w:r>
          <w:instrText xml:space="preserve"> PAGEREF _Toc23535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1" w:history="1">
        <w:r>
          <w:rPr>
            <w:rFonts w:ascii="仿宋" w:eastAsia="仿宋" w:hAnsi="仿宋" w:cs="仿宋" w:hint="eastAsia"/>
            <w:lang w:val="en-US"/>
          </w:rPr>
          <w:t>(三)、社交媒体使用准则</w:t>
        </w:r>
        <w:r>
          <w:tab/>
        </w:r>
        <w:r>
          <w:fldChar w:fldCharType="begin"/>
        </w:r>
        <w:r>
          <w:instrText xml:space="preserve"> PAGEREF _Toc7981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1" w:history="1">
        <w:r>
          <w:rPr>
            <w:rFonts w:ascii="仿宋" w:eastAsia="仿宋" w:hAnsi="仿宋" w:cs="仿宋" w:hint="eastAsia"/>
            <w:lang w:val="en-US"/>
          </w:rPr>
          <w:t>(四)、公司与员工互动</w:t>
        </w:r>
        <w:r>
          <w:tab/>
        </w:r>
        <w:r>
          <w:fldChar w:fldCharType="begin"/>
        </w:r>
        <w:r>
          <w:instrText xml:space="preserve"> PAGEREF _Toc22841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0" w:history="1">
        <w:r>
          <w:rPr>
            <w:rFonts w:ascii="仿宋" w:eastAsia="仿宋" w:hAnsi="仿宋" w:cs="仿宋" w:hint="eastAsia"/>
            <w:lang w:val="en-US"/>
          </w:rPr>
          <w:t>(五)、公司社交媒体账号管理</w:t>
        </w:r>
        <w:r>
          <w:tab/>
        </w:r>
        <w:r>
          <w:fldChar w:fldCharType="begin"/>
        </w:r>
        <w:r>
          <w:instrText xml:space="preserve"> PAGEREF _Toc18290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1" w:history="1">
        <w:r>
          <w:rPr>
            <w:rFonts w:ascii="仿宋" w:eastAsia="仿宋" w:hAnsi="仿宋" w:cs="仿宋" w:hint="eastAsia"/>
            <w:lang w:val="en-US"/>
          </w:rPr>
          <w:t>(六)、职业发展机会的分享与推广</w:t>
        </w:r>
        <w:r>
          <w:tab/>
        </w:r>
        <w:r>
          <w:fldChar w:fldCharType="begin"/>
        </w:r>
        <w:r>
          <w:instrText xml:space="preserve"> PAGEREF _Toc32451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77" w:history="1">
        <w:r>
          <w:rPr>
            <w:rFonts w:ascii="仿宋" w:eastAsia="仿宋" w:hAnsi="仿宋" w:cs="仿宋" w:hint="eastAsia"/>
            <w:lang w:val="en-US"/>
          </w:rPr>
          <w:t>十三、矿产地质堪查服务项目经济评价</w:t>
        </w:r>
        <w:r>
          <w:tab/>
        </w:r>
        <w:r>
          <w:fldChar w:fldCharType="begin"/>
        </w:r>
        <w:r>
          <w:instrText xml:space="preserve"> PAGEREF _Toc18377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9" w:history="1">
        <w:r>
          <w:rPr>
            <w:rFonts w:ascii="仿宋" w:eastAsia="仿宋" w:hAnsi="仿宋" w:cs="仿宋" w:hint="eastAsia"/>
            <w:lang w:val="en-US"/>
          </w:rPr>
          <w:t>(一)、经济评价综述</w:t>
        </w:r>
        <w:r>
          <w:tab/>
        </w:r>
        <w:r>
          <w:fldChar w:fldCharType="begin"/>
        </w:r>
        <w:r>
          <w:instrText xml:space="preserve"> PAGEREF _Toc8459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_Toc3129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0" w:history="1">
        <w:r>
          <w:rPr>
            <w:rFonts w:ascii="仿宋" w:eastAsia="仿宋" w:hAnsi="仿宋" w:cs="仿宋" w:hint="eastAsia"/>
            <w:lang w:val="en-US"/>
          </w:rPr>
          <w:t>(三)、矿产地质堪查服务项目盈利能力分析</w:t>
        </w:r>
        <w:r>
          <w:tab/>
        </w:r>
        <w:r>
          <w:fldChar w:fldCharType="begin"/>
        </w:r>
        <w:r>
          <w:instrText xml:space="preserve"> PAGEREF _Toc27140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44" w:history="1">
        <w:r>
          <w:rPr>
            <w:rFonts w:ascii="仿宋" w:eastAsia="仿宋" w:hAnsi="仿宋" w:cs="仿宋" w:hint="eastAsia"/>
            <w:lang w:val="en-US"/>
          </w:rPr>
          <w:t>十四、环境风险评估</w:t>
        </w:r>
        <w:r>
          <w:tab/>
        </w:r>
        <w:r>
          <w:fldChar w:fldCharType="begin"/>
        </w:r>
        <w:r>
          <w:instrText xml:space="preserve"> PAGEREF _Toc9744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1" w:history="1">
        <w:r>
          <w:rPr>
            <w:rFonts w:ascii="仿宋" w:eastAsia="仿宋" w:hAnsi="仿宋" w:cs="仿宋" w:hint="eastAsia"/>
            <w:lang w:val="en-US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_Toc5971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2" w:history="1">
        <w:r>
          <w:rPr>
            <w:rFonts w:ascii="仿宋" w:eastAsia="仿宋" w:hAnsi="仿宋" w:cs="仿宋" w:hint="eastAsia"/>
            <w:lang w:val="en-US"/>
          </w:rPr>
          <w:t>(二)、评价矿产地质堪查服务项目风险分析</w:t>
        </w:r>
        <w:r>
          <w:tab/>
        </w:r>
        <w:r>
          <w:fldChar w:fldCharType="begin"/>
        </w:r>
        <w:r>
          <w:instrText xml:space="preserve"> PAGEREF _Toc8772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9" w:history="1">
        <w:r>
          <w:rPr>
            <w:rFonts w:ascii="仿宋" w:eastAsia="仿宋" w:hAnsi="仿宋" w:cs="仿宋" w:hint="eastAsia"/>
            <w:lang w:val="en-US"/>
          </w:rPr>
          <w:t>(三)、风险应急预案</w:t>
        </w:r>
        <w:r>
          <w:tab/>
        </w:r>
        <w:r>
          <w:fldChar w:fldCharType="begin"/>
        </w:r>
        <w:r>
          <w:instrText xml:space="preserve"> PAGEREF _Toc14449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81" w:history="1">
        <w:r>
          <w:rPr>
            <w:rFonts w:ascii="仿宋" w:eastAsia="仿宋" w:hAnsi="仿宋" w:cs="仿宋" w:hint="eastAsia"/>
            <w:lang w:val="en-US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_Toc5981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" w:history="1">
        <w:r>
          <w:rPr>
            <w:rFonts w:ascii="仿宋" w:eastAsia="仿宋" w:hAnsi="仿宋" w:cs="仿宋" w:hint="eastAsia"/>
            <w:lang w:val="en-US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_Toc750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0" w:history="1">
        <w:r>
          <w:rPr>
            <w:rFonts w:ascii="仿宋" w:eastAsia="仿宋" w:hAnsi="仿宋" w:cs="仿宋" w:hint="eastAsia"/>
            <w:lang w:val="en-US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_Toc8490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0" w:history="1">
        <w:r>
          <w:rPr>
            <w:rFonts w:ascii="仿宋" w:eastAsia="仿宋" w:hAnsi="仿宋" w:cs="仿宋" w:hint="eastAsia"/>
            <w:lang w:val="en-US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_Toc30170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2" w:history="1">
        <w:r>
          <w:rPr>
            <w:rFonts w:ascii="仿宋" w:eastAsia="仿宋" w:hAnsi="仿宋" w:cs="仿宋" w:hint="eastAsia"/>
            <w:lang w:val="en-US"/>
          </w:rPr>
          <w:t>十六、技术支持与维护</w:t>
        </w:r>
        <w:r>
          <w:tab/>
        </w:r>
        <w:r>
          <w:fldChar w:fldCharType="begin"/>
        </w:r>
        <w:r>
          <w:instrText xml:space="preserve"> PAGEREF _Toc13072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9" w:history="1">
        <w:r>
          <w:rPr>
            <w:rFonts w:ascii="仿宋" w:eastAsia="仿宋" w:hAnsi="仿宋" w:cs="仿宋" w:hint="eastAsia"/>
            <w:lang w:val="en-US"/>
          </w:rPr>
          <w:t>(一)、技术支持计划</w:t>
        </w:r>
        <w:r>
          <w:tab/>
        </w:r>
        <w:r>
          <w:fldChar w:fldCharType="begin"/>
        </w:r>
        <w:r>
          <w:instrText xml:space="preserve"> PAGEREF _Toc11599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5839" w:history="1">
        <w:r>
          <w:rPr>
            <w:rFonts w:ascii="仿宋" w:eastAsia="仿宋" w:hAnsi="仿宋" w:cs="仿宋" w:hint="eastAsia"/>
            <w:lang w:val="en-US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_Toc15839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6" w:history="1">
        <w:r>
          <w:rPr>
            <w:rFonts w:ascii="仿宋" w:eastAsia="仿宋" w:hAnsi="仿宋" w:cs="仿宋" w:hint="eastAsia"/>
            <w:lang w:val="en-US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_Toc3956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1" w:history="1">
        <w:r>
          <w:rPr>
            <w:rFonts w:ascii="仿宋" w:eastAsia="仿宋" w:hAnsi="仿宋" w:cs="仿宋" w:hint="eastAsia"/>
            <w:lang w:val="en-US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_Toc19801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9" w:history="1">
        <w:r>
          <w:rPr>
            <w:rFonts w:ascii="仿宋" w:eastAsia="仿宋" w:hAnsi="仿宋" w:cs="仿宋" w:hint="eastAsia"/>
            <w:lang w:val="en-US"/>
          </w:rPr>
          <w:t>十七、战略合作伙伴与外部资源</w:t>
        </w:r>
        <w:r>
          <w:tab/>
        </w:r>
        <w:r>
          <w:fldChar w:fldCharType="begin"/>
        </w:r>
        <w:r>
          <w:instrText xml:space="preserve"> PAGEREF _Toc1649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0" w:history="1">
        <w:r>
          <w:rPr>
            <w:rFonts w:ascii="仿宋" w:eastAsia="仿宋" w:hAnsi="仿宋" w:cs="仿宋" w:hint="eastAsia"/>
            <w:lang w:val="en-US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_Toc8900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5" w:history="1">
        <w:r>
          <w:rPr>
            <w:rFonts w:ascii="仿宋" w:eastAsia="仿宋" w:hAnsi="仿宋" w:cs="仿宋" w:hint="eastAsia"/>
            <w:lang w:val="en-US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_Toc22315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2" w:history="1">
        <w:r>
          <w:rPr>
            <w:rFonts w:ascii="仿宋" w:eastAsia="仿宋" w:hAnsi="仿宋" w:cs="仿宋" w:hint="eastAsia"/>
            <w:lang w:val="en-US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_Toc15682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7" w:history="1">
        <w:r>
          <w:rPr>
            <w:rFonts w:ascii="仿宋" w:eastAsia="仿宋" w:hAnsi="仿宋" w:cs="仿宋" w:hint="eastAsia"/>
            <w:lang w:val="en-US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_Toc25287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3" w:history="1">
        <w:r>
          <w:rPr>
            <w:rFonts w:ascii="仿宋" w:eastAsia="仿宋" w:hAnsi="仿宋" w:cs="仿宋" w:hint="eastAsia"/>
            <w:lang w:val="en-US"/>
          </w:rPr>
          <w:t>十八、项目危机管理</w:t>
        </w:r>
        <w:r>
          <w:tab/>
        </w:r>
        <w:r>
          <w:fldChar w:fldCharType="begin"/>
        </w:r>
        <w:r>
          <w:instrText xml:space="preserve"> PAGEREF _Toc1483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3" w:history="1">
        <w:r>
          <w:rPr>
            <w:rFonts w:ascii="仿宋" w:eastAsia="仿宋" w:hAnsi="仿宋" w:cs="仿宋" w:hint="eastAsia"/>
            <w:lang w:val="en-US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_Toc20793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2" w:history="1">
        <w:r>
          <w:rPr>
            <w:rFonts w:ascii="仿宋" w:eastAsia="仿宋" w:hAnsi="仿宋" w:cs="仿宋" w:hint="eastAsia"/>
            <w:lang w:val="en-US"/>
          </w:rPr>
          <w:t>(二)、危机应对预案</w:t>
        </w:r>
        <w:r>
          <w:tab/>
        </w:r>
        <w:r>
          <w:fldChar w:fldCharType="begin"/>
        </w:r>
        <w:r>
          <w:instrText xml:space="preserve"> PAGEREF _Toc17392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7" w:history="1">
        <w:r>
          <w:rPr>
            <w:rFonts w:ascii="仿宋" w:eastAsia="仿宋" w:hAnsi="仿宋" w:cs="仿宋" w:hint="eastAsia"/>
            <w:lang w:val="en-US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_Toc21877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9" w:history="1">
        <w:r>
          <w:rPr>
            <w:rFonts w:ascii="仿宋" w:eastAsia="仿宋" w:hAnsi="仿宋" w:cs="仿宋" w:hint="eastAsia"/>
            <w:lang w:val="en-US"/>
          </w:rPr>
          <w:t>十九、员工关系管理与危机处理</w:t>
        </w:r>
        <w:r>
          <w:tab/>
        </w:r>
        <w:r>
          <w:fldChar w:fldCharType="begin"/>
        </w:r>
        <w:r>
          <w:instrText xml:space="preserve"> PAGEREF _Toc27099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0" w:history="1">
        <w:r>
          <w:rPr>
            <w:rFonts w:ascii="仿宋" w:eastAsia="仿宋" w:hAnsi="仿宋" w:cs="仿宋" w:hint="eastAsia"/>
            <w:lang w:val="en-US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_Toc32760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3" w:history="1">
        <w:r>
          <w:rPr>
            <w:rFonts w:ascii="仿宋" w:eastAsia="仿宋" w:hAnsi="仿宋" w:cs="仿宋" w:hint="eastAsia"/>
            <w:lang w:val="en-US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_Toc31013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4" w:history="1">
        <w:r>
          <w:rPr>
            <w:rFonts w:ascii="仿宋" w:eastAsia="仿宋" w:hAnsi="仿宋" w:cs="仿宋" w:hint="eastAsia"/>
            <w:lang w:val="en-US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_Toc31424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58" w:history="1">
        <w:r>
          <w:rPr>
            <w:rFonts w:ascii="仿宋" w:eastAsia="仿宋" w:hAnsi="仿宋" w:cs="仿宋" w:hint="eastAsia"/>
            <w:lang w:val="en-US"/>
          </w:rPr>
          <w:t>二十、人力资源管理与开发</w:t>
        </w:r>
        <w:r>
          <w:tab/>
        </w:r>
        <w:r>
          <w:fldChar w:fldCharType="begin"/>
        </w:r>
        <w:r>
          <w:instrText xml:space="preserve"> PAGEREF _Toc3958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2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_Toc8692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2" w:history="1">
        <w:r>
          <w:rPr>
            <w:rFonts w:ascii="仿宋" w:eastAsia="仿宋" w:hAnsi="仿宋" w:cs="仿宋" w:hint="eastAsia"/>
            <w:lang w:val="en-US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_Toc24842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15" w:history="1">
        <w:r>
          <w:rPr>
            <w:rFonts w:ascii="仿宋" w:eastAsia="仿宋" w:hAnsi="仿宋" w:cs="仿宋" w:hint="eastAsia"/>
            <w:lang w:val="en-US"/>
          </w:rPr>
          <w:t>二十一、建设规模</w:t>
        </w:r>
        <w:r>
          <w:tab/>
        </w:r>
        <w:r>
          <w:fldChar w:fldCharType="begin"/>
        </w:r>
        <w:r>
          <w:instrText xml:space="preserve"> PAGEREF _Toc18115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1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_Toc22681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1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_Toc5701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https://d.book118.com/008134026101006041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矿产地质堪查服务项目融资计划书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矿产地质堪查服务项目融资计划书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矿产地质堪查服务项目融资计划书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矿产地质堪查服务项目融资计划书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矿产地质堪查服务项目融资计划书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913998"/>
    <w:rsid w:val="5191399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08134026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2024-02-29T16:10:00Z</dcterms:created>
  <dcterms:modified xsi:type="dcterms:W3CDTF">2024-02-29T16:11:00Z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