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5" w:history="1">
        <w:r>
          <w:rPr>
            <w:rFonts w:ascii="仿宋" w:eastAsia="仿宋" w:hAnsi="仿宋" w:cs="仿宋" w:hint="eastAsia"/>
            <w:lang w:eastAsia="zh-CN"/>
          </w:rPr>
          <w:t>概论</w:t>
        </w:r>
        <w:r>
          <w:tab/>
        </w:r>
        <w:r>
          <w:fldChar w:fldCharType="begin"/>
        </w:r>
        <w:r>
          <w:instrText xml:space="preserve"> PAGEREF _Toc12965 \h </w:instrText>
        </w:r>
        <w:r>
          <w:fldChar w:fldCharType="separate"/>
        </w:r>
        <w:r>
          <w:t>3</w:t>
        </w:r>
        <w:r>
          <w:fldChar w:fldCharType="end"/>
        </w:r>
      </w:hyperlink>
    </w:p>
    <w:p>
      <w:pPr>
        <w:pStyle w:val="TOC1"/>
        <w:tabs>
          <w:tab w:val="right" w:leader="dot" w:pos="8306"/>
        </w:tabs>
      </w:pPr>
      <w:hyperlink w:anchor="_Toc16740" w:history="1">
        <w:r>
          <w:rPr>
            <w:rFonts w:ascii="仿宋" w:eastAsia="仿宋" w:hAnsi="仿宋" w:cs="仿宋" w:hint="eastAsia"/>
            <w:lang w:eastAsia="zh-CN"/>
          </w:rPr>
          <w:t>一、铸件项目土建工程</w:t>
        </w:r>
        <w:r>
          <w:tab/>
        </w:r>
        <w:r>
          <w:fldChar w:fldCharType="begin"/>
        </w:r>
        <w:r>
          <w:instrText xml:space="preserve"> PAGEREF _Toc16740 \h </w:instrText>
        </w:r>
        <w:r>
          <w:fldChar w:fldCharType="separate"/>
        </w:r>
        <w:r>
          <w:t>3</w:t>
        </w:r>
        <w:r>
          <w:fldChar w:fldCharType="end"/>
        </w:r>
      </w:hyperlink>
    </w:p>
    <w:p>
      <w:pPr>
        <w:pStyle w:val="TOC2"/>
        <w:tabs>
          <w:tab w:val="right" w:leader="dot" w:pos="8306"/>
        </w:tabs>
      </w:pPr>
      <w:hyperlink w:anchor="_Toc17180" w:history="1">
        <w:r>
          <w:rPr>
            <w:rFonts w:ascii="仿宋" w:eastAsia="仿宋" w:hAnsi="仿宋" w:cs="仿宋" w:hint="eastAsia"/>
            <w:lang w:eastAsia="zh-CN"/>
          </w:rPr>
          <w:t>(一)、建筑工程设计原则</w:t>
        </w:r>
        <w:r>
          <w:tab/>
        </w:r>
        <w:r>
          <w:fldChar w:fldCharType="begin"/>
        </w:r>
        <w:r>
          <w:instrText xml:space="preserve"> PAGEREF _Toc17180 \h </w:instrText>
        </w:r>
        <w:r>
          <w:fldChar w:fldCharType="separate"/>
        </w:r>
        <w:r>
          <w:t>3</w:t>
        </w:r>
        <w:r>
          <w:fldChar w:fldCharType="end"/>
        </w:r>
      </w:hyperlink>
    </w:p>
    <w:p>
      <w:pPr>
        <w:pStyle w:val="TOC2"/>
        <w:tabs>
          <w:tab w:val="right" w:leader="dot" w:pos="8306"/>
        </w:tabs>
      </w:pPr>
      <w:hyperlink w:anchor="_Toc19784" w:history="1">
        <w:r>
          <w:rPr>
            <w:rFonts w:ascii="仿宋" w:eastAsia="仿宋" w:hAnsi="仿宋" w:cs="仿宋" w:hint="eastAsia"/>
            <w:lang w:eastAsia="zh-CN"/>
          </w:rPr>
          <w:t>(二)、土建工程设计年限及安全等级</w:t>
        </w:r>
        <w:r>
          <w:tab/>
        </w:r>
        <w:r>
          <w:fldChar w:fldCharType="begin"/>
        </w:r>
        <w:r>
          <w:instrText xml:space="preserve"> PAGEREF _Toc19784 \h </w:instrText>
        </w:r>
        <w:r>
          <w:fldChar w:fldCharType="separate"/>
        </w:r>
        <w:r>
          <w:t>4</w:t>
        </w:r>
        <w:r>
          <w:fldChar w:fldCharType="end"/>
        </w:r>
      </w:hyperlink>
    </w:p>
    <w:p>
      <w:pPr>
        <w:pStyle w:val="TOC2"/>
        <w:tabs>
          <w:tab w:val="right" w:leader="dot" w:pos="8306"/>
        </w:tabs>
      </w:pPr>
      <w:hyperlink w:anchor="_Toc30014" w:history="1">
        <w:r>
          <w:rPr>
            <w:rFonts w:ascii="仿宋" w:eastAsia="仿宋" w:hAnsi="仿宋" w:cs="仿宋" w:hint="eastAsia"/>
            <w:lang w:eastAsia="zh-CN"/>
          </w:rPr>
          <w:t>(三)、建筑工程设计总体要求</w:t>
        </w:r>
        <w:r>
          <w:tab/>
        </w:r>
        <w:r>
          <w:fldChar w:fldCharType="begin"/>
        </w:r>
        <w:r>
          <w:instrText xml:space="preserve"> PAGEREF _Toc30014 \h </w:instrText>
        </w:r>
        <w:r>
          <w:fldChar w:fldCharType="separate"/>
        </w:r>
        <w:r>
          <w:t>5</w:t>
        </w:r>
        <w:r>
          <w:fldChar w:fldCharType="end"/>
        </w:r>
      </w:hyperlink>
    </w:p>
    <w:p>
      <w:pPr>
        <w:pStyle w:val="TOC2"/>
        <w:tabs>
          <w:tab w:val="right" w:leader="dot" w:pos="8306"/>
        </w:tabs>
      </w:pPr>
      <w:hyperlink w:anchor="_Toc3232" w:history="1">
        <w:r>
          <w:rPr>
            <w:rFonts w:ascii="仿宋" w:eastAsia="仿宋" w:hAnsi="仿宋" w:cs="仿宋" w:hint="eastAsia"/>
            <w:lang w:eastAsia="zh-CN"/>
          </w:rPr>
          <w:t>(四)、土建工程建设指标</w:t>
        </w:r>
        <w:r>
          <w:tab/>
        </w:r>
        <w:r>
          <w:fldChar w:fldCharType="begin"/>
        </w:r>
        <w:r>
          <w:instrText xml:space="preserve"> PAGEREF _Toc3232 \h </w:instrText>
        </w:r>
        <w:r>
          <w:fldChar w:fldCharType="separate"/>
        </w:r>
        <w:r>
          <w:t>6</w:t>
        </w:r>
        <w:r>
          <w:fldChar w:fldCharType="end"/>
        </w:r>
      </w:hyperlink>
    </w:p>
    <w:p>
      <w:pPr>
        <w:pStyle w:val="TOC1"/>
        <w:tabs>
          <w:tab w:val="right" w:leader="dot" w:pos="8306"/>
        </w:tabs>
      </w:pPr>
      <w:hyperlink w:anchor="_Toc12441" w:history="1">
        <w:r>
          <w:rPr>
            <w:rFonts w:ascii="仿宋" w:eastAsia="仿宋" w:hAnsi="仿宋" w:cs="仿宋" w:hint="eastAsia"/>
            <w:lang w:eastAsia="zh-CN"/>
          </w:rPr>
          <w:t>二、铸件项目可持续发展</w:t>
        </w:r>
        <w:r>
          <w:tab/>
        </w:r>
        <w:r>
          <w:fldChar w:fldCharType="begin"/>
        </w:r>
        <w:r>
          <w:instrText xml:space="preserve"> PAGEREF _Toc12441 \h </w:instrText>
        </w:r>
        <w:r>
          <w:fldChar w:fldCharType="separate"/>
        </w:r>
        <w:r>
          <w:t>6</w:t>
        </w:r>
        <w:r>
          <w:fldChar w:fldCharType="end"/>
        </w:r>
      </w:hyperlink>
    </w:p>
    <w:p>
      <w:pPr>
        <w:pStyle w:val="TOC2"/>
        <w:tabs>
          <w:tab w:val="right" w:leader="dot" w:pos="8306"/>
        </w:tabs>
      </w:pPr>
      <w:hyperlink w:anchor="_Toc32382" w:history="1">
        <w:r>
          <w:rPr>
            <w:rFonts w:ascii="仿宋" w:eastAsia="仿宋" w:hAnsi="仿宋" w:cs="仿宋" w:hint="eastAsia"/>
            <w:lang w:eastAsia="zh-CN"/>
          </w:rPr>
          <w:t>(一)、可持续战略与实践</w:t>
        </w:r>
        <w:r>
          <w:tab/>
        </w:r>
        <w:r>
          <w:fldChar w:fldCharType="begin"/>
        </w:r>
        <w:r>
          <w:instrText xml:space="preserve"> PAGEREF _Toc32382 \h </w:instrText>
        </w:r>
        <w:r>
          <w:fldChar w:fldCharType="separate"/>
        </w:r>
        <w:r>
          <w:t>6</w:t>
        </w:r>
        <w:r>
          <w:fldChar w:fldCharType="end"/>
        </w:r>
      </w:hyperlink>
    </w:p>
    <w:p>
      <w:pPr>
        <w:pStyle w:val="TOC2"/>
        <w:tabs>
          <w:tab w:val="right" w:leader="dot" w:pos="8306"/>
        </w:tabs>
      </w:pPr>
      <w:hyperlink w:anchor="_Toc16081" w:history="1">
        <w:r>
          <w:rPr>
            <w:rFonts w:ascii="仿宋" w:eastAsia="仿宋" w:hAnsi="仿宋" w:cs="仿宋" w:hint="eastAsia"/>
            <w:lang w:eastAsia="zh-CN"/>
          </w:rPr>
          <w:t>(二)、环保与社会责任</w:t>
        </w:r>
        <w:r>
          <w:tab/>
        </w:r>
        <w:r>
          <w:fldChar w:fldCharType="begin"/>
        </w:r>
        <w:r>
          <w:instrText xml:space="preserve"> PAGEREF _Toc16081 \h </w:instrText>
        </w:r>
        <w:r>
          <w:fldChar w:fldCharType="separate"/>
        </w:r>
        <w:r>
          <w:t>7</w:t>
        </w:r>
        <w:r>
          <w:fldChar w:fldCharType="end"/>
        </w:r>
      </w:hyperlink>
    </w:p>
    <w:p>
      <w:pPr>
        <w:pStyle w:val="TOC1"/>
        <w:tabs>
          <w:tab w:val="right" w:leader="dot" w:pos="8306"/>
        </w:tabs>
      </w:pPr>
      <w:hyperlink w:anchor="_Toc14721" w:history="1">
        <w:r>
          <w:rPr>
            <w:rFonts w:ascii="仿宋" w:eastAsia="仿宋" w:hAnsi="仿宋" w:cs="仿宋" w:hint="eastAsia"/>
            <w:lang w:eastAsia="zh-CN"/>
          </w:rPr>
          <w:t>三、铸件项目文档管理</w:t>
        </w:r>
        <w:r>
          <w:tab/>
        </w:r>
        <w:r>
          <w:fldChar w:fldCharType="begin"/>
        </w:r>
        <w:r>
          <w:instrText xml:space="preserve"> PAGEREF _Toc14721 \h </w:instrText>
        </w:r>
        <w:r>
          <w:fldChar w:fldCharType="separate"/>
        </w:r>
        <w:r>
          <w:t>8</w:t>
        </w:r>
        <w:r>
          <w:fldChar w:fldCharType="end"/>
        </w:r>
      </w:hyperlink>
    </w:p>
    <w:p>
      <w:pPr>
        <w:pStyle w:val="TOC2"/>
        <w:tabs>
          <w:tab w:val="right" w:leader="dot" w:pos="8306"/>
        </w:tabs>
      </w:pPr>
      <w:hyperlink w:anchor="_Toc10600" w:history="1">
        <w:r>
          <w:rPr>
            <w:rFonts w:ascii="仿宋" w:eastAsia="仿宋" w:hAnsi="仿宋" w:cs="仿宋" w:hint="eastAsia"/>
            <w:lang w:eastAsia="zh-CN"/>
          </w:rPr>
          <w:t>(一)、文档编制与审查</w:t>
        </w:r>
        <w:r>
          <w:tab/>
        </w:r>
        <w:r>
          <w:fldChar w:fldCharType="begin"/>
        </w:r>
        <w:r>
          <w:instrText xml:space="preserve"> PAGEREF _Toc10600 \h </w:instrText>
        </w:r>
        <w:r>
          <w:fldChar w:fldCharType="separate"/>
        </w:r>
        <w:r>
          <w:t>8</w:t>
        </w:r>
        <w:r>
          <w:fldChar w:fldCharType="end"/>
        </w:r>
      </w:hyperlink>
    </w:p>
    <w:p>
      <w:pPr>
        <w:pStyle w:val="TOC2"/>
        <w:tabs>
          <w:tab w:val="right" w:leader="dot" w:pos="8306"/>
        </w:tabs>
      </w:pPr>
      <w:hyperlink w:anchor="_Toc16637" w:history="1">
        <w:r>
          <w:rPr>
            <w:rFonts w:ascii="仿宋" w:eastAsia="仿宋" w:hAnsi="仿宋" w:cs="仿宋" w:hint="eastAsia"/>
            <w:lang w:eastAsia="zh-CN"/>
          </w:rPr>
          <w:t>(二)、文档发布与分发</w:t>
        </w:r>
        <w:r>
          <w:tab/>
        </w:r>
        <w:r>
          <w:fldChar w:fldCharType="begin"/>
        </w:r>
        <w:r>
          <w:instrText xml:space="preserve"> PAGEREF _Toc16637 \h </w:instrText>
        </w:r>
        <w:r>
          <w:fldChar w:fldCharType="separate"/>
        </w:r>
        <w:r>
          <w:t>9</w:t>
        </w:r>
        <w:r>
          <w:fldChar w:fldCharType="end"/>
        </w:r>
      </w:hyperlink>
    </w:p>
    <w:p>
      <w:pPr>
        <w:pStyle w:val="TOC2"/>
        <w:tabs>
          <w:tab w:val="right" w:leader="dot" w:pos="8306"/>
        </w:tabs>
      </w:pPr>
      <w:hyperlink w:anchor="_Toc28373" w:history="1">
        <w:r>
          <w:rPr>
            <w:rFonts w:ascii="仿宋" w:eastAsia="仿宋" w:hAnsi="仿宋" w:cs="仿宋" w:hint="eastAsia"/>
            <w:lang w:eastAsia="zh-CN"/>
          </w:rPr>
          <w:t>(三)、文档存档与归档</w:t>
        </w:r>
        <w:r>
          <w:tab/>
        </w:r>
        <w:r>
          <w:fldChar w:fldCharType="begin"/>
        </w:r>
        <w:r>
          <w:instrText xml:space="preserve"> PAGEREF _Toc28373 \h </w:instrText>
        </w:r>
        <w:r>
          <w:fldChar w:fldCharType="separate"/>
        </w:r>
        <w:r>
          <w:t>10</w:t>
        </w:r>
        <w:r>
          <w:fldChar w:fldCharType="end"/>
        </w:r>
      </w:hyperlink>
    </w:p>
    <w:p>
      <w:pPr>
        <w:pStyle w:val="TOC1"/>
        <w:tabs>
          <w:tab w:val="right" w:leader="dot" w:pos="8306"/>
        </w:tabs>
      </w:pPr>
      <w:hyperlink w:anchor="_Toc18484" w:history="1">
        <w:r>
          <w:rPr>
            <w:rFonts w:ascii="仿宋" w:eastAsia="仿宋" w:hAnsi="仿宋" w:cs="仿宋" w:hint="eastAsia"/>
            <w:lang w:eastAsia="zh-CN"/>
          </w:rPr>
          <w:t>四、铸件项目概论</w:t>
        </w:r>
        <w:r>
          <w:tab/>
        </w:r>
        <w:r>
          <w:fldChar w:fldCharType="begin"/>
        </w:r>
        <w:r>
          <w:instrText xml:space="preserve"> PAGEREF _Toc18484 \h </w:instrText>
        </w:r>
        <w:r>
          <w:fldChar w:fldCharType="separate"/>
        </w:r>
        <w:r>
          <w:t>11</w:t>
        </w:r>
        <w:r>
          <w:fldChar w:fldCharType="end"/>
        </w:r>
      </w:hyperlink>
    </w:p>
    <w:p>
      <w:pPr>
        <w:pStyle w:val="TOC2"/>
        <w:tabs>
          <w:tab w:val="right" w:leader="dot" w:pos="8306"/>
        </w:tabs>
      </w:pPr>
      <w:hyperlink w:anchor="_Toc4433" w:history="1">
        <w:r>
          <w:rPr>
            <w:rFonts w:ascii="仿宋" w:eastAsia="仿宋" w:hAnsi="仿宋" w:cs="仿宋" w:hint="eastAsia"/>
            <w:lang w:eastAsia="zh-CN"/>
          </w:rPr>
          <w:t>(一)、铸件项目概况</w:t>
        </w:r>
        <w:r>
          <w:tab/>
        </w:r>
        <w:r>
          <w:fldChar w:fldCharType="begin"/>
        </w:r>
        <w:r>
          <w:instrText xml:space="preserve"> PAGEREF _Toc4433 \h </w:instrText>
        </w:r>
        <w:r>
          <w:fldChar w:fldCharType="separate"/>
        </w:r>
        <w:r>
          <w:t>11</w:t>
        </w:r>
        <w:r>
          <w:fldChar w:fldCharType="end"/>
        </w:r>
      </w:hyperlink>
    </w:p>
    <w:p>
      <w:pPr>
        <w:pStyle w:val="TOC2"/>
        <w:tabs>
          <w:tab w:val="right" w:leader="dot" w:pos="8306"/>
        </w:tabs>
      </w:pPr>
      <w:hyperlink w:anchor="_Toc31863" w:history="1">
        <w:r>
          <w:rPr>
            <w:rFonts w:ascii="仿宋" w:eastAsia="仿宋" w:hAnsi="仿宋" w:cs="仿宋" w:hint="eastAsia"/>
            <w:lang w:eastAsia="zh-CN"/>
          </w:rPr>
          <w:t>(二)、铸件项目目标</w:t>
        </w:r>
        <w:r>
          <w:tab/>
        </w:r>
        <w:r>
          <w:fldChar w:fldCharType="begin"/>
        </w:r>
        <w:r>
          <w:instrText xml:space="preserve"> PAGEREF _Toc31863 \h </w:instrText>
        </w:r>
        <w:r>
          <w:fldChar w:fldCharType="separate"/>
        </w:r>
        <w:r>
          <w:t>13</w:t>
        </w:r>
        <w:r>
          <w:fldChar w:fldCharType="end"/>
        </w:r>
      </w:hyperlink>
    </w:p>
    <w:p>
      <w:pPr>
        <w:pStyle w:val="TOC2"/>
        <w:tabs>
          <w:tab w:val="right" w:leader="dot" w:pos="8306"/>
        </w:tabs>
      </w:pPr>
      <w:hyperlink w:anchor="_Toc21759" w:history="1">
        <w:r>
          <w:rPr>
            <w:rFonts w:ascii="仿宋" w:eastAsia="仿宋" w:hAnsi="仿宋" w:cs="仿宋" w:hint="eastAsia"/>
            <w:lang w:eastAsia="zh-CN"/>
          </w:rPr>
          <w:t>(三)、铸件项目提出的理由</w:t>
        </w:r>
        <w:r>
          <w:tab/>
        </w:r>
        <w:r>
          <w:fldChar w:fldCharType="begin"/>
        </w:r>
        <w:r>
          <w:instrText xml:space="preserve"> PAGEREF _Toc21759 \h </w:instrText>
        </w:r>
        <w:r>
          <w:fldChar w:fldCharType="separate"/>
        </w:r>
        <w:r>
          <w:t>14</w:t>
        </w:r>
        <w:r>
          <w:fldChar w:fldCharType="end"/>
        </w:r>
      </w:hyperlink>
    </w:p>
    <w:p>
      <w:pPr>
        <w:pStyle w:val="TOC2"/>
        <w:tabs>
          <w:tab w:val="right" w:leader="dot" w:pos="8306"/>
        </w:tabs>
      </w:pPr>
      <w:hyperlink w:anchor="_Toc29992" w:history="1">
        <w:r>
          <w:rPr>
            <w:rFonts w:ascii="仿宋" w:eastAsia="仿宋" w:hAnsi="仿宋" w:cs="仿宋" w:hint="eastAsia"/>
            <w:lang w:eastAsia="zh-CN"/>
          </w:rPr>
          <w:t>(四)、铸件项目意义</w:t>
        </w:r>
        <w:r>
          <w:tab/>
        </w:r>
        <w:r>
          <w:fldChar w:fldCharType="begin"/>
        </w:r>
        <w:r>
          <w:instrText xml:space="preserve"> PAGEREF _Toc29992 \h </w:instrText>
        </w:r>
        <w:r>
          <w:fldChar w:fldCharType="separate"/>
        </w:r>
        <w:r>
          <w:t>16</w:t>
        </w:r>
        <w:r>
          <w:fldChar w:fldCharType="end"/>
        </w:r>
      </w:hyperlink>
    </w:p>
    <w:p>
      <w:pPr>
        <w:pStyle w:val="TOC2"/>
        <w:tabs>
          <w:tab w:val="right" w:leader="dot" w:pos="8306"/>
        </w:tabs>
      </w:pPr>
      <w:hyperlink w:anchor="_Toc28761" w:history="1">
        <w:r>
          <w:rPr>
            <w:rFonts w:ascii="仿宋" w:eastAsia="仿宋" w:hAnsi="仿宋" w:cs="仿宋" w:hint="eastAsia"/>
            <w:lang w:eastAsia="zh-CN"/>
          </w:rPr>
          <w:t>(五)、铸件项目背景</w:t>
        </w:r>
        <w:r>
          <w:tab/>
        </w:r>
        <w:r>
          <w:fldChar w:fldCharType="begin"/>
        </w:r>
        <w:r>
          <w:instrText xml:space="preserve"> PAGEREF _Toc28761 \h </w:instrText>
        </w:r>
        <w:r>
          <w:fldChar w:fldCharType="separate"/>
        </w:r>
        <w:r>
          <w:t>16</w:t>
        </w:r>
        <w:r>
          <w:fldChar w:fldCharType="end"/>
        </w:r>
      </w:hyperlink>
    </w:p>
    <w:p>
      <w:pPr>
        <w:pStyle w:val="TOC1"/>
        <w:tabs>
          <w:tab w:val="right" w:leader="dot" w:pos="8306"/>
        </w:tabs>
      </w:pPr>
      <w:hyperlink w:anchor="_Toc8437" w:history="1">
        <w:r>
          <w:rPr>
            <w:rFonts w:ascii="仿宋" w:eastAsia="仿宋" w:hAnsi="仿宋" w:cs="仿宋" w:hint="eastAsia"/>
            <w:lang w:eastAsia="zh-CN"/>
          </w:rPr>
          <w:t>五、铸件项目建设单位说明</w:t>
        </w:r>
        <w:r>
          <w:tab/>
        </w:r>
        <w:r>
          <w:fldChar w:fldCharType="begin"/>
        </w:r>
        <w:r>
          <w:instrText xml:space="preserve"> PAGEREF _Toc8437 \h </w:instrText>
        </w:r>
        <w:r>
          <w:fldChar w:fldCharType="separate"/>
        </w:r>
        <w:r>
          <w:t>17</w:t>
        </w:r>
        <w:r>
          <w:fldChar w:fldCharType="end"/>
        </w:r>
      </w:hyperlink>
    </w:p>
    <w:p>
      <w:pPr>
        <w:pStyle w:val="TOC2"/>
        <w:tabs>
          <w:tab w:val="right" w:leader="dot" w:pos="8306"/>
        </w:tabs>
      </w:pPr>
      <w:hyperlink w:anchor="_Toc18698" w:history="1">
        <w:r>
          <w:rPr>
            <w:rFonts w:ascii="仿宋" w:eastAsia="仿宋" w:hAnsi="仿宋" w:cs="仿宋" w:hint="eastAsia"/>
            <w:lang w:eastAsia="zh-CN"/>
          </w:rPr>
          <w:t>(一)、铸件项目承办单位基本情况</w:t>
        </w:r>
        <w:r>
          <w:tab/>
        </w:r>
        <w:r>
          <w:fldChar w:fldCharType="begin"/>
        </w:r>
        <w:r>
          <w:instrText xml:space="preserve"> PAGEREF _Toc18698 \h </w:instrText>
        </w:r>
        <w:r>
          <w:fldChar w:fldCharType="separate"/>
        </w:r>
        <w:r>
          <w:t>17</w:t>
        </w:r>
        <w:r>
          <w:fldChar w:fldCharType="end"/>
        </w:r>
      </w:hyperlink>
    </w:p>
    <w:p>
      <w:pPr>
        <w:pStyle w:val="TOC2"/>
        <w:tabs>
          <w:tab w:val="right" w:leader="dot" w:pos="8306"/>
        </w:tabs>
      </w:pPr>
      <w:hyperlink w:anchor="_Toc451" w:history="1">
        <w:r>
          <w:rPr>
            <w:rFonts w:ascii="仿宋" w:eastAsia="仿宋" w:hAnsi="仿宋" w:cs="仿宋" w:hint="eastAsia"/>
            <w:lang w:eastAsia="zh-CN"/>
          </w:rPr>
          <w:t>(二)、公司经济效益分析</w:t>
        </w:r>
        <w:r>
          <w:tab/>
        </w:r>
        <w:r>
          <w:fldChar w:fldCharType="begin"/>
        </w:r>
        <w:r>
          <w:instrText xml:space="preserve"> PAGEREF _Toc451 \h </w:instrText>
        </w:r>
        <w:r>
          <w:fldChar w:fldCharType="separate"/>
        </w:r>
        <w:r>
          <w:t>18</w:t>
        </w:r>
        <w:r>
          <w:fldChar w:fldCharType="end"/>
        </w:r>
      </w:hyperlink>
    </w:p>
    <w:p>
      <w:pPr>
        <w:pStyle w:val="TOC1"/>
        <w:tabs>
          <w:tab w:val="right" w:leader="dot" w:pos="8306"/>
        </w:tabs>
      </w:pPr>
      <w:hyperlink w:anchor="_Toc26783" w:history="1">
        <w:r>
          <w:rPr>
            <w:rFonts w:ascii="仿宋" w:eastAsia="仿宋" w:hAnsi="仿宋" w:cs="仿宋" w:hint="eastAsia"/>
            <w:lang w:eastAsia="zh-CN"/>
          </w:rPr>
          <w:t>六、铸件项目选址可行性分析</w:t>
        </w:r>
        <w:r>
          <w:tab/>
        </w:r>
        <w:r>
          <w:fldChar w:fldCharType="begin"/>
        </w:r>
        <w:r>
          <w:instrText xml:space="preserve"> PAGEREF _Toc26783 \h </w:instrText>
        </w:r>
        <w:r>
          <w:fldChar w:fldCharType="separate"/>
        </w:r>
        <w:r>
          <w:t>19</w:t>
        </w:r>
        <w:r>
          <w:fldChar w:fldCharType="end"/>
        </w:r>
      </w:hyperlink>
    </w:p>
    <w:p>
      <w:pPr>
        <w:pStyle w:val="TOC2"/>
        <w:tabs>
          <w:tab w:val="right" w:leader="dot" w:pos="8306"/>
        </w:tabs>
      </w:pPr>
      <w:hyperlink w:anchor="_Toc21797" w:history="1">
        <w:r>
          <w:rPr>
            <w:rFonts w:ascii="仿宋" w:eastAsia="仿宋" w:hAnsi="仿宋" w:cs="仿宋" w:hint="eastAsia"/>
            <w:lang w:eastAsia="zh-CN"/>
          </w:rPr>
          <w:t>(一)、铸件项目选址</w:t>
        </w:r>
        <w:r>
          <w:tab/>
        </w:r>
        <w:r>
          <w:fldChar w:fldCharType="begin"/>
        </w:r>
        <w:r>
          <w:instrText xml:space="preserve"> PAGEREF _Toc21797 \h </w:instrText>
        </w:r>
        <w:r>
          <w:fldChar w:fldCharType="separate"/>
        </w:r>
        <w:r>
          <w:t>19</w:t>
        </w:r>
        <w:r>
          <w:fldChar w:fldCharType="end"/>
        </w:r>
      </w:hyperlink>
    </w:p>
    <w:p>
      <w:pPr>
        <w:pStyle w:val="TOC2"/>
        <w:tabs>
          <w:tab w:val="right" w:leader="dot" w:pos="8306"/>
        </w:tabs>
      </w:pPr>
      <w:hyperlink w:anchor="_Toc28596" w:history="1">
        <w:r>
          <w:rPr>
            <w:rFonts w:ascii="仿宋" w:eastAsia="仿宋" w:hAnsi="仿宋" w:cs="仿宋" w:hint="eastAsia"/>
            <w:lang w:eastAsia="zh-CN"/>
          </w:rPr>
          <w:t>(二)、用地控制指标</w:t>
        </w:r>
        <w:r>
          <w:tab/>
        </w:r>
        <w:r>
          <w:fldChar w:fldCharType="begin"/>
        </w:r>
        <w:r>
          <w:instrText xml:space="preserve"> PAGEREF _Toc28596 \h </w:instrText>
        </w:r>
        <w:r>
          <w:fldChar w:fldCharType="separate"/>
        </w:r>
        <w:r>
          <w:t>19</w:t>
        </w:r>
        <w:r>
          <w:fldChar w:fldCharType="end"/>
        </w:r>
      </w:hyperlink>
    </w:p>
    <w:p>
      <w:pPr>
        <w:pStyle w:val="TOC2"/>
        <w:tabs>
          <w:tab w:val="right" w:leader="dot" w:pos="8306"/>
        </w:tabs>
      </w:pPr>
      <w:hyperlink w:anchor="_Toc30035" w:history="1">
        <w:r>
          <w:rPr>
            <w:rFonts w:ascii="仿宋" w:eastAsia="仿宋" w:hAnsi="仿宋" w:cs="仿宋" w:hint="eastAsia"/>
            <w:lang w:eastAsia="zh-CN"/>
          </w:rPr>
          <w:t>(三)、节约用地措施</w:t>
        </w:r>
        <w:r>
          <w:tab/>
        </w:r>
        <w:r>
          <w:fldChar w:fldCharType="begin"/>
        </w:r>
        <w:r>
          <w:instrText xml:space="preserve"> PAGEREF _Toc30035 \h </w:instrText>
        </w:r>
        <w:r>
          <w:fldChar w:fldCharType="separate"/>
        </w:r>
        <w:r>
          <w:t>21</w:t>
        </w:r>
        <w:r>
          <w:fldChar w:fldCharType="end"/>
        </w:r>
      </w:hyperlink>
    </w:p>
    <w:p>
      <w:pPr>
        <w:pStyle w:val="TOC2"/>
        <w:tabs>
          <w:tab w:val="right" w:leader="dot" w:pos="8306"/>
        </w:tabs>
      </w:pPr>
      <w:hyperlink w:anchor="_Toc17284" w:history="1">
        <w:r>
          <w:rPr>
            <w:rFonts w:ascii="仿宋" w:eastAsia="仿宋" w:hAnsi="仿宋" w:cs="仿宋" w:hint="eastAsia"/>
            <w:lang w:eastAsia="zh-CN"/>
          </w:rPr>
          <w:t>(四)、总图布置方案</w:t>
        </w:r>
        <w:r>
          <w:tab/>
        </w:r>
        <w:r>
          <w:fldChar w:fldCharType="begin"/>
        </w:r>
        <w:r>
          <w:instrText xml:space="preserve"> PAGEREF _Toc17284 \h </w:instrText>
        </w:r>
        <w:r>
          <w:fldChar w:fldCharType="separate"/>
        </w:r>
        <w:r>
          <w:t>22</w:t>
        </w:r>
        <w:r>
          <w:fldChar w:fldCharType="end"/>
        </w:r>
      </w:hyperlink>
    </w:p>
    <w:p>
      <w:pPr>
        <w:pStyle w:val="TOC2"/>
        <w:tabs>
          <w:tab w:val="right" w:leader="dot" w:pos="8306"/>
        </w:tabs>
      </w:pPr>
      <w:hyperlink w:anchor="_Toc24309" w:history="1">
        <w:r>
          <w:rPr>
            <w:rFonts w:ascii="仿宋" w:eastAsia="仿宋" w:hAnsi="仿宋" w:cs="仿宋" w:hint="eastAsia"/>
            <w:lang w:eastAsia="zh-CN"/>
          </w:rPr>
          <w:t>(五)、选址综合评价</w:t>
        </w:r>
        <w:r>
          <w:tab/>
        </w:r>
        <w:r>
          <w:fldChar w:fldCharType="begin"/>
        </w:r>
        <w:r>
          <w:instrText xml:space="preserve"> PAGEREF _Toc24309 \h </w:instrText>
        </w:r>
        <w:r>
          <w:fldChar w:fldCharType="separate"/>
        </w:r>
        <w:r>
          <w:t>23</w:t>
        </w:r>
        <w:r>
          <w:fldChar w:fldCharType="end"/>
        </w:r>
      </w:hyperlink>
    </w:p>
    <w:p>
      <w:pPr>
        <w:pStyle w:val="TOC1"/>
        <w:tabs>
          <w:tab w:val="right" w:leader="dot" w:pos="8306"/>
        </w:tabs>
      </w:pPr>
      <w:hyperlink w:anchor="_Toc20745" w:history="1">
        <w:r>
          <w:rPr>
            <w:rFonts w:ascii="仿宋" w:eastAsia="仿宋" w:hAnsi="仿宋" w:cs="仿宋" w:hint="eastAsia"/>
            <w:lang w:eastAsia="zh-CN"/>
          </w:rPr>
          <w:t>七、铸件项目财务管理</w:t>
        </w:r>
        <w:r>
          <w:tab/>
        </w:r>
        <w:r>
          <w:fldChar w:fldCharType="begin"/>
        </w:r>
        <w:r>
          <w:instrText xml:space="preserve"> PAGEREF _Toc20745 \h </w:instrText>
        </w:r>
        <w:r>
          <w:fldChar w:fldCharType="separate"/>
        </w:r>
        <w:r>
          <w:t>24</w:t>
        </w:r>
        <w:r>
          <w:fldChar w:fldCharType="end"/>
        </w:r>
      </w:hyperlink>
    </w:p>
    <w:p>
      <w:pPr>
        <w:pStyle w:val="TOC2"/>
        <w:tabs>
          <w:tab w:val="right" w:leader="dot" w:pos="8306"/>
        </w:tabs>
      </w:pPr>
      <w:hyperlink w:anchor="_Toc27207" w:history="1">
        <w:r>
          <w:rPr>
            <w:rFonts w:ascii="仿宋" w:eastAsia="仿宋" w:hAnsi="仿宋" w:cs="仿宋" w:hint="eastAsia"/>
            <w:lang w:eastAsia="zh-CN"/>
          </w:rPr>
          <w:t>(一)、资金需求大</w:t>
        </w:r>
        <w:r>
          <w:tab/>
        </w:r>
        <w:r>
          <w:fldChar w:fldCharType="begin"/>
        </w:r>
        <w:r>
          <w:instrText xml:space="preserve"> PAGEREF _Toc27207 \h </w:instrText>
        </w:r>
        <w:r>
          <w:fldChar w:fldCharType="separate"/>
        </w:r>
        <w:r>
          <w:t>24</w:t>
        </w:r>
        <w:r>
          <w:fldChar w:fldCharType="end"/>
        </w:r>
      </w:hyperlink>
    </w:p>
    <w:p>
      <w:pPr>
        <w:pStyle w:val="TOC2"/>
        <w:tabs>
          <w:tab w:val="right" w:leader="dot" w:pos="8306"/>
        </w:tabs>
      </w:pPr>
      <w:hyperlink w:anchor="_Toc23054" w:history="1">
        <w:r>
          <w:rPr>
            <w:rFonts w:ascii="仿宋" w:eastAsia="仿宋" w:hAnsi="仿宋" w:cs="仿宋" w:hint="eastAsia"/>
            <w:lang w:eastAsia="zh-CN"/>
          </w:rPr>
          <w:t>(二)、研发周期长</w:t>
        </w:r>
        <w:r>
          <w:tab/>
        </w:r>
        <w:r>
          <w:fldChar w:fldCharType="begin"/>
        </w:r>
        <w:r>
          <w:instrText xml:space="preserve"> PAGEREF _Toc23054 \h </w:instrText>
        </w:r>
        <w:r>
          <w:fldChar w:fldCharType="separate"/>
        </w:r>
        <w:r>
          <w:t>25</w:t>
        </w:r>
        <w:r>
          <w:fldChar w:fldCharType="end"/>
        </w:r>
      </w:hyperlink>
    </w:p>
    <w:p>
      <w:pPr>
        <w:pStyle w:val="TOC2"/>
        <w:tabs>
          <w:tab w:val="right" w:leader="dot" w:pos="8306"/>
        </w:tabs>
      </w:pPr>
      <w:hyperlink w:anchor="_Toc31328" w:history="1">
        <w:r>
          <w:rPr>
            <w:rFonts w:ascii="仿宋" w:eastAsia="仿宋" w:hAnsi="仿宋" w:cs="仿宋" w:hint="eastAsia"/>
            <w:lang w:eastAsia="zh-CN"/>
          </w:rPr>
          <w:t>(三)、市场风险大</w:t>
        </w:r>
        <w:r>
          <w:tab/>
        </w:r>
        <w:r>
          <w:fldChar w:fldCharType="begin"/>
        </w:r>
        <w:r>
          <w:instrText xml:space="preserve"> PAGEREF _Toc31328 \h </w:instrText>
        </w:r>
        <w:r>
          <w:fldChar w:fldCharType="separate"/>
        </w:r>
        <w:r>
          <w:t>26</w:t>
        </w:r>
        <w:r>
          <w:fldChar w:fldCharType="end"/>
        </w:r>
      </w:hyperlink>
    </w:p>
    <w:p>
      <w:pPr>
        <w:pStyle w:val="TOC2"/>
        <w:tabs>
          <w:tab w:val="right" w:leader="dot" w:pos="8306"/>
        </w:tabs>
      </w:pPr>
      <w:hyperlink w:anchor="_Toc9187" w:history="1">
        <w:r>
          <w:rPr>
            <w:rFonts w:ascii="仿宋" w:eastAsia="仿宋" w:hAnsi="仿宋" w:cs="仿宋" w:hint="eastAsia"/>
            <w:lang w:eastAsia="zh-CN"/>
          </w:rPr>
          <w:t>(四)、利润率高</w:t>
        </w:r>
        <w:r>
          <w:tab/>
        </w:r>
        <w:r>
          <w:fldChar w:fldCharType="begin"/>
        </w:r>
        <w:r>
          <w:instrText xml:space="preserve"> PAGEREF _Toc9187 \h </w:instrText>
        </w:r>
        <w:r>
          <w:fldChar w:fldCharType="separate"/>
        </w:r>
        <w:r>
          <w:t>29</w:t>
        </w:r>
        <w:r>
          <w:fldChar w:fldCharType="end"/>
        </w:r>
      </w:hyperlink>
    </w:p>
    <w:p>
      <w:pPr>
        <w:pStyle w:val="TOC1"/>
        <w:tabs>
          <w:tab w:val="right" w:leader="dot" w:pos="8306"/>
        </w:tabs>
      </w:pPr>
      <w:hyperlink w:anchor="_Toc15263" w:history="1">
        <w:r>
          <w:rPr>
            <w:rFonts w:ascii="仿宋" w:eastAsia="仿宋" w:hAnsi="仿宋" w:cs="仿宋" w:hint="eastAsia"/>
            <w:lang w:eastAsia="zh-CN"/>
          </w:rPr>
          <w:t>八、铸件项目技术管理</w:t>
        </w:r>
        <w:r>
          <w:tab/>
        </w:r>
        <w:r>
          <w:fldChar w:fldCharType="begin"/>
        </w:r>
        <w:r>
          <w:instrText xml:space="preserve"> PAGEREF _Toc15263 \h </w:instrText>
        </w:r>
        <w:r>
          <w:fldChar w:fldCharType="separate"/>
        </w:r>
        <w:r>
          <w:t>31</w:t>
        </w:r>
        <w:r>
          <w:fldChar w:fldCharType="end"/>
        </w:r>
      </w:hyperlink>
    </w:p>
    <w:p>
      <w:pPr>
        <w:pStyle w:val="TOC2"/>
        <w:tabs>
          <w:tab w:val="right" w:leader="dot" w:pos="8306"/>
        </w:tabs>
      </w:pPr>
      <w:hyperlink w:anchor="_Toc23695" w:history="1">
        <w:r>
          <w:rPr>
            <w:rFonts w:ascii="仿宋" w:eastAsia="仿宋" w:hAnsi="仿宋" w:cs="仿宋" w:hint="eastAsia"/>
            <w:lang w:eastAsia="zh-CN"/>
          </w:rPr>
          <w:t>(一)、技术方案选用方向</w:t>
        </w:r>
        <w:r>
          <w:tab/>
        </w:r>
        <w:r>
          <w:fldChar w:fldCharType="begin"/>
        </w:r>
        <w:r>
          <w:instrText xml:space="preserve"> PAGEREF _Toc23695 \h </w:instrText>
        </w:r>
        <w:r>
          <w:fldChar w:fldCharType="separate"/>
        </w:r>
        <w:r>
          <w:t>31</w:t>
        </w:r>
        <w:r>
          <w:fldChar w:fldCharType="end"/>
        </w:r>
      </w:hyperlink>
    </w:p>
    <w:p>
      <w:pPr>
        <w:pStyle w:val="TOC2"/>
        <w:tabs>
          <w:tab w:val="right" w:leader="dot" w:pos="8306"/>
        </w:tabs>
      </w:pPr>
      <w:hyperlink w:anchor="_Toc4744" w:history="1">
        <w:r>
          <w:rPr>
            <w:rFonts w:ascii="仿宋" w:eastAsia="仿宋" w:hAnsi="仿宋" w:cs="仿宋" w:hint="eastAsia"/>
            <w:lang w:eastAsia="zh-CN"/>
          </w:rPr>
          <w:t>(二)、工艺技术方案选用原则</w:t>
        </w:r>
        <w:r>
          <w:tab/>
        </w:r>
        <w:r>
          <w:fldChar w:fldCharType="begin"/>
        </w:r>
        <w:r>
          <w:instrText xml:space="preserve"> PAGEREF _Toc4744 \h </w:instrText>
        </w:r>
        <w:r>
          <w:fldChar w:fldCharType="separate"/>
        </w:r>
        <w:r>
          <w:t>33</w:t>
        </w:r>
        <w:r>
          <w:fldChar w:fldCharType="end"/>
        </w:r>
      </w:hyperlink>
    </w:p>
    <w:p>
      <w:pPr>
        <w:pStyle w:val="TOC2"/>
        <w:tabs>
          <w:tab w:val="right" w:leader="dot" w:pos="8306"/>
        </w:tabs>
      </w:pPr>
      <w:hyperlink w:anchor="_Toc29362" w:history="1">
        <w:r>
          <w:rPr>
            <w:rFonts w:ascii="仿宋" w:eastAsia="仿宋" w:hAnsi="仿宋" w:cs="仿宋" w:hint="eastAsia"/>
            <w:lang w:eastAsia="zh-CN"/>
          </w:rPr>
          <w:t>(三)、工艺技术方案要求</w:t>
        </w:r>
        <w:r>
          <w:tab/>
        </w:r>
        <w:r>
          <w:fldChar w:fldCharType="begin"/>
        </w:r>
        <w:r>
          <w:instrText xml:space="preserve"> PAGEREF _Toc29362 \h </w:instrText>
        </w:r>
        <w:r>
          <w:fldChar w:fldCharType="separate"/>
        </w:r>
        <w:r>
          <w:t>35</w:t>
        </w:r>
        <w:r>
          <w:fldChar w:fldCharType="end"/>
        </w:r>
      </w:hyperlink>
    </w:p>
    <w:p>
      <w:pPr>
        <w:pStyle w:val="TOC1"/>
        <w:tabs>
          <w:tab w:val="right" w:leader="dot" w:pos="8306"/>
        </w:tabs>
      </w:pPr>
      <w:hyperlink w:anchor="_Toc9889" w:history="1">
        <w:r>
          <w:rPr>
            <w:rFonts w:ascii="仿宋" w:eastAsia="仿宋" w:hAnsi="仿宋" w:cs="仿宋" w:hint="eastAsia"/>
            <w:lang w:eastAsia="zh-CN"/>
          </w:rPr>
          <w:t>九、铸件项目人力资源管理</w:t>
        </w:r>
        <w:r>
          <w:tab/>
        </w:r>
        <w:r>
          <w:fldChar w:fldCharType="begin"/>
        </w:r>
        <w:r>
          <w:instrText xml:space="preserve"> PAGEREF _Toc9889 \h </w:instrText>
        </w:r>
        <w:r>
          <w:fldChar w:fldCharType="separate"/>
        </w:r>
        <w:r>
          <w:t>37</w:t>
        </w:r>
        <w:r>
          <w:fldChar w:fldCharType="end"/>
        </w:r>
      </w:hyperlink>
    </w:p>
    <w:p>
      <w:pPr>
        <w:pStyle w:val="TOC2"/>
        <w:tabs>
          <w:tab w:val="right" w:leader="dot" w:pos="8306"/>
        </w:tabs>
      </w:pPr>
      <w:hyperlink w:anchor="_Toc15745" w:history="1">
        <w:r>
          <w:rPr>
            <w:rFonts w:ascii="仿宋" w:eastAsia="仿宋" w:hAnsi="仿宋" w:cs="仿宋" w:hint="eastAsia"/>
            <w:lang w:eastAsia="zh-CN"/>
          </w:rPr>
          <w:t>(一)、建立健全的预算管理制度</w:t>
        </w:r>
        <w:r>
          <w:tab/>
        </w:r>
        <w:r>
          <w:fldChar w:fldCharType="begin"/>
        </w:r>
        <w:r>
          <w:instrText xml:space="preserve"> PAGEREF _Toc15745 \h </w:instrText>
        </w:r>
        <w:r>
          <w:fldChar w:fldCharType="separate"/>
        </w:r>
        <w:r>
          <w:t>37</w:t>
        </w:r>
        <w:r>
          <w:fldChar w:fldCharType="end"/>
        </w:r>
      </w:hyperlink>
    </w:p>
    <w:p>
      <w:pPr>
        <w:pStyle w:val="TOC2"/>
        <w:tabs>
          <w:tab w:val="right" w:leader="dot" w:pos="8306"/>
        </w:tabs>
      </w:pPr>
      <w:hyperlink w:anchor="_Toc4358" w:history="1">
        <w:r>
          <w:rPr>
            <w:rFonts w:ascii="仿宋" w:eastAsia="仿宋" w:hAnsi="仿宋" w:cs="仿宋" w:hint="eastAsia"/>
            <w:lang w:eastAsia="zh-CN"/>
          </w:rPr>
          <w:t>(二)、加强资金流动监控</w:t>
        </w:r>
        <w:r>
          <w:tab/>
        </w:r>
        <w:r>
          <w:fldChar w:fldCharType="begin"/>
        </w:r>
        <w:r>
          <w:instrText xml:space="preserve"> PAGEREF _Toc4358 \h </w:instrText>
        </w:r>
        <w:r>
          <w:fldChar w:fldCharType="separate"/>
        </w:r>
        <w:r>
          <w:t>38</w:t>
        </w:r>
        <w:r>
          <w:fldChar w:fldCharType="end"/>
        </w:r>
      </w:hyperlink>
    </w:p>
    <w:p>
      <w:pPr>
        <w:pStyle w:val="TOC2"/>
        <w:tabs>
          <w:tab w:val="right" w:leader="dot" w:pos="8306"/>
        </w:tabs>
      </w:pPr>
      <w:hyperlink w:anchor="_Toc32121" w:history="1">
        <w:r>
          <w:rPr>
            <w:rFonts w:ascii="仿宋" w:eastAsia="仿宋" w:hAnsi="仿宋" w:cs="仿宋" w:hint="eastAsia"/>
            <w:lang w:eastAsia="zh-CN"/>
          </w:rPr>
          <w:t>(三)、制定完善的风险控制机制</w:t>
        </w:r>
        <w:r>
          <w:tab/>
        </w:r>
        <w:r>
          <w:fldChar w:fldCharType="begin"/>
        </w:r>
        <w:r>
          <w:instrText xml:space="preserve"> PAGEREF _Toc32121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8" w:history="1">
        <w:r>
          <w:rPr>
            <w:rFonts w:ascii="仿宋" w:eastAsia="仿宋" w:hAnsi="仿宋" w:cs="仿宋" w:hint="eastAsia"/>
            <w:lang w:eastAsia="zh-CN"/>
          </w:rPr>
          <w:t>(四)、优化成本管理</w:t>
        </w:r>
        <w:r>
          <w:tab/>
        </w:r>
        <w:r>
          <w:fldChar w:fldCharType="begin"/>
        </w:r>
        <w:r>
          <w:instrText xml:space="preserve"> PAGEREF _Toc13518 \h </w:instrText>
        </w:r>
        <w:r>
          <w:fldChar w:fldCharType="separate"/>
        </w:r>
        <w:r>
          <w:t>41</w:t>
        </w:r>
        <w:r>
          <w:fldChar w:fldCharType="end"/>
        </w:r>
      </w:hyperlink>
    </w:p>
    <w:p>
      <w:pPr>
        <w:pStyle w:val="TOC1"/>
        <w:tabs>
          <w:tab w:val="right" w:leader="dot" w:pos="8306"/>
        </w:tabs>
      </w:pPr>
      <w:hyperlink w:anchor="_Toc17333" w:history="1">
        <w:r>
          <w:rPr>
            <w:rFonts w:ascii="仿宋" w:eastAsia="仿宋" w:hAnsi="仿宋" w:cs="仿宋" w:hint="eastAsia"/>
            <w:lang w:eastAsia="zh-CN"/>
          </w:rPr>
          <w:t>十、铸件项目计划安排</w:t>
        </w:r>
        <w:r>
          <w:tab/>
        </w:r>
        <w:r>
          <w:fldChar w:fldCharType="begin"/>
        </w:r>
        <w:r>
          <w:instrText xml:space="preserve"> PAGEREF _Toc17333 \h </w:instrText>
        </w:r>
        <w:r>
          <w:fldChar w:fldCharType="separate"/>
        </w:r>
        <w:r>
          <w:t>42</w:t>
        </w:r>
        <w:r>
          <w:fldChar w:fldCharType="end"/>
        </w:r>
      </w:hyperlink>
    </w:p>
    <w:p>
      <w:pPr>
        <w:pStyle w:val="TOC2"/>
        <w:tabs>
          <w:tab w:val="right" w:leader="dot" w:pos="8306"/>
        </w:tabs>
      </w:pPr>
      <w:hyperlink w:anchor="_Toc14206" w:history="1">
        <w:r>
          <w:rPr>
            <w:rFonts w:ascii="仿宋" w:eastAsia="仿宋" w:hAnsi="仿宋" w:cs="仿宋" w:hint="eastAsia"/>
            <w:lang w:eastAsia="zh-CN"/>
          </w:rPr>
          <w:t>(一)、建设周期</w:t>
        </w:r>
        <w:r>
          <w:tab/>
        </w:r>
        <w:r>
          <w:fldChar w:fldCharType="begin"/>
        </w:r>
        <w:r>
          <w:instrText xml:space="preserve"> PAGEREF _Toc14206 \h </w:instrText>
        </w:r>
        <w:r>
          <w:fldChar w:fldCharType="separate"/>
        </w:r>
        <w:r>
          <w:t>42</w:t>
        </w:r>
        <w:r>
          <w:fldChar w:fldCharType="end"/>
        </w:r>
      </w:hyperlink>
    </w:p>
    <w:p>
      <w:pPr>
        <w:pStyle w:val="TOC2"/>
        <w:tabs>
          <w:tab w:val="right" w:leader="dot" w:pos="8306"/>
        </w:tabs>
      </w:pPr>
      <w:hyperlink w:anchor="_Toc32025" w:history="1">
        <w:r>
          <w:rPr>
            <w:rFonts w:ascii="仿宋" w:eastAsia="仿宋" w:hAnsi="仿宋" w:cs="仿宋" w:hint="eastAsia"/>
            <w:lang w:eastAsia="zh-CN"/>
          </w:rPr>
          <w:t>(二)、建设进度</w:t>
        </w:r>
        <w:r>
          <w:tab/>
        </w:r>
        <w:r>
          <w:fldChar w:fldCharType="begin"/>
        </w:r>
        <w:r>
          <w:instrText xml:space="preserve"> PAGEREF _Toc32025 \h </w:instrText>
        </w:r>
        <w:r>
          <w:fldChar w:fldCharType="separate"/>
        </w:r>
        <w:r>
          <w:t>43</w:t>
        </w:r>
        <w:r>
          <w:fldChar w:fldCharType="end"/>
        </w:r>
      </w:hyperlink>
    </w:p>
    <w:p>
      <w:pPr>
        <w:pStyle w:val="TOC2"/>
        <w:tabs>
          <w:tab w:val="right" w:leader="dot" w:pos="8306"/>
        </w:tabs>
      </w:pPr>
      <w:hyperlink w:anchor="_Toc532" w:history="1">
        <w:r>
          <w:rPr>
            <w:rFonts w:ascii="仿宋" w:eastAsia="仿宋" w:hAnsi="仿宋" w:cs="仿宋" w:hint="eastAsia"/>
            <w:lang w:eastAsia="zh-CN"/>
          </w:rPr>
          <w:t>(三)、进度安排注意事项</w:t>
        </w:r>
        <w:r>
          <w:tab/>
        </w:r>
        <w:r>
          <w:fldChar w:fldCharType="begin"/>
        </w:r>
        <w:r>
          <w:instrText xml:space="preserve"> PAGEREF _Toc532 \h </w:instrText>
        </w:r>
        <w:r>
          <w:fldChar w:fldCharType="separate"/>
        </w:r>
        <w:r>
          <w:t>44</w:t>
        </w:r>
        <w:r>
          <w:fldChar w:fldCharType="end"/>
        </w:r>
      </w:hyperlink>
    </w:p>
    <w:p>
      <w:pPr>
        <w:pStyle w:val="TOC2"/>
        <w:tabs>
          <w:tab w:val="right" w:leader="dot" w:pos="8306"/>
        </w:tabs>
      </w:pPr>
      <w:hyperlink w:anchor="_Toc1965" w:history="1">
        <w:r>
          <w:rPr>
            <w:rFonts w:ascii="仿宋" w:eastAsia="仿宋" w:hAnsi="仿宋" w:cs="仿宋" w:hint="eastAsia"/>
            <w:lang w:eastAsia="zh-CN"/>
          </w:rPr>
          <w:t>(四)、人力资源配置</w:t>
        </w:r>
        <w:r>
          <w:tab/>
        </w:r>
        <w:r>
          <w:fldChar w:fldCharType="begin"/>
        </w:r>
        <w:r>
          <w:instrText xml:space="preserve"> PAGEREF _Toc1965 \h </w:instrText>
        </w:r>
        <w:r>
          <w:fldChar w:fldCharType="separate"/>
        </w:r>
        <w:r>
          <w:t>45</w:t>
        </w:r>
        <w:r>
          <w:fldChar w:fldCharType="end"/>
        </w:r>
      </w:hyperlink>
    </w:p>
    <w:p>
      <w:pPr>
        <w:pStyle w:val="TOC1"/>
        <w:tabs>
          <w:tab w:val="right" w:leader="dot" w:pos="8306"/>
        </w:tabs>
      </w:pPr>
      <w:hyperlink w:anchor="_Toc14198" w:history="1">
        <w:r>
          <w:rPr>
            <w:rFonts w:ascii="仿宋" w:eastAsia="仿宋" w:hAnsi="仿宋" w:cs="仿宋" w:hint="eastAsia"/>
            <w:lang w:eastAsia="zh-CN"/>
          </w:rPr>
          <w:t>十一、生产安全保护</w:t>
        </w:r>
        <w:r>
          <w:tab/>
        </w:r>
        <w:r>
          <w:fldChar w:fldCharType="begin"/>
        </w:r>
        <w:r>
          <w:instrText xml:space="preserve"> PAGEREF _Toc14198 \h </w:instrText>
        </w:r>
        <w:r>
          <w:fldChar w:fldCharType="separate"/>
        </w:r>
        <w:r>
          <w:t>46</w:t>
        </w:r>
        <w:r>
          <w:fldChar w:fldCharType="end"/>
        </w:r>
      </w:hyperlink>
    </w:p>
    <w:p>
      <w:pPr>
        <w:pStyle w:val="TOC2"/>
        <w:tabs>
          <w:tab w:val="right" w:leader="dot" w:pos="8306"/>
        </w:tabs>
      </w:pPr>
      <w:hyperlink w:anchor="_Toc11218" w:history="1">
        <w:r>
          <w:rPr>
            <w:rFonts w:ascii="仿宋" w:eastAsia="仿宋" w:hAnsi="仿宋" w:cs="仿宋" w:hint="eastAsia"/>
            <w:lang w:eastAsia="zh-CN"/>
          </w:rPr>
          <w:t>(一)、消防安全</w:t>
        </w:r>
        <w:r>
          <w:tab/>
        </w:r>
        <w:r>
          <w:fldChar w:fldCharType="begin"/>
        </w:r>
        <w:r>
          <w:instrText xml:space="preserve"> PAGEREF _Toc11218 \h </w:instrText>
        </w:r>
        <w:r>
          <w:fldChar w:fldCharType="separate"/>
        </w:r>
        <w:r>
          <w:t>46</w:t>
        </w:r>
        <w:r>
          <w:fldChar w:fldCharType="end"/>
        </w:r>
      </w:hyperlink>
    </w:p>
    <w:p>
      <w:pPr>
        <w:pStyle w:val="TOC2"/>
        <w:tabs>
          <w:tab w:val="right" w:leader="dot" w:pos="8306"/>
        </w:tabs>
      </w:pPr>
      <w:hyperlink w:anchor="_Toc13125" w:history="1">
        <w:r>
          <w:rPr>
            <w:rFonts w:ascii="仿宋" w:eastAsia="仿宋" w:hAnsi="仿宋" w:cs="仿宋" w:hint="eastAsia"/>
            <w:lang w:eastAsia="zh-CN"/>
          </w:rPr>
          <w:t>(二)、防火防爆总图布置措施</w:t>
        </w:r>
        <w:r>
          <w:tab/>
        </w:r>
        <w:r>
          <w:fldChar w:fldCharType="begin"/>
        </w:r>
        <w:r>
          <w:instrText xml:space="preserve"> PAGEREF _Toc13125 \h </w:instrText>
        </w:r>
        <w:r>
          <w:fldChar w:fldCharType="separate"/>
        </w:r>
        <w:r>
          <w:t>47</w:t>
        </w:r>
        <w:r>
          <w:fldChar w:fldCharType="end"/>
        </w:r>
      </w:hyperlink>
    </w:p>
    <w:p>
      <w:pPr>
        <w:pStyle w:val="TOC2"/>
        <w:tabs>
          <w:tab w:val="right" w:leader="dot" w:pos="8306"/>
        </w:tabs>
      </w:pPr>
      <w:hyperlink w:anchor="_Toc24646" w:history="1">
        <w:r>
          <w:rPr>
            <w:rFonts w:ascii="仿宋" w:eastAsia="仿宋" w:hAnsi="仿宋" w:cs="仿宋" w:hint="eastAsia"/>
            <w:lang w:eastAsia="zh-CN"/>
          </w:rPr>
          <w:t>(三)、自然灾害防范措施</w:t>
        </w:r>
        <w:r>
          <w:tab/>
        </w:r>
        <w:r>
          <w:fldChar w:fldCharType="begin"/>
        </w:r>
        <w:r>
          <w:instrText xml:space="preserve"> PAGEREF _Toc24646 \h </w:instrText>
        </w:r>
        <w:r>
          <w:fldChar w:fldCharType="separate"/>
        </w:r>
        <w:r>
          <w:t>48</w:t>
        </w:r>
        <w:r>
          <w:fldChar w:fldCharType="end"/>
        </w:r>
      </w:hyperlink>
    </w:p>
    <w:p>
      <w:pPr>
        <w:pStyle w:val="TOC2"/>
        <w:tabs>
          <w:tab w:val="right" w:leader="dot" w:pos="8306"/>
        </w:tabs>
      </w:pPr>
      <w:hyperlink w:anchor="_Toc31848" w:history="1">
        <w:r>
          <w:rPr>
            <w:rFonts w:ascii="仿宋" w:eastAsia="仿宋" w:hAnsi="仿宋" w:cs="仿宋" w:hint="eastAsia"/>
            <w:lang w:eastAsia="zh-CN"/>
          </w:rPr>
          <w:t>(四)、安全色及安全标志使用要求</w:t>
        </w:r>
        <w:r>
          <w:tab/>
        </w:r>
        <w:r>
          <w:fldChar w:fldCharType="begin"/>
        </w:r>
        <w:r>
          <w:instrText xml:space="preserve"> PAGEREF _Toc31848 \h </w:instrText>
        </w:r>
        <w:r>
          <w:fldChar w:fldCharType="separate"/>
        </w:r>
        <w:r>
          <w:t>49</w:t>
        </w:r>
        <w:r>
          <w:fldChar w:fldCharType="end"/>
        </w:r>
      </w:hyperlink>
    </w:p>
    <w:p>
      <w:pPr>
        <w:pStyle w:val="TOC2"/>
        <w:tabs>
          <w:tab w:val="right" w:leader="dot" w:pos="8306"/>
        </w:tabs>
      </w:pPr>
      <w:hyperlink w:anchor="_Toc14087" w:history="1">
        <w:r>
          <w:rPr>
            <w:rFonts w:ascii="仿宋" w:eastAsia="仿宋" w:hAnsi="仿宋" w:cs="仿宋" w:hint="eastAsia"/>
            <w:lang w:eastAsia="zh-CN"/>
          </w:rPr>
          <w:t>(五)、防尘防毒措施</w:t>
        </w:r>
        <w:r>
          <w:tab/>
        </w:r>
        <w:r>
          <w:fldChar w:fldCharType="begin"/>
        </w:r>
        <w:r>
          <w:instrText xml:space="preserve"> PAGEREF _Toc14087 \h </w:instrText>
        </w:r>
        <w:r>
          <w:fldChar w:fldCharType="separate"/>
        </w:r>
        <w:r>
          <w:t>50</w:t>
        </w:r>
        <w:r>
          <w:fldChar w:fldCharType="end"/>
        </w:r>
      </w:hyperlink>
    </w:p>
    <w:p>
      <w:pPr>
        <w:pStyle w:val="TOC2"/>
        <w:tabs>
          <w:tab w:val="right" w:leader="dot" w:pos="8306"/>
        </w:tabs>
      </w:pPr>
      <w:hyperlink w:anchor="_Toc12488" w:history="1">
        <w:r>
          <w:rPr>
            <w:rFonts w:ascii="仿宋" w:eastAsia="仿宋" w:hAnsi="仿宋" w:cs="仿宋" w:hint="eastAsia"/>
            <w:lang w:eastAsia="zh-CN"/>
          </w:rPr>
          <w:t>(六)、防静电、触电防护及防雷措施</w:t>
        </w:r>
        <w:r>
          <w:tab/>
        </w:r>
        <w:r>
          <w:fldChar w:fldCharType="begin"/>
        </w:r>
        <w:r>
          <w:instrText xml:space="preserve"> PAGEREF _Toc12488 \h </w:instrText>
        </w:r>
        <w:r>
          <w:fldChar w:fldCharType="separate"/>
        </w:r>
        <w:r>
          <w:t>51</w:t>
        </w:r>
        <w:r>
          <w:fldChar w:fldCharType="end"/>
        </w:r>
      </w:hyperlink>
    </w:p>
    <w:p>
      <w:pPr>
        <w:pStyle w:val="TOC2"/>
        <w:tabs>
          <w:tab w:val="right" w:leader="dot" w:pos="8306"/>
        </w:tabs>
      </w:pPr>
      <w:hyperlink w:anchor="_Toc665" w:history="1">
        <w:r>
          <w:rPr>
            <w:rFonts w:ascii="仿宋" w:eastAsia="仿宋" w:hAnsi="仿宋" w:cs="仿宋" w:hint="eastAsia"/>
            <w:lang w:eastAsia="zh-CN"/>
          </w:rPr>
          <w:t>(七)、机械设备安全保障措施</w:t>
        </w:r>
        <w:r>
          <w:tab/>
        </w:r>
        <w:r>
          <w:fldChar w:fldCharType="begin"/>
        </w:r>
        <w:r>
          <w:instrText xml:space="preserve"> PAGEREF _Toc665 \h </w:instrText>
        </w:r>
        <w:r>
          <w:fldChar w:fldCharType="separate"/>
        </w:r>
        <w:r>
          <w:t>52</w:t>
        </w:r>
        <w:r>
          <w:fldChar w:fldCharType="end"/>
        </w:r>
      </w:hyperlink>
    </w:p>
    <w:p>
      <w:pPr>
        <w:pStyle w:val="TOC1"/>
        <w:tabs>
          <w:tab w:val="right" w:leader="dot" w:pos="8306"/>
        </w:tabs>
      </w:pPr>
      <w:hyperlink w:anchor="_Toc23573" w:history="1">
        <w:r>
          <w:rPr>
            <w:rFonts w:ascii="仿宋" w:eastAsia="仿宋" w:hAnsi="仿宋" w:cs="仿宋" w:hint="eastAsia"/>
            <w:lang w:eastAsia="zh-CN"/>
          </w:rPr>
          <w:t>十二、铸件项目风险管理</w:t>
        </w:r>
        <w:r>
          <w:tab/>
        </w:r>
        <w:r>
          <w:fldChar w:fldCharType="begin"/>
        </w:r>
        <w:r>
          <w:instrText xml:space="preserve"> PAGEREF _Toc23573 \h </w:instrText>
        </w:r>
        <w:r>
          <w:fldChar w:fldCharType="separate"/>
        </w:r>
        <w:r>
          <w:t>54</w:t>
        </w:r>
        <w:r>
          <w:fldChar w:fldCharType="end"/>
        </w:r>
      </w:hyperlink>
    </w:p>
    <w:p>
      <w:pPr>
        <w:pStyle w:val="TOC2"/>
        <w:tabs>
          <w:tab w:val="right" w:leader="dot" w:pos="8306"/>
        </w:tabs>
      </w:pPr>
      <w:hyperlink w:anchor="_Toc32321" w:history="1">
        <w:r>
          <w:rPr>
            <w:rFonts w:ascii="仿宋" w:eastAsia="仿宋" w:hAnsi="仿宋" w:cs="仿宋" w:hint="eastAsia"/>
            <w:lang w:eastAsia="zh-CN"/>
          </w:rPr>
          <w:t>(一)、风险识别与评估</w:t>
        </w:r>
        <w:r>
          <w:tab/>
        </w:r>
        <w:r>
          <w:fldChar w:fldCharType="begin"/>
        </w:r>
        <w:r>
          <w:instrText xml:space="preserve"> PAGEREF _Toc32321 \h </w:instrText>
        </w:r>
        <w:r>
          <w:fldChar w:fldCharType="separate"/>
        </w:r>
        <w:r>
          <w:t>54</w:t>
        </w:r>
        <w:r>
          <w:fldChar w:fldCharType="end"/>
        </w:r>
      </w:hyperlink>
    </w:p>
    <w:p>
      <w:pPr>
        <w:pStyle w:val="TOC2"/>
        <w:tabs>
          <w:tab w:val="right" w:leader="dot" w:pos="8306"/>
        </w:tabs>
      </w:pPr>
      <w:hyperlink w:anchor="_Toc31119" w:history="1">
        <w:r>
          <w:rPr>
            <w:rFonts w:ascii="仿宋" w:eastAsia="仿宋" w:hAnsi="仿宋" w:cs="仿宋" w:hint="eastAsia"/>
            <w:lang w:eastAsia="zh-CN"/>
          </w:rPr>
          <w:t>(二)、风险应对策略</w:t>
        </w:r>
        <w:r>
          <w:tab/>
        </w:r>
        <w:r>
          <w:fldChar w:fldCharType="begin"/>
        </w:r>
        <w:r>
          <w:instrText xml:space="preserve"> PAGEREF _Toc31119 \h </w:instrText>
        </w:r>
        <w:r>
          <w:fldChar w:fldCharType="separate"/>
        </w:r>
        <w:r>
          <w:t>55</w:t>
        </w:r>
        <w:r>
          <w:fldChar w:fldCharType="end"/>
        </w:r>
      </w:hyperlink>
    </w:p>
    <w:p>
      <w:pPr>
        <w:pStyle w:val="TOC2"/>
        <w:tabs>
          <w:tab w:val="right" w:leader="dot" w:pos="8306"/>
        </w:tabs>
      </w:pPr>
      <w:hyperlink w:anchor="_Toc22820" w:history="1">
        <w:r>
          <w:rPr>
            <w:rFonts w:ascii="仿宋" w:eastAsia="仿宋" w:hAnsi="仿宋" w:cs="仿宋" w:hint="eastAsia"/>
            <w:lang w:eastAsia="zh-CN"/>
          </w:rPr>
          <w:t>(三)、风险监控与控制</w:t>
        </w:r>
        <w:r>
          <w:tab/>
        </w:r>
        <w:r>
          <w:fldChar w:fldCharType="begin"/>
        </w:r>
        <w:r>
          <w:instrText xml:space="preserve"> PAGEREF _Toc22820 \h </w:instrText>
        </w:r>
        <w:r>
          <w:fldChar w:fldCharType="separate"/>
        </w:r>
        <w:r>
          <w:t>57</w:t>
        </w:r>
        <w:r>
          <w:fldChar w:fldCharType="end"/>
        </w:r>
      </w:hyperlink>
    </w:p>
    <w:p>
      <w:pPr>
        <w:pStyle w:val="TOC1"/>
        <w:tabs>
          <w:tab w:val="right" w:leader="dot" w:pos="8306"/>
        </w:tabs>
      </w:pPr>
      <w:hyperlink w:anchor="_Toc8477" w:history="1">
        <w:r>
          <w:rPr>
            <w:rFonts w:ascii="仿宋" w:eastAsia="仿宋" w:hAnsi="仿宋" w:cs="仿宋" w:hint="eastAsia"/>
            <w:lang w:eastAsia="zh-CN"/>
          </w:rPr>
          <w:t>十三、铸件项目变更管理</w:t>
        </w:r>
        <w:r>
          <w:tab/>
        </w:r>
        <w:r>
          <w:fldChar w:fldCharType="begin"/>
        </w:r>
        <w:r>
          <w:instrText xml:space="preserve"> PAGEREF _Toc8477 \h </w:instrText>
        </w:r>
        <w:r>
          <w:fldChar w:fldCharType="separate"/>
        </w:r>
        <w:r>
          <w:t>58</w:t>
        </w:r>
        <w:r>
          <w:fldChar w:fldCharType="end"/>
        </w:r>
      </w:hyperlink>
    </w:p>
    <w:p>
      <w:pPr>
        <w:pStyle w:val="TOC2"/>
        <w:tabs>
          <w:tab w:val="right" w:leader="dot" w:pos="8306"/>
        </w:tabs>
      </w:pPr>
      <w:hyperlink w:anchor="_Toc17271" w:history="1">
        <w:r>
          <w:rPr>
            <w:rFonts w:ascii="仿宋" w:eastAsia="仿宋" w:hAnsi="仿宋" w:cs="仿宋" w:hint="eastAsia"/>
            <w:lang w:eastAsia="zh-CN"/>
          </w:rPr>
          <w:t>(一)、变更申请与评估</w:t>
        </w:r>
        <w:r>
          <w:tab/>
        </w:r>
        <w:r>
          <w:fldChar w:fldCharType="begin"/>
        </w:r>
        <w:r>
          <w:instrText xml:space="preserve"> PAGEREF _Toc17271 \h </w:instrText>
        </w:r>
        <w:r>
          <w:fldChar w:fldCharType="separate"/>
        </w:r>
        <w:r>
          <w:t>58</w:t>
        </w:r>
        <w:r>
          <w:fldChar w:fldCharType="end"/>
        </w:r>
      </w:hyperlink>
    </w:p>
    <w:p>
      <w:pPr>
        <w:pStyle w:val="TOC2"/>
        <w:tabs>
          <w:tab w:val="right" w:leader="dot" w:pos="8306"/>
        </w:tabs>
      </w:pPr>
      <w:hyperlink w:anchor="_Toc8776" w:history="1">
        <w:r>
          <w:rPr>
            <w:rFonts w:ascii="仿宋" w:eastAsia="仿宋" w:hAnsi="仿宋" w:cs="仿宋" w:hint="eastAsia"/>
            <w:lang w:eastAsia="zh-CN"/>
          </w:rPr>
          <w:t>(二)、变更实施与控制</w:t>
        </w:r>
        <w:r>
          <w:tab/>
        </w:r>
        <w:r>
          <w:fldChar w:fldCharType="begin"/>
        </w:r>
        <w:r>
          <w:instrText xml:space="preserve"> PAGEREF _Toc8776 \h </w:instrText>
        </w:r>
        <w:r>
          <w:fldChar w:fldCharType="separate"/>
        </w:r>
        <w:r>
          <w:t>58</w:t>
        </w:r>
        <w:r>
          <w:fldChar w:fldCharType="end"/>
        </w:r>
      </w:hyperlink>
    </w:p>
    <w:p>
      <w:pPr>
        <w:pStyle w:val="TOC1"/>
        <w:tabs>
          <w:tab w:val="right" w:leader="dot" w:pos="8306"/>
        </w:tabs>
      </w:pPr>
      <w:hyperlink w:anchor="_Toc22053" w:history="1">
        <w:r>
          <w:rPr>
            <w:rFonts w:ascii="仿宋" w:eastAsia="仿宋" w:hAnsi="仿宋" w:cs="仿宋" w:hint="eastAsia"/>
            <w:lang w:eastAsia="zh-CN"/>
          </w:rPr>
          <w:t>十四、质量管理体系</w:t>
        </w:r>
        <w:r>
          <w:tab/>
        </w:r>
        <w:r>
          <w:fldChar w:fldCharType="begin"/>
        </w:r>
        <w:r>
          <w:instrText xml:space="preserve"> PAGEREF _Toc22053 \h </w:instrText>
        </w:r>
        <w:r>
          <w:fldChar w:fldCharType="separate"/>
        </w:r>
        <w:r>
          <w:t>59</w:t>
        </w:r>
        <w:r>
          <w:fldChar w:fldCharType="end"/>
        </w:r>
      </w:hyperlink>
    </w:p>
    <w:p>
      <w:pPr>
        <w:pStyle w:val="TOC2"/>
        <w:tabs>
          <w:tab w:val="right" w:leader="dot" w:pos="8306"/>
        </w:tabs>
      </w:pPr>
      <w:hyperlink w:anchor="_Toc9165" w:history="1">
        <w:r>
          <w:rPr>
            <w:rFonts w:ascii="仿宋" w:eastAsia="仿宋" w:hAnsi="仿宋" w:cs="仿宋" w:hint="eastAsia"/>
            <w:lang w:eastAsia="zh-CN"/>
          </w:rPr>
          <w:t>(一)、质量目标与方针</w:t>
        </w:r>
        <w:r>
          <w:tab/>
        </w:r>
        <w:r>
          <w:fldChar w:fldCharType="begin"/>
        </w:r>
        <w:r>
          <w:instrText xml:space="preserve"> PAGEREF _Toc9165 \h </w:instrText>
        </w:r>
        <w:r>
          <w:fldChar w:fldCharType="separate"/>
        </w:r>
        <w:r>
          <w:t>59</w:t>
        </w:r>
        <w:r>
          <w:fldChar w:fldCharType="end"/>
        </w:r>
      </w:hyperlink>
    </w:p>
    <w:p>
      <w:pPr>
        <w:pStyle w:val="TOC2"/>
        <w:tabs>
          <w:tab w:val="right" w:leader="dot" w:pos="8306"/>
        </w:tabs>
      </w:pPr>
      <w:hyperlink w:anchor="_Toc12429" w:history="1">
        <w:r>
          <w:rPr>
            <w:rFonts w:ascii="仿宋" w:eastAsia="仿宋" w:hAnsi="仿宋" w:cs="仿宋" w:hint="eastAsia"/>
            <w:lang w:eastAsia="zh-CN"/>
          </w:rPr>
          <w:t>(二)、质量管理责任</w:t>
        </w:r>
        <w:r>
          <w:tab/>
        </w:r>
        <w:r>
          <w:fldChar w:fldCharType="begin"/>
        </w:r>
        <w:r>
          <w:instrText xml:space="preserve"> PAGEREF _Toc12429 \h </w:instrText>
        </w:r>
        <w:r>
          <w:fldChar w:fldCharType="separate"/>
        </w:r>
        <w:r>
          <w:t>60</w:t>
        </w:r>
        <w:r>
          <w:fldChar w:fldCharType="end"/>
        </w:r>
      </w:hyperlink>
    </w:p>
    <w:p>
      <w:pPr>
        <w:pStyle w:val="TOC2"/>
        <w:tabs>
          <w:tab w:val="right" w:leader="dot" w:pos="8306"/>
        </w:tabs>
      </w:pPr>
      <w:hyperlink w:anchor="_Toc21720" w:history="1">
        <w:r>
          <w:rPr>
            <w:rFonts w:ascii="仿宋" w:eastAsia="仿宋" w:hAnsi="仿宋" w:cs="仿宋" w:hint="eastAsia"/>
            <w:lang w:eastAsia="zh-CN"/>
          </w:rPr>
          <w:t>(三)、质量管理体系文件</w:t>
        </w:r>
        <w:r>
          <w:tab/>
        </w:r>
        <w:r>
          <w:fldChar w:fldCharType="begin"/>
        </w:r>
        <w:r>
          <w:instrText xml:space="preserve"> PAGEREF _Toc21720 \h </w:instrText>
        </w:r>
        <w:r>
          <w:fldChar w:fldCharType="separate"/>
        </w:r>
        <w:r>
          <w:t>61</w:t>
        </w:r>
        <w:r>
          <w:fldChar w:fldCharType="end"/>
        </w:r>
      </w:hyperlink>
    </w:p>
    <w:p>
      <w:pPr>
        <w:pStyle w:val="TOC2"/>
        <w:tabs>
          <w:tab w:val="right" w:leader="dot" w:pos="8306"/>
        </w:tabs>
      </w:pPr>
      <w:hyperlink w:anchor="_Toc17735" w:history="1">
        <w:r>
          <w:rPr>
            <w:rFonts w:ascii="仿宋" w:eastAsia="仿宋" w:hAnsi="仿宋" w:cs="仿宋" w:hint="eastAsia"/>
            <w:lang w:eastAsia="zh-CN"/>
          </w:rPr>
          <w:t>(四)、质量培训与教育</w:t>
        </w:r>
        <w:r>
          <w:tab/>
        </w:r>
        <w:r>
          <w:fldChar w:fldCharType="begin"/>
        </w:r>
        <w:r>
          <w:instrText xml:space="preserve"> PAGEREF _Toc17735 \h </w:instrText>
        </w:r>
        <w:r>
          <w:fldChar w:fldCharType="separate"/>
        </w:r>
        <w:r>
          <w:t>63</w:t>
        </w:r>
        <w:r>
          <w:fldChar w:fldCharType="end"/>
        </w:r>
      </w:hyperlink>
    </w:p>
    <w:p>
      <w:pPr>
        <w:pStyle w:val="TOC2"/>
        <w:tabs>
          <w:tab w:val="right" w:leader="dot" w:pos="8306"/>
        </w:tabs>
      </w:pPr>
      <w:hyperlink w:anchor="_Toc25912" w:history="1">
        <w:r>
          <w:rPr>
            <w:rFonts w:ascii="仿宋" w:eastAsia="仿宋" w:hAnsi="仿宋" w:cs="仿宋" w:hint="eastAsia"/>
            <w:lang w:eastAsia="zh-CN"/>
          </w:rPr>
          <w:t>(五)、质量审核与评价</w:t>
        </w:r>
        <w:r>
          <w:tab/>
        </w:r>
        <w:r>
          <w:fldChar w:fldCharType="begin"/>
        </w:r>
        <w:r>
          <w:instrText xml:space="preserve"> PAGEREF _Toc25912 \h </w:instrText>
        </w:r>
        <w:r>
          <w:fldChar w:fldCharType="separate"/>
        </w:r>
        <w:r>
          <w:t>64</w:t>
        </w:r>
        <w:r>
          <w:fldChar w:fldCharType="end"/>
        </w:r>
      </w:hyperlink>
    </w:p>
    <w:p>
      <w:pPr>
        <w:pStyle w:val="TOC2"/>
        <w:tabs>
          <w:tab w:val="right" w:leader="dot" w:pos="8306"/>
        </w:tabs>
      </w:pPr>
      <w:hyperlink w:anchor="_Toc22042" w:history="1">
        <w:r>
          <w:rPr>
            <w:rFonts w:ascii="仿宋" w:eastAsia="仿宋" w:hAnsi="仿宋" w:cs="仿宋" w:hint="eastAsia"/>
            <w:lang w:eastAsia="zh-CN"/>
          </w:rPr>
          <w:t>(六)、不符合与纠正措施</w:t>
        </w:r>
        <w:r>
          <w:tab/>
        </w:r>
        <w:r>
          <w:fldChar w:fldCharType="begin"/>
        </w:r>
        <w:r>
          <w:instrText xml:space="preserve"> PAGEREF _Toc22042 \h </w:instrText>
        </w:r>
        <w:r>
          <w:fldChar w:fldCharType="separate"/>
        </w:r>
        <w:r>
          <w:t>65</w:t>
        </w:r>
        <w:r>
          <w:fldChar w:fldCharType="end"/>
        </w:r>
      </w:hyperlink>
    </w:p>
    <w:p>
      <w:pPr>
        <w:pStyle w:val="TOC1"/>
        <w:tabs>
          <w:tab w:val="right" w:leader="dot" w:pos="8306"/>
        </w:tabs>
      </w:pPr>
      <w:hyperlink w:anchor="_Toc25605" w:history="1">
        <w:r>
          <w:rPr>
            <w:rFonts w:ascii="仿宋" w:eastAsia="仿宋" w:hAnsi="仿宋" w:cs="仿宋" w:hint="eastAsia"/>
            <w:lang w:eastAsia="zh-CN"/>
          </w:rPr>
          <w:t>十五、铸件项目实施保障措施</w:t>
        </w:r>
        <w:r>
          <w:tab/>
        </w:r>
        <w:r>
          <w:fldChar w:fldCharType="begin"/>
        </w:r>
        <w:r>
          <w:instrText xml:space="preserve"> PAGEREF _Toc25605 \h </w:instrText>
        </w:r>
        <w:r>
          <w:fldChar w:fldCharType="separate"/>
        </w:r>
        <w:r>
          <w:t>67</w:t>
        </w:r>
        <w:r>
          <w:fldChar w:fldCharType="end"/>
        </w:r>
      </w:hyperlink>
    </w:p>
    <w:p>
      <w:pPr>
        <w:pStyle w:val="TOC2"/>
        <w:tabs>
          <w:tab w:val="right" w:leader="dot" w:pos="8306"/>
        </w:tabs>
      </w:pPr>
      <w:hyperlink w:anchor="_Toc24704" w:history="1">
        <w:r>
          <w:rPr>
            <w:rFonts w:ascii="仿宋" w:eastAsia="仿宋" w:hAnsi="仿宋" w:cs="仿宋" w:hint="eastAsia"/>
            <w:lang w:eastAsia="zh-CN"/>
          </w:rPr>
          <w:t>(一)、铸件项目实施保障机制</w:t>
        </w:r>
        <w:r>
          <w:tab/>
        </w:r>
        <w:r>
          <w:fldChar w:fldCharType="begin"/>
        </w:r>
        <w:r>
          <w:instrText xml:space="preserve"> PAGEREF _Toc24704 \h </w:instrText>
        </w:r>
        <w:r>
          <w:fldChar w:fldCharType="separate"/>
        </w:r>
        <w:r>
          <w:t>67</w:t>
        </w:r>
        <w:r>
          <w:fldChar w:fldCharType="end"/>
        </w:r>
      </w:hyperlink>
    </w:p>
    <w:p>
      <w:pPr>
        <w:pStyle w:val="TOC2"/>
        <w:tabs>
          <w:tab w:val="right" w:leader="dot" w:pos="8306"/>
        </w:tabs>
      </w:pPr>
      <w:hyperlink w:anchor="_Toc24713" w:history="1">
        <w:r>
          <w:rPr>
            <w:rFonts w:ascii="仿宋" w:eastAsia="仿宋" w:hAnsi="仿宋" w:cs="仿宋" w:hint="eastAsia"/>
            <w:lang w:eastAsia="zh-CN"/>
          </w:rPr>
          <w:t>(二)、铸件项目法律合规要求</w:t>
        </w:r>
        <w:r>
          <w:tab/>
        </w:r>
        <w:r>
          <w:fldChar w:fldCharType="begin"/>
        </w:r>
        <w:r>
          <w:instrText xml:space="preserve"> PAGEREF _Toc24713 \h </w:instrText>
        </w:r>
        <w:r>
          <w:fldChar w:fldCharType="separate"/>
        </w:r>
        <w:r>
          <w:t>70</w:t>
        </w:r>
        <w:r>
          <w:fldChar w:fldCharType="end"/>
        </w:r>
      </w:hyperlink>
    </w:p>
    <w:p>
      <w:pPr>
        <w:pStyle w:val="TOC2"/>
        <w:tabs>
          <w:tab w:val="right" w:leader="dot" w:pos="8306"/>
        </w:tabs>
      </w:pPr>
      <w:hyperlink w:anchor="_Toc1902" w:history="1">
        <w:r>
          <w:rPr>
            <w:rFonts w:ascii="仿宋" w:eastAsia="仿宋" w:hAnsi="仿宋" w:cs="仿宋" w:hint="eastAsia"/>
            <w:lang w:eastAsia="zh-CN"/>
          </w:rPr>
          <w:t>(三)、铸件项目合同管理与法律事务</w:t>
        </w:r>
        <w:r>
          <w:tab/>
        </w:r>
        <w:r>
          <w:fldChar w:fldCharType="begin"/>
        </w:r>
        <w:r>
          <w:instrText xml:space="preserve"> PAGEREF _Toc1902 \h </w:instrText>
        </w:r>
        <w:r>
          <w:fldChar w:fldCharType="separate"/>
        </w:r>
        <w:r>
          <w:t>74</w:t>
        </w:r>
        <w:r>
          <w:fldChar w:fldCharType="end"/>
        </w:r>
      </w:hyperlink>
    </w:p>
    <w:p>
      <w:pPr>
        <w:pStyle w:val="TOC2"/>
        <w:tabs>
          <w:tab w:val="right" w:leader="dot" w:pos="8306"/>
        </w:tabs>
      </w:pPr>
      <w:hyperlink w:anchor="_Toc18290" w:history="1">
        <w:r>
          <w:rPr>
            <w:rFonts w:ascii="仿宋" w:eastAsia="仿宋" w:hAnsi="仿宋" w:cs="仿宋" w:hint="eastAsia"/>
            <w:lang w:eastAsia="zh-CN"/>
          </w:rPr>
          <w:t>(四)、铸件项目知识产权保护策略</w:t>
        </w:r>
        <w:r>
          <w:tab/>
        </w:r>
        <w:r>
          <w:fldChar w:fldCharType="begin"/>
        </w:r>
        <w:r>
          <w:instrText xml:space="preserve"> PAGEREF _Toc18290 \h </w:instrText>
        </w:r>
        <w:r>
          <w:fldChar w:fldCharType="separate"/>
        </w:r>
        <w:r>
          <w:t>80</w:t>
        </w:r>
        <w:r>
          <w:fldChar w:fldCharType="end"/>
        </w:r>
      </w:hyperlink>
    </w:p>
    <w:p>
      <w:pPr>
        <w:pStyle w:val="TOC1"/>
        <w:tabs>
          <w:tab w:val="right" w:leader="dot" w:pos="8306"/>
        </w:tabs>
      </w:pPr>
      <w:hyperlink w:anchor="_Toc11322" w:history="1">
        <w:r>
          <w:rPr>
            <w:rFonts w:ascii="仿宋" w:eastAsia="仿宋" w:hAnsi="仿宋" w:cs="仿宋" w:hint="eastAsia"/>
            <w:lang w:eastAsia="zh-CN"/>
          </w:rPr>
          <w:t>十六、供应链管理</w:t>
        </w:r>
        <w:r>
          <w:tab/>
        </w:r>
        <w:r>
          <w:fldChar w:fldCharType="begin"/>
        </w:r>
        <w:r>
          <w:instrText xml:space="preserve"> PAGEREF _Toc11322 \h </w:instrText>
        </w:r>
        <w:r>
          <w:fldChar w:fldCharType="separate"/>
        </w:r>
        <w:r>
          <w:t>82</w:t>
        </w:r>
        <w:r>
          <w:fldChar w:fldCharType="end"/>
        </w:r>
      </w:hyperlink>
    </w:p>
    <w:p>
      <w:pPr>
        <w:pStyle w:val="TOC2"/>
        <w:tabs>
          <w:tab w:val="right" w:leader="dot" w:pos="8306"/>
        </w:tabs>
      </w:pPr>
      <w:hyperlink w:anchor="_Toc1687" w:history="1">
        <w:r>
          <w:rPr>
            <w:rFonts w:ascii="仿宋" w:eastAsia="仿宋" w:hAnsi="仿宋" w:cs="仿宋" w:hint="eastAsia"/>
            <w:lang w:eastAsia="zh-CN"/>
          </w:rPr>
          <w:t>(一)、供应链战略规划</w:t>
        </w:r>
        <w:r>
          <w:tab/>
        </w:r>
        <w:r>
          <w:fldChar w:fldCharType="begin"/>
        </w:r>
        <w:r>
          <w:instrText xml:space="preserve"> PAGEREF _Toc1687 \h </w:instrText>
        </w:r>
        <w:r>
          <w:fldChar w:fldCharType="separate"/>
        </w:r>
        <w:r>
          <w:t>82</w:t>
        </w:r>
        <w:r>
          <w:fldChar w:fldCharType="end"/>
        </w:r>
      </w:hyperlink>
    </w:p>
    <w:p>
      <w:pPr>
        <w:pStyle w:val="TOC2"/>
        <w:tabs>
          <w:tab w:val="right" w:leader="dot" w:pos="8306"/>
        </w:tabs>
      </w:pPr>
      <w:hyperlink w:anchor="_Toc14292" w:history="1">
        <w:r>
          <w:rPr>
            <w:rFonts w:ascii="仿宋" w:eastAsia="仿宋" w:hAnsi="仿宋" w:cs="仿宋" w:hint="eastAsia"/>
            <w:lang w:eastAsia="zh-CN"/>
          </w:rPr>
          <w:t>(二)、供应商选择与合作</w:t>
        </w:r>
        <w:r>
          <w:tab/>
        </w:r>
        <w:r>
          <w:fldChar w:fldCharType="begin"/>
        </w:r>
        <w:r>
          <w:instrText xml:space="preserve"> PAGEREF _Toc14292 \h </w:instrText>
        </w:r>
        <w:r>
          <w:fldChar w:fldCharType="separate"/>
        </w:r>
        <w:r>
          <w:t>84</w:t>
        </w:r>
        <w:r>
          <w:fldChar w:fldCharType="end"/>
        </w:r>
      </w:hyperlink>
    </w:p>
    <w:p>
      <w:pPr>
        <w:pStyle w:val="TOC2"/>
        <w:tabs>
          <w:tab w:val="right" w:leader="dot" w:pos="8306"/>
        </w:tabs>
      </w:pPr>
      <w:hyperlink w:anchor="_Toc5073" w:history="1">
        <w:r>
          <w:rPr>
            <w:rFonts w:ascii="仿宋" w:eastAsia="仿宋" w:hAnsi="仿宋" w:cs="仿宋" w:hint="eastAsia"/>
            <w:lang w:eastAsia="zh-CN"/>
          </w:rPr>
          <w:t>(三)、物流与库存管理</w:t>
        </w:r>
        <w:r>
          <w:tab/>
        </w:r>
        <w:r>
          <w:fldChar w:fldCharType="begin"/>
        </w:r>
        <w:r>
          <w:instrText xml:space="preserve"> PAGEREF _Toc5073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40"/>
      <w:r>
        <w:rPr>
          <w:rFonts w:ascii="仿宋" w:eastAsia="仿宋" w:hAnsi="仿宋" w:cs="仿宋" w:hint="eastAsia"/>
          <w:sz w:val="28"/>
          <w:lang w:eastAsia="zh-CN"/>
        </w:rPr>
        <w:t>一、铸件项目土建工程</w:t>
      </w:r>
      <w:bookmarkEnd w:id="2"/>
    </w:p>
    <w:p>
      <w:pPr>
        <w:pStyle w:val="Heading2"/>
        <w:rPr>
          <w:rFonts w:ascii="仿宋" w:eastAsia="仿宋" w:hAnsi="仿宋" w:cs="仿宋" w:hint="eastAsia"/>
          <w:lang w:eastAsia="zh-CN"/>
        </w:rPr>
      </w:pPr>
      <w:bookmarkStart w:id="3" w:name="_Toc171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在铸件项目的建筑工程设计中，我们将秉承一系列重要的设计原则，以确保铸件项目建筑在功能、美观、可持续性等方面达到最佳效果。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在建筑设计中，我们将综合考虑建设和运营成本。通过精细的经济效益分析，确保设计方案在高效利用资源的同时，对铸件项目的长期盈利能力有积极的贡献。</w:t>
      </w:r>
    </w:p>
    <w:p>
      <w:pPr>
        <w:pStyle w:val="Heading2"/>
        <w:ind w:firstLine="560" w:firstLineChars="200"/>
        <w:rPr>
          <w:rFonts w:ascii="仿宋" w:eastAsia="仿宋" w:hAnsi="仿宋" w:cs="仿宋" w:hint="eastAsia"/>
          <w:sz w:val="28"/>
          <w:lang w:eastAsia="zh-CN"/>
        </w:rPr>
      </w:pPr>
      <w:bookmarkStart w:id="4" w:name="_Toc197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的土建工程设计中，我们将精准设定设计年限，结合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本期工程铸件项目预计总建筑面积XXX平方米，其中：计容建筑面积XXX平方米，计划建筑工程投资XX万元，占铸件项目总投资的XX%。</w:t>
      </w:r>
    </w:p>
    <w:p>
      <w:pPr>
        <w:pStyle w:val="Heading1"/>
        <w:ind w:firstLine="560" w:firstLineChars="200"/>
        <w:rPr>
          <w:rFonts w:ascii="仿宋" w:eastAsia="仿宋" w:hAnsi="仿宋" w:cs="仿宋" w:hint="eastAsia"/>
          <w:sz w:val="28"/>
          <w:lang w:eastAsia="zh-CN"/>
        </w:rPr>
      </w:pPr>
      <w:bookmarkStart w:id="7" w:name="_Toc12441"/>
      <w:r>
        <w:rPr>
          <w:rFonts w:ascii="仿宋" w:eastAsia="仿宋" w:hAnsi="仿宋" w:cs="仿宋" w:hint="eastAsia"/>
          <w:sz w:val="28"/>
          <w:lang w:eastAsia="zh-CN"/>
        </w:rPr>
        <w:t>二、铸件项目可持续发展</w:t>
      </w:r>
      <w:bookmarkEnd w:id="7"/>
    </w:p>
    <w:p>
      <w:pPr>
        <w:pStyle w:val="Heading2"/>
        <w:rPr>
          <w:rFonts w:ascii="仿宋" w:eastAsia="仿宋" w:hAnsi="仿宋" w:cs="仿宋" w:hint="eastAsia"/>
          <w:lang w:eastAsia="zh-CN"/>
        </w:rPr>
      </w:pPr>
      <w:bookmarkStart w:id="8" w:name="_Toc3238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中，铸件项目团队着眼于未来，明确了可持续发展的战略方向。制定的具体可持续发展目标包括降低资源使用、采用环保技术、最大化社会效益等。这一步骤不仅有助于铸件项目在环保和社会责任方面达到最高标准，也为未来提供了明确的指引，确保铸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可持续实践的融入铸件项目管理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铸件项目管理周期。从铸件项目规划开始，铸件项目团队就考虑了环境和社会的因素。在执行阶段，铸件项目团队积极推动绿色技术的应用，优化资源利用。此外，关注员工的社会责任，通过培训和沟通活动提高员工对可持续发展的认知，使他们能够在日常工作中践行可持续实践。这些举措不仅为铸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608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扎根于铸件项目的可持续发展理念，我们深信环保与社会责任是铸件项目成功的关键支柱。在铸件项目的每一步，我们都致力于通过创新和实践，履行对环境和社会的坚定责任。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团队通过引入先进的环保技术、建立高效的废物处理系统以及推动能源节约措施，积极履行环保责任。定期的环保监测和评估确保铸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铸件项目不仅致力于自身可持续发展，还注重对社会的回馈。通过支持社区铸件项目、参与慈善事业、提供培训机会等方式，铸件项目积极履行社会责任。与当地社区建立积极互动，关注员工的工作与生活平衡，以及员工的身心健康，是铸件项目在社会责任层面的关键举措。这样的实践不仅增强了铸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4721"/>
      <w:r>
        <w:rPr>
          <w:rFonts w:ascii="仿宋" w:eastAsia="仿宋" w:hAnsi="仿宋" w:cs="仿宋" w:hint="eastAsia"/>
          <w:sz w:val="28"/>
          <w:lang w:eastAsia="zh-CN"/>
        </w:rPr>
        <w:t>三、铸件项目文档管理</w:t>
      </w:r>
      <w:bookmarkEnd w:id="10"/>
    </w:p>
    <w:p>
      <w:pPr>
        <w:pStyle w:val="Heading2"/>
        <w:rPr>
          <w:rFonts w:ascii="仿宋" w:eastAsia="仿宋" w:hAnsi="仿宋" w:cs="仿宋" w:hint="eastAsia"/>
          <w:lang w:eastAsia="zh-CN"/>
        </w:rPr>
      </w:pPr>
      <w:bookmarkStart w:id="11" w:name="_Toc1060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铸件项目高度重视文档的质量和准确性，以支持铸件项目的各项活动和决策。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文档的编制始于铸件项目计划的初期，我们制定了详细的文档编制计划，明确了每个文档的内容、格式和编写责任人。在铸件项目启动阶段，我们首先编制了铸件项目章程，明确定义了铸件项目的目标、范围、风险等关键要素。随后，铸件项目团队根据计划陆续编制了需求文档、设计文档、测试文档等各类文档，确保铸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件项目管理中的重要环节，旨在确保铸件项目文档符合质量标准和铸件项目需求。在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除了内部审查，我们还进行了外部审查，邀请铸件项目相关利益方和专业领域的专家对文档进行独立审查。这有助于获取更全面、客观的反馈，确保铸件项目文档不仅符合内部标准，也满足外部需求。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铸件项目在文档编制与审查方面建立了严格的管理机制，通过规范的流程和多维度的审查，确保铸件项目文档的质量、准确性和可靠性，为铸件项目的顺利推进提供了有力支持。</w:t>
      </w:r>
    </w:p>
    <w:p>
      <w:pPr>
        <w:pStyle w:val="Heading2"/>
        <w:ind w:firstLine="560" w:firstLineChars="200"/>
        <w:rPr>
          <w:rFonts w:ascii="仿宋" w:eastAsia="仿宋" w:hAnsi="仿宋" w:cs="仿宋" w:hint="eastAsia"/>
          <w:sz w:val="28"/>
          <w:lang w:eastAsia="zh-CN"/>
        </w:rPr>
      </w:pPr>
      <w:bookmarkStart w:id="12" w:name="_Toc1663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37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文档存档与归档是铸件项目生命周期中一个至关重要的环节，直接关系到铸件项目信息的长期保存和历史记录的完整性。在铸件项目中，我们实施了一系列有效的文档存档与归档管理策略：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8484"/>
      <w:r>
        <w:rPr>
          <w:rFonts w:ascii="仿宋" w:eastAsia="仿宋" w:hAnsi="仿宋" w:cs="仿宋" w:hint="eastAsia"/>
          <w:sz w:val="28"/>
          <w:lang w:eastAsia="zh-CN"/>
        </w:rPr>
        <w:t>四、铸件项目概论</w:t>
      </w:r>
      <w:bookmarkEnd w:id="14"/>
    </w:p>
    <w:p>
      <w:pPr>
        <w:pStyle w:val="Heading2"/>
        <w:rPr>
          <w:rFonts w:ascii="仿宋" w:eastAsia="仿宋" w:hAnsi="仿宋" w:cs="仿宋" w:hint="eastAsia"/>
          <w:lang w:eastAsia="zh-CN"/>
        </w:rPr>
      </w:pPr>
      <w:bookmarkStart w:id="15" w:name="_Toc4433"/>
      <w:r>
        <w:rPr>
          <w:rFonts w:ascii="仿宋" w:eastAsia="仿宋" w:hAnsi="仿宋" w:cs="仿宋" w:hint="eastAsia"/>
          <w:lang w:eastAsia="zh-CN"/>
        </w:rPr>
        <w:t>(一)、铸件项目概况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起源追溯至对市场的深入洞察。市场的不断演变与变革为铸件项目提供了难得的机遇。当前市场存在的需求缺口和变革的大环境共同构成了铸件项目的背景。这个铸件项目旨在充分利用市场机遇，填补行业中尚未满足的需求，为客户提供全新的解决方案。市场的变革和需求的增长使得这个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铸件项目正式命名为铸件。这个名称不仅仅是一个标识，更代表了铸件项目的核心理念和愿景。它蕴含着铸件项目所要解决问题的关键字，具有强烈的表达和辨识度，为铸件项目树立了鲜明的品牌形象。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核心目标是提供一种全新、高效的解决方案，满足客户日益增长的需求。铸件项目追求的不仅仅是满足市场需求，更是在市场中获得卓越的竞争优势。通过不断提升产品或服务的质量和创新水平，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全面涵盖了产品研发、制造、市场推广和售后服务，确保从产品设计到最终用户体验的全方位关注。这一全面的铸件项目范围是为了确保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铸件项目计划在未来18个月内完成，包括研发、测试、市场试点和正式推出等不同阶段。这个时间表的合理设计是为了确保铸件项目各个阶段的顺利推进，以便按时交付高质量的成果。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铸件项目总预算估算为XX百万美元，主要分配在研发、市场推广、人员培训和运营等方面。这一充足的预算为铸件项目提供了充足的资源，确保铸件项目在各个方面都能取得优异的表现。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铸件项目可能面临的风险包括市场接受度低、技术难题、竞争激烈等。铸件项目团队已经制定了相应的风险应对计划，通过前瞻性的风险管理，确保铸件项目在面对不确定性时能够迅速做出应对。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铸件项目汇聚了一支经验丰富、多领域专业素养的核心团队，确保铸件项目在各个方面都能拥有高水平的执行力。团队的协同作战是铸件项目成功的关键因素之一。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铸件项目的背景根植于市场对更高效、创新产品的渴望，同时也受到科技发展对行业格局的深刻改变的影响。这为铸件项目提供了广阔的发展空间和市场需求。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截至目前，铸件项目已完成市场调研和技术验证，取得了初步的成功。这为铸件项目在未来的发展奠定了坚实的基础，为更远大的目标打下了坚实的基石。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863"/>
      <w:r>
        <w:rPr>
          <w:rFonts w:ascii="仿宋" w:eastAsia="仿宋" w:hAnsi="仿宋" w:cs="仿宋" w:hint="eastAsia"/>
          <w:sz w:val="28"/>
          <w:lang w:eastAsia="zh-CN"/>
        </w:rPr>
        <w:t>(二)、铸件项目目标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keyword》铸件项目首要业务目标是在市场中占据有利地位，实现产品/服务的成功推广和销售。通过不断提升产品质量、创新性，铸件项目追求成为行业中的领导者，赢得更多客户的青睐。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在科技迅速发展的时代，铸件项目着眼于技术创新。通过持续的研发和技术升级，铸件项目旨在推出更具创新性的产品或服务，以满足市场对新鲜、先进解决方案的需求。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为了建立可持续的客户关系，铸件项目设定了客户满意度目标。通过提供卓越的产品质量和优质的客户服务，铸件项目追求赢得客户的信任和忠诚度，确保他们的满意度达到行业领先水平。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铸件项目注重社会责任和可持续发展。通过实施环保、社会责任铸件项目，铸件项目致力于在经济发展的同时保护环境，促进社会公平，实现可持续经营。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铸件项目的团队是实现目标的核心驱动力。因此，铸件项目设定了团队发展目标，包括提升团队成员的专业技能、培养领导力，以及搭建协同高效的团队工作氛围。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759"/>
      <w:r>
        <w:rPr>
          <w:rFonts w:ascii="仿宋" w:eastAsia="仿宋" w:hAnsi="仿宋" w:cs="仿宋" w:hint="eastAsia"/>
          <w:sz w:val="28"/>
          <w:lang w:eastAsia="zh-CN"/>
        </w:rPr>
        <w:t>(三)、铸件项目提出的理由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提出源于对市场机遇的深刻洞察。当前市场中存在的需求缺口和行业发展趋势表明，有巨大的商业机会等待被开发。通过准确捕捉市场机遇，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理念基于对技术创新的信仰。通过持续的研发和技术投入，铸件项目有望推出更具创新性的产品或服务。在科技飞速发展的当下，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提出是为了增强企业的行业竞争力。通过提升产品或服务的质量和独特性，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响应了消费者需求的变化。随着社会和科技的不断发展，消费者对产品和服务的需求也在发生变化。通过深入了解并及时回应消费者的新需求，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铸件项目的提出是企业战略发展规划的一部分。在面对日益激烈的市场竞争和不断变化的商业环境中，铸件项目作为企业战略的一环，旨在为企业开辟新的增长领域，巩固企业在行业中的地位。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铸件项目的提出不仅仅是基于商业考量，还注重社会责任。通过推出环保、社会责任等方面的铸件项目，铸件企业可以在社会中树立积极形象，为社会做出积极贡献，实现经济效益和社会效益的双赢。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铸件项目的提出反映了对利益相关者期望的关注。包括客户、员工、投资者等利益相关者在企业发展中都有着各自的期望，铸件项目力求在满足这些期望的同时，取得更大的共赢。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9992"/>
      <w:r>
        <w:rPr>
          <w:rFonts w:ascii="仿宋" w:eastAsia="仿宋" w:hAnsi="仿宋" w:cs="仿宋" w:hint="eastAsia"/>
          <w:sz w:val="28"/>
          <w:lang w:eastAsia="zh-CN"/>
        </w:rPr>
        <w:t>(四)、铸件项目意义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首要意义在于提升企业的市场竞争力。通过持续的创新和对产品质量的高标准要求，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铸件项目的推进将促使行业技术水平的提升。通过引入先进技术和创新性解决方案，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在社会层面，铸件项目不仅创造了大量就业机会，提高了就业水平，还注重社会责任和环保。通过参与社会公益事业和推动环保铸件项目，铸件项目为社会贡献了一份力量，体现了企业对社会的积极回馈。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8761"/>
      <w:r>
        <w:rPr>
          <w:rFonts w:ascii="仿宋" w:eastAsia="仿宋" w:hAnsi="仿宋" w:cs="仿宋" w:hint="eastAsia"/>
          <w:sz w:val="28"/>
          <w:lang w:eastAsia="zh-CN"/>
        </w:rPr>
        <w:t>(五)、铸件项目背景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https://d.book118.com/008135104005006047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575A3"/>
    <w:rsid w:val="2C6575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3510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2024-03-04T18:47:00Z</dcterms:created>
  <dcterms:modified xsi:type="dcterms:W3CDTF">2024-03-04T18:48:11Z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1A33CD4C20B249DBB5A1407017C0E489_11</vt:lpwstr>
  </property>
  <property fmtid="{D5CDD505-2E9C-101B-9397-08002B2CF9AE}" pid="3" name="KSOProductBuildVer">
    <vt:lpwstr>2052-12.1.0.16388</vt:lpwstr>
  </property>
</Properties>
</file>