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成品浆板包装输送系统项目规划设计方案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80" w:history="1">
        <w:r>
          <w:rPr>
            <w:rFonts w:ascii="仿宋" w:eastAsia="仿宋" w:hAnsi="仿宋" w:cs="仿宋" w:hint="eastAsia"/>
            <w:lang w:eastAsia="zh-CN"/>
          </w:rPr>
          <w:t>序言</w:t>
        </w:r>
        <w:r>
          <w:tab/>
        </w:r>
        <w:r>
          <w:fldChar w:fldCharType="begin"/>
        </w:r>
        <w:r>
          <w:instrText xml:space="preserve"> PAGEREF _Toc24080 \h </w:instrText>
        </w:r>
        <w:r>
          <w:fldChar w:fldCharType="separate"/>
        </w:r>
        <w:r>
          <w:t>3</w:t>
        </w:r>
        <w:r>
          <w:fldChar w:fldCharType="end"/>
        </w:r>
      </w:hyperlink>
    </w:p>
    <w:p>
      <w:pPr>
        <w:pStyle w:val="TOC1"/>
        <w:tabs>
          <w:tab w:val="right" w:leader="dot" w:pos="8306"/>
        </w:tabs>
      </w:pPr>
      <w:hyperlink w:anchor="_Toc15401" w:history="1">
        <w:r>
          <w:rPr>
            <w:rFonts w:ascii="仿宋" w:eastAsia="仿宋" w:hAnsi="仿宋" w:cs="仿宋" w:hint="eastAsia"/>
            <w:lang w:eastAsia="zh-CN"/>
          </w:rPr>
          <w:t>一、成品浆板包装输送系统项目文档管理</w:t>
        </w:r>
        <w:r>
          <w:tab/>
        </w:r>
        <w:r>
          <w:fldChar w:fldCharType="begin"/>
        </w:r>
        <w:r>
          <w:instrText xml:space="preserve"> PAGEREF _Toc15401 \h </w:instrText>
        </w:r>
        <w:r>
          <w:fldChar w:fldCharType="separate"/>
        </w:r>
        <w:r>
          <w:t>3</w:t>
        </w:r>
        <w:r>
          <w:fldChar w:fldCharType="end"/>
        </w:r>
      </w:hyperlink>
    </w:p>
    <w:p>
      <w:pPr>
        <w:pStyle w:val="TOC2"/>
        <w:tabs>
          <w:tab w:val="right" w:leader="dot" w:pos="8306"/>
        </w:tabs>
      </w:pPr>
      <w:hyperlink w:anchor="_Toc25599" w:history="1">
        <w:r>
          <w:rPr>
            <w:rFonts w:ascii="仿宋" w:eastAsia="仿宋" w:hAnsi="仿宋" w:cs="仿宋" w:hint="eastAsia"/>
            <w:lang w:eastAsia="zh-CN"/>
          </w:rPr>
          <w:t>(一)、文档编制与审查</w:t>
        </w:r>
        <w:r>
          <w:tab/>
        </w:r>
        <w:r>
          <w:fldChar w:fldCharType="begin"/>
        </w:r>
        <w:r>
          <w:instrText xml:space="preserve"> PAGEREF _Toc25599 \h </w:instrText>
        </w:r>
        <w:r>
          <w:fldChar w:fldCharType="separate"/>
        </w:r>
        <w:r>
          <w:t>3</w:t>
        </w:r>
        <w:r>
          <w:fldChar w:fldCharType="end"/>
        </w:r>
      </w:hyperlink>
    </w:p>
    <w:p>
      <w:pPr>
        <w:pStyle w:val="TOC2"/>
        <w:tabs>
          <w:tab w:val="right" w:leader="dot" w:pos="8306"/>
        </w:tabs>
      </w:pPr>
      <w:hyperlink w:anchor="_Toc7755" w:history="1">
        <w:r>
          <w:rPr>
            <w:rFonts w:ascii="仿宋" w:eastAsia="仿宋" w:hAnsi="仿宋" w:cs="仿宋" w:hint="eastAsia"/>
            <w:lang w:eastAsia="zh-CN"/>
          </w:rPr>
          <w:t>(二)、文档发布与分发</w:t>
        </w:r>
        <w:r>
          <w:tab/>
        </w:r>
        <w:r>
          <w:fldChar w:fldCharType="begin"/>
        </w:r>
        <w:r>
          <w:instrText xml:space="preserve"> PAGEREF _Toc7755 \h </w:instrText>
        </w:r>
        <w:r>
          <w:fldChar w:fldCharType="separate"/>
        </w:r>
        <w:r>
          <w:t>4</w:t>
        </w:r>
        <w:r>
          <w:fldChar w:fldCharType="end"/>
        </w:r>
      </w:hyperlink>
    </w:p>
    <w:p>
      <w:pPr>
        <w:pStyle w:val="TOC2"/>
        <w:tabs>
          <w:tab w:val="right" w:leader="dot" w:pos="8306"/>
        </w:tabs>
      </w:pPr>
      <w:hyperlink w:anchor="_Toc12651" w:history="1">
        <w:r>
          <w:rPr>
            <w:rFonts w:ascii="仿宋" w:eastAsia="仿宋" w:hAnsi="仿宋" w:cs="仿宋" w:hint="eastAsia"/>
            <w:lang w:eastAsia="zh-CN"/>
          </w:rPr>
          <w:t>(三)、文档存档与归档</w:t>
        </w:r>
        <w:r>
          <w:tab/>
        </w:r>
        <w:r>
          <w:fldChar w:fldCharType="begin"/>
        </w:r>
        <w:r>
          <w:instrText xml:space="preserve"> PAGEREF _Toc12651 \h </w:instrText>
        </w:r>
        <w:r>
          <w:fldChar w:fldCharType="separate"/>
        </w:r>
        <w:r>
          <w:t>5</w:t>
        </w:r>
        <w:r>
          <w:fldChar w:fldCharType="end"/>
        </w:r>
      </w:hyperlink>
    </w:p>
    <w:p>
      <w:pPr>
        <w:pStyle w:val="TOC1"/>
        <w:tabs>
          <w:tab w:val="right" w:leader="dot" w:pos="8306"/>
        </w:tabs>
      </w:pPr>
      <w:hyperlink w:anchor="_Toc27570" w:history="1">
        <w:r>
          <w:rPr>
            <w:rFonts w:ascii="仿宋" w:eastAsia="仿宋" w:hAnsi="仿宋" w:cs="仿宋" w:hint="eastAsia"/>
            <w:lang w:eastAsia="zh-CN"/>
          </w:rPr>
          <w:t>二、成品浆板包装输送系统项目绩效评估</w:t>
        </w:r>
        <w:r>
          <w:tab/>
        </w:r>
        <w:r>
          <w:fldChar w:fldCharType="begin"/>
        </w:r>
        <w:r>
          <w:instrText xml:space="preserve"> PAGEREF _Toc27570 \h </w:instrText>
        </w:r>
        <w:r>
          <w:fldChar w:fldCharType="separate"/>
        </w:r>
        <w:r>
          <w:t>6</w:t>
        </w:r>
        <w:r>
          <w:fldChar w:fldCharType="end"/>
        </w:r>
      </w:hyperlink>
    </w:p>
    <w:p>
      <w:pPr>
        <w:pStyle w:val="TOC2"/>
        <w:tabs>
          <w:tab w:val="right" w:leader="dot" w:pos="8306"/>
        </w:tabs>
      </w:pPr>
      <w:hyperlink w:anchor="_Toc29910" w:history="1">
        <w:r>
          <w:rPr>
            <w:rFonts w:ascii="仿宋" w:eastAsia="仿宋" w:hAnsi="仿宋" w:cs="仿宋" w:hint="eastAsia"/>
            <w:lang w:eastAsia="zh-CN"/>
          </w:rPr>
          <w:t>(一)、绩效评估指标</w:t>
        </w:r>
        <w:r>
          <w:tab/>
        </w:r>
        <w:r>
          <w:fldChar w:fldCharType="begin"/>
        </w:r>
        <w:r>
          <w:instrText xml:space="preserve"> PAGEREF _Toc29910 \h </w:instrText>
        </w:r>
        <w:r>
          <w:fldChar w:fldCharType="separate"/>
        </w:r>
        <w:r>
          <w:t>6</w:t>
        </w:r>
        <w:r>
          <w:fldChar w:fldCharType="end"/>
        </w:r>
      </w:hyperlink>
    </w:p>
    <w:p>
      <w:pPr>
        <w:pStyle w:val="TOC2"/>
        <w:tabs>
          <w:tab w:val="right" w:leader="dot" w:pos="8306"/>
        </w:tabs>
      </w:pPr>
      <w:hyperlink w:anchor="_Toc14514" w:history="1">
        <w:r>
          <w:rPr>
            <w:rFonts w:ascii="仿宋" w:eastAsia="仿宋" w:hAnsi="仿宋" w:cs="仿宋" w:hint="eastAsia"/>
            <w:lang w:eastAsia="zh-CN"/>
          </w:rPr>
          <w:t>(二)、绩效评估方法</w:t>
        </w:r>
        <w:r>
          <w:tab/>
        </w:r>
        <w:r>
          <w:fldChar w:fldCharType="begin"/>
        </w:r>
        <w:r>
          <w:instrText xml:space="preserve"> PAGEREF _Toc14514 \h </w:instrText>
        </w:r>
        <w:r>
          <w:fldChar w:fldCharType="separate"/>
        </w:r>
        <w:r>
          <w:t>8</w:t>
        </w:r>
        <w:r>
          <w:fldChar w:fldCharType="end"/>
        </w:r>
      </w:hyperlink>
    </w:p>
    <w:p>
      <w:pPr>
        <w:pStyle w:val="TOC2"/>
        <w:tabs>
          <w:tab w:val="right" w:leader="dot" w:pos="8306"/>
        </w:tabs>
      </w:pPr>
      <w:hyperlink w:anchor="_Toc31159" w:history="1">
        <w:r>
          <w:rPr>
            <w:rFonts w:ascii="仿宋" w:eastAsia="仿宋" w:hAnsi="仿宋" w:cs="仿宋" w:hint="eastAsia"/>
            <w:lang w:eastAsia="zh-CN"/>
          </w:rPr>
          <w:t>(三)、绩效评估周期</w:t>
        </w:r>
        <w:r>
          <w:tab/>
        </w:r>
        <w:r>
          <w:fldChar w:fldCharType="begin"/>
        </w:r>
        <w:r>
          <w:instrText xml:space="preserve"> PAGEREF _Toc31159 \h </w:instrText>
        </w:r>
        <w:r>
          <w:fldChar w:fldCharType="separate"/>
        </w:r>
        <w:r>
          <w:t>9</w:t>
        </w:r>
        <w:r>
          <w:fldChar w:fldCharType="end"/>
        </w:r>
      </w:hyperlink>
    </w:p>
    <w:p>
      <w:pPr>
        <w:pStyle w:val="TOC1"/>
        <w:tabs>
          <w:tab w:val="right" w:leader="dot" w:pos="8306"/>
        </w:tabs>
      </w:pPr>
      <w:hyperlink w:anchor="_Toc20877" w:history="1">
        <w:r>
          <w:rPr>
            <w:rFonts w:ascii="仿宋" w:eastAsia="仿宋" w:hAnsi="仿宋" w:cs="仿宋" w:hint="eastAsia"/>
            <w:lang w:eastAsia="zh-CN"/>
          </w:rPr>
          <w:t>三、工艺说明</w:t>
        </w:r>
        <w:r>
          <w:tab/>
        </w:r>
        <w:r>
          <w:fldChar w:fldCharType="begin"/>
        </w:r>
        <w:r>
          <w:instrText xml:space="preserve"> PAGEREF _Toc20877 \h </w:instrText>
        </w:r>
        <w:r>
          <w:fldChar w:fldCharType="separate"/>
        </w:r>
        <w:r>
          <w:t>10</w:t>
        </w:r>
        <w:r>
          <w:fldChar w:fldCharType="end"/>
        </w:r>
      </w:hyperlink>
    </w:p>
    <w:p>
      <w:pPr>
        <w:pStyle w:val="TOC2"/>
        <w:tabs>
          <w:tab w:val="right" w:leader="dot" w:pos="8306"/>
        </w:tabs>
      </w:pPr>
      <w:hyperlink w:anchor="_Toc30536" w:history="1">
        <w:r>
          <w:rPr>
            <w:rFonts w:ascii="仿宋" w:eastAsia="仿宋" w:hAnsi="仿宋" w:cs="仿宋" w:hint="eastAsia"/>
            <w:lang w:eastAsia="zh-CN"/>
          </w:rPr>
          <w:t>(一)、技术管理特点</w:t>
        </w:r>
        <w:r>
          <w:tab/>
        </w:r>
        <w:r>
          <w:fldChar w:fldCharType="begin"/>
        </w:r>
        <w:r>
          <w:instrText xml:space="preserve"> PAGEREF _Toc30536 \h </w:instrText>
        </w:r>
        <w:r>
          <w:fldChar w:fldCharType="separate"/>
        </w:r>
        <w:r>
          <w:t>10</w:t>
        </w:r>
        <w:r>
          <w:fldChar w:fldCharType="end"/>
        </w:r>
      </w:hyperlink>
    </w:p>
    <w:p>
      <w:pPr>
        <w:pStyle w:val="TOC2"/>
        <w:tabs>
          <w:tab w:val="right" w:leader="dot" w:pos="8306"/>
        </w:tabs>
      </w:pPr>
      <w:hyperlink w:anchor="_Toc17556" w:history="1">
        <w:r>
          <w:rPr>
            <w:rFonts w:ascii="仿宋" w:eastAsia="仿宋" w:hAnsi="仿宋" w:cs="仿宋" w:hint="eastAsia"/>
            <w:lang w:eastAsia="zh-CN"/>
          </w:rPr>
          <w:t>(二)、成品浆板包装输送系统项目工艺技术设计方案</w:t>
        </w:r>
        <w:r>
          <w:tab/>
        </w:r>
        <w:r>
          <w:fldChar w:fldCharType="begin"/>
        </w:r>
        <w:r>
          <w:instrText xml:space="preserve"> PAGEREF _Toc17556 \h </w:instrText>
        </w:r>
        <w:r>
          <w:fldChar w:fldCharType="separate"/>
        </w:r>
        <w:r>
          <w:t>11</w:t>
        </w:r>
        <w:r>
          <w:fldChar w:fldCharType="end"/>
        </w:r>
      </w:hyperlink>
    </w:p>
    <w:p>
      <w:pPr>
        <w:pStyle w:val="TOC2"/>
        <w:tabs>
          <w:tab w:val="right" w:leader="dot" w:pos="8306"/>
        </w:tabs>
      </w:pPr>
      <w:hyperlink w:anchor="_Toc3754" w:history="1">
        <w:r>
          <w:rPr>
            <w:rFonts w:ascii="仿宋" w:eastAsia="仿宋" w:hAnsi="仿宋" w:cs="仿宋" w:hint="eastAsia"/>
            <w:lang w:eastAsia="zh-CN"/>
          </w:rPr>
          <w:t>(三)、设备选型方案</w:t>
        </w:r>
        <w:r>
          <w:tab/>
        </w:r>
        <w:r>
          <w:fldChar w:fldCharType="begin"/>
        </w:r>
        <w:r>
          <w:instrText xml:space="preserve"> PAGEREF _Toc3754 \h </w:instrText>
        </w:r>
        <w:r>
          <w:fldChar w:fldCharType="separate"/>
        </w:r>
        <w:r>
          <w:t>12</w:t>
        </w:r>
        <w:r>
          <w:fldChar w:fldCharType="end"/>
        </w:r>
      </w:hyperlink>
    </w:p>
    <w:p>
      <w:pPr>
        <w:pStyle w:val="TOC1"/>
        <w:tabs>
          <w:tab w:val="right" w:leader="dot" w:pos="8306"/>
        </w:tabs>
      </w:pPr>
      <w:hyperlink w:anchor="_Toc4649" w:history="1">
        <w:r>
          <w:rPr>
            <w:rFonts w:ascii="仿宋" w:eastAsia="仿宋" w:hAnsi="仿宋" w:cs="仿宋" w:hint="eastAsia"/>
            <w:lang w:eastAsia="zh-CN"/>
          </w:rPr>
          <w:t>四、成品浆板包装输送系统项目建设背景及必要性分析</w:t>
        </w:r>
        <w:r>
          <w:tab/>
        </w:r>
        <w:r>
          <w:fldChar w:fldCharType="begin"/>
        </w:r>
        <w:r>
          <w:instrText xml:space="preserve"> PAGEREF _Toc4649 \h </w:instrText>
        </w:r>
        <w:r>
          <w:fldChar w:fldCharType="separate"/>
        </w:r>
        <w:r>
          <w:t>14</w:t>
        </w:r>
        <w:r>
          <w:fldChar w:fldCharType="end"/>
        </w:r>
      </w:hyperlink>
    </w:p>
    <w:p>
      <w:pPr>
        <w:pStyle w:val="TOC2"/>
        <w:tabs>
          <w:tab w:val="right" w:leader="dot" w:pos="8306"/>
        </w:tabs>
      </w:pPr>
      <w:hyperlink w:anchor="_Toc15192" w:history="1">
        <w:r>
          <w:rPr>
            <w:rFonts w:ascii="仿宋" w:eastAsia="仿宋" w:hAnsi="仿宋" w:cs="仿宋" w:hint="eastAsia"/>
            <w:lang w:eastAsia="zh-CN"/>
          </w:rPr>
          <w:t>(一)、成品浆板包装输送系统项目背景分析</w:t>
        </w:r>
        <w:r>
          <w:tab/>
        </w:r>
        <w:r>
          <w:fldChar w:fldCharType="begin"/>
        </w:r>
        <w:r>
          <w:instrText xml:space="preserve"> PAGEREF _Toc15192 \h </w:instrText>
        </w:r>
        <w:r>
          <w:fldChar w:fldCharType="separate"/>
        </w:r>
        <w:r>
          <w:t>14</w:t>
        </w:r>
        <w:r>
          <w:fldChar w:fldCharType="end"/>
        </w:r>
      </w:hyperlink>
    </w:p>
    <w:p>
      <w:pPr>
        <w:pStyle w:val="TOC2"/>
        <w:tabs>
          <w:tab w:val="right" w:leader="dot" w:pos="8306"/>
        </w:tabs>
      </w:pPr>
      <w:hyperlink w:anchor="_Toc23033" w:history="1">
        <w:r>
          <w:rPr>
            <w:rFonts w:ascii="仿宋" w:eastAsia="仿宋" w:hAnsi="仿宋" w:cs="仿宋" w:hint="eastAsia"/>
            <w:lang w:eastAsia="zh-CN"/>
          </w:rPr>
          <w:t>(二)、成品浆板包装输送系统项目建设必要性分析</w:t>
        </w:r>
        <w:r>
          <w:tab/>
        </w:r>
        <w:r>
          <w:fldChar w:fldCharType="begin"/>
        </w:r>
        <w:r>
          <w:instrText xml:space="preserve"> PAGEREF _Toc23033 \h </w:instrText>
        </w:r>
        <w:r>
          <w:fldChar w:fldCharType="separate"/>
        </w:r>
        <w:r>
          <w:t>16</w:t>
        </w:r>
        <w:r>
          <w:fldChar w:fldCharType="end"/>
        </w:r>
      </w:hyperlink>
    </w:p>
    <w:p>
      <w:pPr>
        <w:pStyle w:val="TOC1"/>
        <w:tabs>
          <w:tab w:val="right" w:leader="dot" w:pos="8306"/>
        </w:tabs>
      </w:pPr>
      <w:hyperlink w:anchor="_Toc20476" w:history="1">
        <w:r>
          <w:rPr>
            <w:rFonts w:ascii="仿宋" w:eastAsia="仿宋" w:hAnsi="仿宋" w:cs="仿宋" w:hint="eastAsia"/>
            <w:lang w:eastAsia="zh-CN"/>
          </w:rPr>
          <w:t>五、成品浆板包装输送系统项目土建工程</w:t>
        </w:r>
        <w:r>
          <w:tab/>
        </w:r>
        <w:r>
          <w:fldChar w:fldCharType="begin"/>
        </w:r>
        <w:r>
          <w:instrText xml:space="preserve"> PAGEREF _Toc20476 \h </w:instrText>
        </w:r>
        <w:r>
          <w:fldChar w:fldCharType="separate"/>
        </w:r>
        <w:r>
          <w:t>17</w:t>
        </w:r>
        <w:r>
          <w:fldChar w:fldCharType="end"/>
        </w:r>
      </w:hyperlink>
    </w:p>
    <w:p>
      <w:pPr>
        <w:pStyle w:val="TOC2"/>
        <w:tabs>
          <w:tab w:val="right" w:leader="dot" w:pos="8306"/>
        </w:tabs>
      </w:pPr>
      <w:hyperlink w:anchor="_Toc22251" w:history="1">
        <w:r>
          <w:rPr>
            <w:rFonts w:ascii="仿宋" w:eastAsia="仿宋" w:hAnsi="仿宋" w:cs="仿宋" w:hint="eastAsia"/>
            <w:lang w:eastAsia="zh-CN"/>
          </w:rPr>
          <w:t>(一)、建筑工程设计原则</w:t>
        </w:r>
        <w:r>
          <w:tab/>
        </w:r>
        <w:r>
          <w:fldChar w:fldCharType="begin"/>
        </w:r>
        <w:r>
          <w:instrText xml:space="preserve"> PAGEREF _Toc22251 \h </w:instrText>
        </w:r>
        <w:r>
          <w:fldChar w:fldCharType="separate"/>
        </w:r>
        <w:r>
          <w:t>17</w:t>
        </w:r>
        <w:r>
          <w:fldChar w:fldCharType="end"/>
        </w:r>
      </w:hyperlink>
    </w:p>
    <w:p>
      <w:pPr>
        <w:pStyle w:val="TOC2"/>
        <w:tabs>
          <w:tab w:val="right" w:leader="dot" w:pos="8306"/>
        </w:tabs>
      </w:pPr>
      <w:hyperlink w:anchor="_Toc11045" w:history="1">
        <w:r>
          <w:rPr>
            <w:rFonts w:ascii="仿宋" w:eastAsia="仿宋" w:hAnsi="仿宋" w:cs="仿宋" w:hint="eastAsia"/>
            <w:lang w:eastAsia="zh-CN"/>
          </w:rPr>
          <w:t>(二)、土建工程设计年限及安全等级</w:t>
        </w:r>
        <w:r>
          <w:tab/>
        </w:r>
        <w:r>
          <w:fldChar w:fldCharType="begin"/>
        </w:r>
        <w:r>
          <w:instrText xml:space="preserve"> PAGEREF _Toc11045 \h </w:instrText>
        </w:r>
        <w:r>
          <w:fldChar w:fldCharType="separate"/>
        </w:r>
        <w:r>
          <w:t>18</w:t>
        </w:r>
        <w:r>
          <w:fldChar w:fldCharType="end"/>
        </w:r>
      </w:hyperlink>
    </w:p>
    <w:p>
      <w:pPr>
        <w:pStyle w:val="TOC2"/>
        <w:tabs>
          <w:tab w:val="right" w:leader="dot" w:pos="8306"/>
        </w:tabs>
      </w:pPr>
      <w:hyperlink w:anchor="_Toc18322" w:history="1">
        <w:r>
          <w:rPr>
            <w:rFonts w:ascii="仿宋" w:eastAsia="仿宋" w:hAnsi="仿宋" w:cs="仿宋" w:hint="eastAsia"/>
            <w:lang w:eastAsia="zh-CN"/>
          </w:rPr>
          <w:t>(三)、建筑工程设计总体要求</w:t>
        </w:r>
        <w:r>
          <w:tab/>
        </w:r>
        <w:r>
          <w:fldChar w:fldCharType="begin"/>
        </w:r>
        <w:r>
          <w:instrText xml:space="preserve"> PAGEREF _Toc18322 \h </w:instrText>
        </w:r>
        <w:r>
          <w:fldChar w:fldCharType="separate"/>
        </w:r>
        <w:r>
          <w:t>20</w:t>
        </w:r>
        <w:r>
          <w:fldChar w:fldCharType="end"/>
        </w:r>
      </w:hyperlink>
    </w:p>
    <w:p>
      <w:pPr>
        <w:pStyle w:val="TOC2"/>
        <w:tabs>
          <w:tab w:val="right" w:leader="dot" w:pos="8306"/>
        </w:tabs>
      </w:pPr>
      <w:hyperlink w:anchor="_Toc27246" w:history="1">
        <w:r>
          <w:rPr>
            <w:rFonts w:ascii="仿宋" w:eastAsia="仿宋" w:hAnsi="仿宋" w:cs="仿宋" w:hint="eastAsia"/>
            <w:lang w:eastAsia="zh-CN"/>
          </w:rPr>
          <w:t>(四)、土建工程建设指标</w:t>
        </w:r>
        <w:r>
          <w:tab/>
        </w:r>
        <w:r>
          <w:fldChar w:fldCharType="begin"/>
        </w:r>
        <w:r>
          <w:instrText xml:space="preserve"> PAGEREF _Toc27246 \h </w:instrText>
        </w:r>
        <w:r>
          <w:fldChar w:fldCharType="separate"/>
        </w:r>
        <w:r>
          <w:t>20</w:t>
        </w:r>
        <w:r>
          <w:fldChar w:fldCharType="end"/>
        </w:r>
      </w:hyperlink>
    </w:p>
    <w:p>
      <w:pPr>
        <w:pStyle w:val="TOC1"/>
        <w:tabs>
          <w:tab w:val="right" w:leader="dot" w:pos="8306"/>
        </w:tabs>
      </w:pPr>
      <w:hyperlink w:anchor="_Toc3876" w:history="1">
        <w:r>
          <w:rPr>
            <w:rFonts w:ascii="仿宋" w:eastAsia="仿宋" w:hAnsi="仿宋" w:cs="仿宋" w:hint="eastAsia"/>
            <w:lang w:eastAsia="zh-CN"/>
          </w:rPr>
          <w:t>六、成品浆板包装输送系统项目选址可行性分析</w:t>
        </w:r>
        <w:r>
          <w:tab/>
        </w:r>
        <w:r>
          <w:fldChar w:fldCharType="begin"/>
        </w:r>
        <w:r>
          <w:instrText xml:space="preserve"> PAGEREF _Toc3876 \h </w:instrText>
        </w:r>
        <w:r>
          <w:fldChar w:fldCharType="separate"/>
        </w:r>
        <w:r>
          <w:t>21</w:t>
        </w:r>
        <w:r>
          <w:fldChar w:fldCharType="end"/>
        </w:r>
      </w:hyperlink>
    </w:p>
    <w:p>
      <w:pPr>
        <w:pStyle w:val="TOC2"/>
        <w:tabs>
          <w:tab w:val="right" w:leader="dot" w:pos="8306"/>
        </w:tabs>
      </w:pPr>
      <w:hyperlink w:anchor="_Toc22546" w:history="1">
        <w:r>
          <w:rPr>
            <w:rFonts w:ascii="仿宋" w:eastAsia="仿宋" w:hAnsi="仿宋" w:cs="仿宋" w:hint="eastAsia"/>
            <w:lang w:eastAsia="zh-CN"/>
          </w:rPr>
          <w:t>(一)、成品浆板包装输送系统项目选址</w:t>
        </w:r>
        <w:r>
          <w:tab/>
        </w:r>
        <w:r>
          <w:fldChar w:fldCharType="begin"/>
        </w:r>
        <w:r>
          <w:instrText xml:space="preserve"> PAGEREF _Toc22546 \h </w:instrText>
        </w:r>
        <w:r>
          <w:fldChar w:fldCharType="separate"/>
        </w:r>
        <w:r>
          <w:t>21</w:t>
        </w:r>
        <w:r>
          <w:fldChar w:fldCharType="end"/>
        </w:r>
      </w:hyperlink>
    </w:p>
    <w:p>
      <w:pPr>
        <w:pStyle w:val="TOC2"/>
        <w:tabs>
          <w:tab w:val="right" w:leader="dot" w:pos="8306"/>
        </w:tabs>
      </w:pPr>
      <w:hyperlink w:anchor="_Toc31561" w:history="1">
        <w:r>
          <w:rPr>
            <w:rFonts w:ascii="仿宋" w:eastAsia="仿宋" w:hAnsi="仿宋" w:cs="仿宋" w:hint="eastAsia"/>
            <w:lang w:eastAsia="zh-CN"/>
          </w:rPr>
          <w:t>(二)、用地控制指标</w:t>
        </w:r>
        <w:r>
          <w:tab/>
        </w:r>
        <w:r>
          <w:fldChar w:fldCharType="begin"/>
        </w:r>
        <w:r>
          <w:instrText xml:space="preserve"> PAGEREF _Toc31561 \h </w:instrText>
        </w:r>
        <w:r>
          <w:fldChar w:fldCharType="separate"/>
        </w:r>
        <w:r>
          <w:t>21</w:t>
        </w:r>
        <w:r>
          <w:fldChar w:fldCharType="end"/>
        </w:r>
      </w:hyperlink>
    </w:p>
    <w:p>
      <w:pPr>
        <w:pStyle w:val="TOC2"/>
        <w:tabs>
          <w:tab w:val="right" w:leader="dot" w:pos="8306"/>
        </w:tabs>
      </w:pPr>
      <w:hyperlink w:anchor="_Toc28171" w:history="1">
        <w:r>
          <w:rPr>
            <w:rFonts w:ascii="仿宋" w:eastAsia="仿宋" w:hAnsi="仿宋" w:cs="仿宋" w:hint="eastAsia"/>
            <w:lang w:eastAsia="zh-CN"/>
          </w:rPr>
          <w:t>(三)、节约用地措施</w:t>
        </w:r>
        <w:r>
          <w:tab/>
        </w:r>
        <w:r>
          <w:fldChar w:fldCharType="begin"/>
        </w:r>
        <w:r>
          <w:instrText xml:space="preserve"> PAGEREF _Toc28171 \h </w:instrText>
        </w:r>
        <w:r>
          <w:fldChar w:fldCharType="separate"/>
        </w:r>
        <w:r>
          <w:t>23</w:t>
        </w:r>
        <w:r>
          <w:fldChar w:fldCharType="end"/>
        </w:r>
      </w:hyperlink>
    </w:p>
    <w:p>
      <w:pPr>
        <w:pStyle w:val="TOC2"/>
        <w:tabs>
          <w:tab w:val="right" w:leader="dot" w:pos="8306"/>
        </w:tabs>
      </w:pPr>
      <w:hyperlink w:anchor="_Toc15680" w:history="1">
        <w:r>
          <w:rPr>
            <w:rFonts w:ascii="仿宋" w:eastAsia="仿宋" w:hAnsi="仿宋" w:cs="仿宋" w:hint="eastAsia"/>
            <w:lang w:eastAsia="zh-CN"/>
          </w:rPr>
          <w:t>(四)、总图布置方案</w:t>
        </w:r>
        <w:r>
          <w:tab/>
        </w:r>
        <w:r>
          <w:fldChar w:fldCharType="begin"/>
        </w:r>
        <w:r>
          <w:instrText xml:space="preserve"> PAGEREF _Toc15680 \h </w:instrText>
        </w:r>
        <w:r>
          <w:fldChar w:fldCharType="separate"/>
        </w:r>
        <w:r>
          <w:t>24</w:t>
        </w:r>
        <w:r>
          <w:fldChar w:fldCharType="end"/>
        </w:r>
      </w:hyperlink>
    </w:p>
    <w:p>
      <w:pPr>
        <w:pStyle w:val="TOC2"/>
        <w:tabs>
          <w:tab w:val="right" w:leader="dot" w:pos="8306"/>
        </w:tabs>
      </w:pPr>
      <w:hyperlink w:anchor="_Toc25381" w:history="1">
        <w:r>
          <w:rPr>
            <w:rFonts w:ascii="仿宋" w:eastAsia="仿宋" w:hAnsi="仿宋" w:cs="仿宋" w:hint="eastAsia"/>
            <w:lang w:eastAsia="zh-CN"/>
          </w:rPr>
          <w:t>(五)、选址综合评价</w:t>
        </w:r>
        <w:r>
          <w:tab/>
        </w:r>
        <w:r>
          <w:fldChar w:fldCharType="begin"/>
        </w:r>
        <w:r>
          <w:instrText xml:space="preserve"> PAGEREF _Toc25381 \h </w:instrText>
        </w:r>
        <w:r>
          <w:fldChar w:fldCharType="separate"/>
        </w:r>
        <w:r>
          <w:t>25</w:t>
        </w:r>
        <w:r>
          <w:fldChar w:fldCharType="end"/>
        </w:r>
      </w:hyperlink>
    </w:p>
    <w:p>
      <w:pPr>
        <w:pStyle w:val="TOC1"/>
        <w:tabs>
          <w:tab w:val="right" w:leader="dot" w:pos="8306"/>
        </w:tabs>
      </w:pPr>
      <w:hyperlink w:anchor="_Toc22813" w:history="1">
        <w:r>
          <w:rPr>
            <w:rFonts w:ascii="仿宋" w:eastAsia="仿宋" w:hAnsi="仿宋" w:cs="仿宋" w:hint="eastAsia"/>
            <w:lang w:eastAsia="zh-CN"/>
          </w:rPr>
          <w:t>七、成品浆板包装输送系统项目风险管理</w:t>
        </w:r>
        <w:r>
          <w:tab/>
        </w:r>
        <w:r>
          <w:fldChar w:fldCharType="begin"/>
        </w:r>
        <w:r>
          <w:instrText xml:space="preserve"> PAGEREF _Toc22813 \h </w:instrText>
        </w:r>
        <w:r>
          <w:fldChar w:fldCharType="separate"/>
        </w:r>
        <w:r>
          <w:t>26</w:t>
        </w:r>
        <w:r>
          <w:fldChar w:fldCharType="end"/>
        </w:r>
      </w:hyperlink>
    </w:p>
    <w:p>
      <w:pPr>
        <w:pStyle w:val="TOC2"/>
        <w:tabs>
          <w:tab w:val="right" w:leader="dot" w:pos="8306"/>
        </w:tabs>
      </w:pPr>
      <w:hyperlink w:anchor="_Toc6574" w:history="1">
        <w:r>
          <w:rPr>
            <w:rFonts w:ascii="仿宋" w:eastAsia="仿宋" w:hAnsi="仿宋" w:cs="仿宋" w:hint="eastAsia"/>
            <w:lang w:eastAsia="zh-CN"/>
          </w:rPr>
          <w:t>(一)、风险识别与评估</w:t>
        </w:r>
        <w:r>
          <w:tab/>
        </w:r>
        <w:r>
          <w:fldChar w:fldCharType="begin"/>
        </w:r>
        <w:r>
          <w:instrText xml:space="preserve"> PAGEREF _Toc6574 \h </w:instrText>
        </w:r>
        <w:r>
          <w:fldChar w:fldCharType="separate"/>
        </w:r>
        <w:r>
          <w:t>26</w:t>
        </w:r>
        <w:r>
          <w:fldChar w:fldCharType="end"/>
        </w:r>
      </w:hyperlink>
    </w:p>
    <w:p>
      <w:pPr>
        <w:pStyle w:val="TOC2"/>
        <w:tabs>
          <w:tab w:val="right" w:leader="dot" w:pos="8306"/>
        </w:tabs>
      </w:pPr>
      <w:hyperlink w:anchor="_Toc9280" w:history="1">
        <w:r>
          <w:rPr>
            <w:rFonts w:ascii="仿宋" w:eastAsia="仿宋" w:hAnsi="仿宋" w:cs="仿宋" w:hint="eastAsia"/>
            <w:lang w:eastAsia="zh-CN"/>
          </w:rPr>
          <w:t>(二)、风险应对策略</w:t>
        </w:r>
        <w:r>
          <w:tab/>
        </w:r>
        <w:r>
          <w:fldChar w:fldCharType="begin"/>
        </w:r>
        <w:r>
          <w:instrText xml:space="preserve"> PAGEREF _Toc9280 \h </w:instrText>
        </w:r>
        <w:r>
          <w:fldChar w:fldCharType="separate"/>
        </w:r>
        <w:r>
          <w:t>28</w:t>
        </w:r>
        <w:r>
          <w:fldChar w:fldCharType="end"/>
        </w:r>
      </w:hyperlink>
    </w:p>
    <w:p>
      <w:pPr>
        <w:pStyle w:val="TOC2"/>
        <w:tabs>
          <w:tab w:val="right" w:leader="dot" w:pos="8306"/>
        </w:tabs>
      </w:pPr>
      <w:hyperlink w:anchor="_Toc17581" w:history="1">
        <w:r>
          <w:rPr>
            <w:rFonts w:ascii="仿宋" w:eastAsia="仿宋" w:hAnsi="仿宋" w:cs="仿宋" w:hint="eastAsia"/>
            <w:lang w:eastAsia="zh-CN"/>
          </w:rPr>
          <w:t>(三)、风险监控与控制</w:t>
        </w:r>
        <w:r>
          <w:tab/>
        </w:r>
        <w:r>
          <w:fldChar w:fldCharType="begin"/>
        </w:r>
        <w:r>
          <w:instrText xml:space="preserve"> PAGEREF _Toc17581 \h </w:instrText>
        </w:r>
        <w:r>
          <w:fldChar w:fldCharType="separate"/>
        </w:r>
        <w:r>
          <w:t>29</w:t>
        </w:r>
        <w:r>
          <w:fldChar w:fldCharType="end"/>
        </w:r>
      </w:hyperlink>
    </w:p>
    <w:p>
      <w:pPr>
        <w:pStyle w:val="TOC1"/>
        <w:tabs>
          <w:tab w:val="right" w:leader="dot" w:pos="8306"/>
        </w:tabs>
      </w:pPr>
      <w:hyperlink w:anchor="_Toc29741" w:history="1">
        <w:r>
          <w:rPr>
            <w:rFonts w:ascii="仿宋" w:eastAsia="仿宋" w:hAnsi="仿宋" w:cs="仿宋" w:hint="eastAsia"/>
            <w:lang w:eastAsia="zh-CN"/>
          </w:rPr>
          <w:t>八、成品浆板包装输送系统项目环境影响分析</w:t>
        </w:r>
        <w:r>
          <w:tab/>
        </w:r>
        <w:r>
          <w:fldChar w:fldCharType="begin"/>
        </w:r>
        <w:r>
          <w:instrText xml:space="preserve"> PAGEREF _Toc29741 \h </w:instrText>
        </w:r>
        <w:r>
          <w:fldChar w:fldCharType="separate"/>
        </w:r>
        <w:r>
          <w:t>31</w:t>
        </w:r>
        <w:r>
          <w:fldChar w:fldCharType="end"/>
        </w:r>
      </w:hyperlink>
    </w:p>
    <w:p>
      <w:pPr>
        <w:pStyle w:val="TOC2"/>
        <w:tabs>
          <w:tab w:val="right" w:leader="dot" w:pos="8306"/>
        </w:tabs>
      </w:pPr>
      <w:hyperlink w:anchor="_Toc32708" w:history="1">
        <w:r>
          <w:rPr>
            <w:rFonts w:ascii="仿宋" w:eastAsia="仿宋" w:hAnsi="仿宋" w:cs="仿宋" w:hint="eastAsia"/>
            <w:lang w:eastAsia="zh-CN"/>
          </w:rPr>
          <w:t>(一)、建设区域环境质量现状</w:t>
        </w:r>
        <w:r>
          <w:tab/>
        </w:r>
        <w:r>
          <w:fldChar w:fldCharType="begin"/>
        </w:r>
        <w:r>
          <w:instrText xml:space="preserve"> PAGEREF _Toc32708 \h </w:instrText>
        </w:r>
        <w:r>
          <w:fldChar w:fldCharType="separate"/>
        </w:r>
        <w:r>
          <w:t>31</w:t>
        </w:r>
        <w:r>
          <w:fldChar w:fldCharType="end"/>
        </w:r>
      </w:hyperlink>
    </w:p>
    <w:p>
      <w:pPr>
        <w:pStyle w:val="TOC2"/>
        <w:tabs>
          <w:tab w:val="right" w:leader="dot" w:pos="8306"/>
        </w:tabs>
      </w:pPr>
      <w:hyperlink w:anchor="_Toc26986" w:history="1">
        <w:r>
          <w:rPr>
            <w:rFonts w:ascii="仿宋" w:eastAsia="仿宋" w:hAnsi="仿宋" w:cs="仿宋" w:hint="eastAsia"/>
            <w:lang w:eastAsia="zh-CN"/>
          </w:rPr>
          <w:t>(二)、建设期环境保护</w:t>
        </w:r>
        <w:r>
          <w:tab/>
        </w:r>
        <w:r>
          <w:fldChar w:fldCharType="begin"/>
        </w:r>
        <w:r>
          <w:instrText xml:space="preserve"> PAGEREF _Toc26986 \h </w:instrText>
        </w:r>
        <w:r>
          <w:fldChar w:fldCharType="separate"/>
        </w:r>
        <w:r>
          <w:t>32</w:t>
        </w:r>
        <w:r>
          <w:fldChar w:fldCharType="end"/>
        </w:r>
      </w:hyperlink>
    </w:p>
    <w:p>
      <w:pPr>
        <w:pStyle w:val="TOC2"/>
        <w:tabs>
          <w:tab w:val="right" w:leader="dot" w:pos="8306"/>
        </w:tabs>
      </w:pPr>
      <w:hyperlink w:anchor="_Toc14120" w:history="1">
        <w:r>
          <w:rPr>
            <w:rFonts w:ascii="仿宋" w:eastAsia="仿宋" w:hAnsi="仿宋" w:cs="仿宋" w:hint="eastAsia"/>
            <w:lang w:eastAsia="zh-CN"/>
          </w:rPr>
          <w:t>(三)、运营期环境保护</w:t>
        </w:r>
        <w:r>
          <w:tab/>
        </w:r>
        <w:r>
          <w:fldChar w:fldCharType="begin"/>
        </w:r>
        <w:r>
          <w:instrText xml:space="preserve"> PAGEREF _Toc14120 \h </w:instrText>
        </w:r>
        <w:r>
          <w:fldChar w:fldCharType="separate"/>
        </w:r>
        <w:r>
          <w:t>34</w:t>
        </w:r>
        <w:r>
          <w:fldChar w:fldCharType="end"/>
        </w:r>
      </w:hyperlink>
    </w:p>
    <w:p>
      <w:pPr>
        <w:pStyle w:val="TOC2"/>
        <w:tabs>
          <w:tab w:val="right" w:leader="dot" w:pos="8306"/>
        </w:tabs>
      </w:pPr>
      <w:hyperlink w:anchor="_Toc24082" w:history="1">
        <w:r>
          <w:rPr>
            <w:rFonts w:ascii="仿宋" w:eastAsia="仿宋" w:hAnsi="仿宋" w:cs="仿宋" w:hint="eastAsia"/>
            <w:lang w:eastAsia="zh-CN"/>
          </w:rPr>
          <w:t>(四)、成品浆板包装输送系统项目建设对区域经济的影响</w:t>
        </w:r>
        <w:r>
          <w:tab/>
        </w:r>
        <w:r>
          <w:fldChar w:fldCharType="begin"/>
        </w:r>
        <w:r>
          <w:instrText xml:space="preserve"> PAGEREF _Toc24082 \h </w:instrText>
        </w:r>
        <w:r>
          <w:fldChar w:fldCharType="separate"/>
        </w:r>
        <w:r>
          <w:t>35</w:t>
        </w:r>
        <w:r>
          <w:fldChar w:fldCharType="end"/>
        </w:r>
      </w:hyperlink>
    </w:p>
    <w:p>
      <w:pPr>
        <w:pStyle w:val="TOC2"/>
        <w:tabs>
          <w:tab w:val="right" w:leader="dot" w:pos="8306"/>
        </w:tabs>
      </w:pPr>
      <w:hyperlink w:anchor="_Toc26707" w:history="1">
        <w:r>
          <w:rPr>
            <w:rFonts w:ascii="仿宋" w:eastAsia="仿宋" w:hAnsi="仿宋" w:cs="仿宋" w:hint="eastAsia"/>
            <w:lang w:eastAsia="zh-CN"/>
          </w:rPr>
          <w:t>(五)、废弃物处理</w:t>
        </w:r>
        <w:r>
          <w:tab/>
        </w:r>
        <w:r>
          <w:fldChar w:fldCharType="begin"/>
        </w:r>
        <w:r>
          <w:instrText xml:space="preserve"> PAGEREF _Toc26707 \h </w:instrText>
        </w:r>
        <w:r>
          <w:fldChar w:fldCharType="separate"/>
        </w:r>
        <w:r>
          <w:t>37</w:t>
        </w:r>
        <w:r>
          <w:fldChar w:fldCharType="end"/>
        </w:r>
      </w:hyperlink>
    </w:p>
    <w:p>
      <w:pPr>
        <w:pStyle w:val="TOC2"/>
        <w:tabs>
          <w:tab w:val="right" w:leader="dot" w:pos="8306"/>
        </w:tabs>
      </w:pPr>
      <w:hyperlink w:anchor="_Toc32318" w:history="1">
        <w:r>
          <w:rPr>
            <w:rFonts w:ascii="仿宋" w:eastAsia="仿宋" w:hAnsi="仿宋" w:cs="仿宋" w:hint="eastAsia"/>
            <w:lang w:eastAsia="zh-CN"/>
          </w:rPr>
          <w:t>(六)、特殊环境影响分析</w:t>
        </w:r>
        <w:r>
          <w:tab/>
        </w:r>
        <w:r>
          <w:fldChar w:fldCharType="begin"/>
        </w:r>
        <w:r>
          <w:instrText xml:space="preserve"> PAGEREF _Toc32318 \h </w:instrText>
        </w:r>
        <w:r>
          <w:fldChar w:fldCharType="separate"/>
        </w:r>
        <w:r>
          <w:t>38</w:t>
        </w:r>
        <w:r>
          <w:fldChar w:fldCharType="end"/>
        </w:r>
      </w:hyperlink>
    </w:p>
    <w:p>
      <w:pPr>
        <w:pStyle w:val="TOC2"/>
        <w:tabs>
          <w:tab w:val="right" w:leader="dot" w:pos="8306"/>
        </w:tabs>
      </w:pPr>
      <w:hyperlink w:anchor="_Toc18787" w:history="1">
        <w:r>
          <w:rPr>
            <w:rFonts w:ascii="仿宋" w:eastAsia="仿宋" w:hAnsi="仿宋" w:cs="仿宋" w:hint="eastAsia"/>
            <w:lang w:eastAsia="zh-CN"/>
          </w:rPr>
          <w:t>(七)、清洁生产</w:t>
        </w:r>
        <w:r>
          <w:tab/>
        </w:r>
        <w:r>
          <w:fldChar w:fldCharType="begin"/>
        </w:r>
        <w:r>
          <w:instrText xml:space="preserve"> PAGEREF _Toc18787 \h </w:instrText>
        </w:r>
        <w:r>
          <w:fldChar w:fldCharType="separate"/>
        </w:r>
        <w:r>
          <w:t>39</w:t>
        </w:r>
        <w:r>
          <w:fldChar w:fldCharType="end"/>
        </w:r>
      </w:hyperlink>
    </w:p>
    <w:p>
      <w:pPr>
        <w:pStyle w:val="TOC2"/>
        <w:tabs>
          <w:tab w:val="right" w:leader="dot" w:pos="8306"/>
        </w:tabs>
      </w:pPr>
      <w:hyperlink w:anchor="_Toc114" w:history="1">
        <w:r>
          <w:rPr>
            <w:rFonts w:ascii="仿宋" w:eastAsia="仿宋" w:hAnsi="仿宋" w:cs="仿宋" w:hint="eastAsia"/>
            <w:lang w:eastAsia="zh-CN"/>
          </w:rPr>
          <w:t>(八)、环境保护综合评价</w:t>
        </w:r>
        <w:r>
          <w:tab/>
        </w:r>
        <w:r>
          <w:fldChar w:fldCharType="begin"/>
        </w:r>
        <w:r>
          <w:instrText xml:space="preserve"> PAGEREF _Toc114 \h </w:instrText>
        </w:r>
        <w:r>
          <w:fldChar w:fldCharType="separate"/>
        </w:r>
        <w:r>
          <w:t>41</w:t>
        </w:r>
        <w:r>
          <w:fldChar w:fldCharType="end"/>
        </w:r>
      </w:hyperlink>
    </w:p>
    <w:p>
      <w:pPr>
        <w:pStyle w:val="TOC1"/>
        <w:tabs>
          <w:tab w:val="right" w:leader="dot" w:pos="8306"/>
        </w:tabs>
      </w:pPr>
      <w:hyperlink w:anchor="_Toc5180" w:history="1">
        <w:r>
          <w:rPr>
            <w:rFonts w:ascii="仿宋" w:eastAsia="仿宋" w:hAnsi="仿宋" w:cs="仿宋" w:hint="eastAsia"/>
            <w:lang w:eastAsia="zh-CN"/>
          </w:rPr>
          <w:t>九、成品浆板包装输送系统项目社会影响</w:t>
        </w:r>
        <w:r>
          <w:tab/>
        </w:r>
        <w:r>
          <w:fldChar w:fldCharType="begin"/>
        </w:r>
        <w:r>
          <w:instrText xml:space="preserve"> PAGEREF _Toc5180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5" w:history="1">
        <w:r>
          <w:rPr>
            <w:rFonts w:ascii="仿宋" w:eastAsia="仿宋" w:hAnsi="仿宋" w:cs="仿宋" w:hint="eastAsia"/>
            <w:lang w:eastAsia="zh-CN"/>
          </w:rPr>
          <w:t>(一)、社会责任与义务</w:t>
        </w:r>
        <w:r>
          <w:tab/>
        </w:r>
        <w:r>
          <w:fldChar w:fldCharType="begin"/>
        </w:r>
        <w:r>
          <w:instrText xml:space="preserve"> PAGEREF _Toc26285 \h </w:instrText>
        </w:r>
        <w:r>
          <w:fldChar w:fldCharType="separate"/>
        </w:r>
        <w:r>
          <w:t>42</w:t>
        </w:r>
        <w:r>
          <w:fldChar w:fldCharType="end"/>
        </w:r>
      </w:hyperlink>
    </w:p>
    <w:p>
      <w:pPr>
        <w:pStyle w:val="TOC2"/>
        <w:tabs>
          <w:tab w:val="right" w:leader="dot" w:pos="8306"/>
        </w:tabs>
      </w:pPr>
      <w:hyperlink w:anchor="_Toc23523" w:history="1">
        <w:r>
          <w:rPr>
            <w:rFonts w:ascii="仿宋" w:eastAsia="仿宋" w:hAnsi="仿宋" w:cs="仿宋" w:hint="eastAsia"/>
            <w:lang w:eastAsia="zh-CN"/>
          </w:rPr>
          <w:t>(二)、社会参与与沟通</w:t>
        </w:r>
        <w:r>
          <w:tab/>
        </w:r>
        <w:r>
          <w:fldChar w:fldCharType="begin"/>
        </w:r>
        <w:r>
          <w:instrText xml:space="preserve"> PAGEREF _Toc23523 \h </w:instrText>
        </w:r>
        <w:r>
          <w:fldChar w:fldCharType="separate"/>
        </w:r>
        <w:r>
          <w:t>43</w:t>
        </w:r>
        <w:r>
          <w:fldChar w:fldCharType="end"/>
        </w:r>
      </w:hyperlink>
    </w:p>
    <w:p>
      <w:pPr>
        <w:pStyle w:val="TOC1"/>
        <w:tabs>
          <w:tab w:val="right" w:leader="dot" w:pos="8306"/>
        </w:tabs>
      </w:pPr>
      <w:hyperlink w:anchor="_Toc13522" w:history="1">
        <w:r>
          <w:rPr>
            <w:rFonts w:ascii="仿宋" w:eastAsia="仿宋" w:hAnsi="仿宋" w:cs="仿宋" w:hint="eastAsia"/>
            <w:lang w:eastAsia="zh-CN"/>
          </w:rPr>
          <w:t>十、成品浆板包装输送系统项目财务管理</w:t>
        </w:r>
        <w:r>
          <w:tab/>
        </w:r>
        <w:r>
          <w:fldChar w:fldCharType="begin"/>
        </w:r>
        <w:r>
          <w:instrText xml:space="preserve"> PAGEREF _Toc13522 \h </w:instrText>
        </w:r>
        <w:r>
          <w:fldChar w:fldCharType="separate"/>
        </w:r>
        <w:r>
          <w:t>44</w:t>
        </w:r>
        <w:r>
          <w:fldChar w:fldCharType="end"/>
        </w:r>
      </w:hyperlink>
    </w:p>
    <w:p>
      <w:pPr>
        <w:pStyle w:val="TOC2"/>
        <w:tabs>
          <w:tab w:val="right" w:leader="dot" w:pos="8306"/>
        </w:tabs>
      </w:pPr>
      <w:hyperlink w:anchor="_Toc17853" w:history="1">
        <w:r>
          <w:rPr>
            <w:rFonts w:ascii="仿宋" w:eastAsia="仿宋" w:hAnsi="仿宋" w:cs="仿宋" w:hint="eastAsia"/>
            <w:lang w:eastAsia="zh-CN"/>
          </w:rPr>
          <w:t>(一)、资金需求大</w:t>
        </w:r>
        <w:r>
          <w:tab/>
        </w:r>
        <w:r>
          <w:fldChar w:fldCharType="begin"/>
        </w:r>
        <w:r>
          <w:instrText xml:space="preserve"> PAGEREF _Toc17853 \h </w:instrText>
        </w:r>
        <w:r>
          <w:fldChar w:fldCharType="separate"/>
        </w:r>
        <w:r>
          <w:t>44</w:t>
        </w:r>
        <w:r>
          <w:fldChar w:fldCharType="end"/>
        </w:r>
      </w:hyperlink>
    </w:p>
    <w:p>
      <w:pPr>
        <w:pStyle w:val="TOC2"/>
        <w:tabs>
          <w:tab w:val="right" w:leader="dot" w:pos="8306"/>
        </w:tabs>
      </w:pPr>
      <w:hyperlink w:anchor="_Toc12166" w:history="1">
        <w:r>
          <w:rPr>
            <w:rFonts w:ascii="仿宋" w:eastAsia="仿宋" w:hAnsi="仿宋" w:cs="仿宋" w:hint="eastAsia"/>
            <w:lang w:eastAsia="zh-CN"/>
          </w:rPr>
          <w:t>(二)、研发周期长</w:t>
        </w:r>
        <w:r>
          <w:tab/>
        </w:r>
        <w:r>
          <w:fldChar w:fldCharType="begin"/>
        </w:r>
        <w:r>
          <w:instrText xml:space="preserve"> PAGEREF _Toc12166 \h </w:instrText>
        </w:r>
        <w:r>
          <w:fldChar w:fldCharType="separate"/>
        </w:r>
        <w:r>
          <w:t>45</w:t>
        </w:r>
        <w:r>
          <w:fldChar w:fldCharType="end"/>
        </w:r>
      </w:hyperlink>
    </w:p>
    <w:p>
      <w:pPr>
        <w:pStyle w:val="TOC2"/>
        <w:tabs>
          <w:tab w:val="right" w:leader="dot" w:pos="8306"/>
        </w:tabs>
      </w:pPr>
      <w:hyperlink w:anchor="_Toc3460" w:history="1">
        <w:r>
          <w:rPr>
            <w:rFonts w:ascii="仿宋" w:eastAsia="仿宋" w:hAnsi="仿宋" w:cs="仿宋" w:hint="eastAsia"/>
            <w:lang w:eastAsia="zh-CN"/>
          </w:rPr>
          <w:t>(三)、市场风险大</w:t>
        </w:r>
        <w:r>
          <w:tab/>
        </w:r>
        <w:r>
          <w:fldChar w:fldCharType="begin"/>
        </w:r>
        <w:r>
          <w:instrText xml:space="preserve"> PAGEREF _Toc3460 \h </w:instrText>
        </w:r>
        <w:r>
          <w:fldChar w:fldCharType="separate"/>
        </w:r>
        <w:r>
          <w:t>46</w:t>
        </w:r>
        <w:r>
          <w:fldChar w:fldCharType="end"/>
        </w:r>
      </w:hyperlink>
    </w:p>
    <w:p>
      <w:pPr>
        <w:pStyle w:val="TOC2"/>
        <w:tabs>
          <w:tab w:val="right" w:leader="dot" w:pos="8306"/>
        </w:tabs>
      </w:pPr>
      <w:hyperlink w:anchor="_Toc3756" w:history="1">
        <w:r>
          <w:rPr>
            <w:rFonts w:ascii="仿宋" w:eastAsia="仿宋" w:hAnsi="仿宋" w:cs="仿宋" w:hint="eastAsia"/>
            <w:lang w:eastAsia="zh-CN"/>
          </w:rPr>
          <w:t>(四)、利润率高</w:t>
        </w:r>
        <w:r>
          <w:tab/>
        </w:r>
        <w:r>
          <w:fldChar w:fldCharType="begin"/>
        </w:r>
        <w:r>
          <w:instrText xml:space="preserve"> PAGEREF _Toc3756 \h </w:instrText>
        </w:r>
        <w:r>
          <w:fldChar w:fldCharType="separate"/>
        </w:r>
        <w:r>
          <w:t>49</w:t>
        </w:r>
        <w:r>
          <w:fldChar w:fldCharType="end"/>
        </w:r>
      </w:hyperlink>
    </w:p>
    <w:p>
      <w:pPr>
        <w:pStyle w:val="TOC1"/>
        <w:tabs>
          <w:tab w:val="right" w:leader="dot" w:pos="8306"/>
        </w:tabs>
      </w:pPr>
      <w:hyperlink w:anchor="_Toc12857" w:history="1">
        <w:r>
          <w:rPr>
            <w:rFonts w:ascii="仿宋" w:eastAsia="仿宋" w:hAnsi="仿宋" w:cs="仿宋" w:hint="eastAsia"/>
            <w:lang w:eastAsia="zh-CN"/>
          </w:rPr>
          <w:t>十一、成品浆板包装输送系统项目人力资源管理</w:t>
        </w:r>
        <w:r>
          <w:tab/>
        </w:r>
        <w:r>
          <w:fldChar w:fldCharType="begin"/>
        </w:r>
        <w:r>
          <w:instrText xml:space="preserve"> PAGEREF _Toc12857 \h </w:instrText>
        </w:r>
        <w:r>
          <w:fldChar w:fldCharType="separate"/>
        </w:r>
        <w:r>
          <w:t>51</w:t>
        </w:r>
        <w:r>
          <w:fldChar w:fldCharType="end"/>
        </w:r>
      </w:hyperlink>
    </w:p>
    <w:p>
      <w:pPr>
        <w:pStyle w:val="TOC2"/>
        <w:tabs>
          <w:tab w:val="right" w:leader="dot" w:pos="8306"/>
        </w:tabs>
      </w:pPr>
      <w:hyperlink w:anchor="_Toc10545" w:history="1">
        <w:r>
          <w:rPr>
            <w:rFonts w:ascii="仿宋" w:eastAsia="仿宋" w:hAnsi="仿宋" w:cs="仿宋" w:hint="eastAsia"/>
            <w:lang w:eastAsia="zh-CN"/>
          </w:rPr>
          <w:t>(一)、建立健全的预算管理制度</w:t>
        </w:r>
        <w:r>
          <w:tab/>
        </w:r>
        <w:r>
          <w:fldChar w:fldCharType="begin"/>
        </w:r>
        <w:r>
          <w:instrText xml:space="preserve"> PAGEREF _Toc10545 \h </w:instrText>
        </w:r>
        <w:r>
          <w:fldChar w:fldCharType="separate"/>
        </w:r>
        <w:r>
          <w:t>51</w:t>
        </w:r>
        <w:r>
          <w:fldChar w:fldCharType="end"/>
        </w:r>
      </w:hyperlink>
    </w:p>
    <w:p>
      <w:pPr>
        <w:pStyle w:val="TOC2"/>
        <w:tabs>
          <w:tab w:val="right" w:leader="dot" w:pos="8306"/>
        </w:tabs>
      </w:pPr>
      <w:hyperlink w:anchor="_Toc23392" w:history="1">
        <w:r>
          <w:rPr>
            <w:rFonts w:ascii="仿宋" w:eastAsia="仿宋" w:hAnsi="仿宋" w:cs="仿宋" w:hint="eastAsia"/>
            <w:lang w:eastAsia="zh-CN"/>
          </w:rPr>
          <w:t>(二)、加强资金流动监控</w:t>
        </w:r>
        <w:r>
          <w:tab/>
        </w:r>
        <w:r>
          <w:fldChar w:fldCharType="begin"/>
        </w:r>
        <w:r>
          <w:instrText xml:space="preserve"> PAGEREF _Toc23392 \h </w:instrText>
        </w:r>
        <w:r>
          <w:fldChar w:fldCharType="separate"/>
        </w:r>
        <w:r>
          <w:t>53</w:t>
        </w:r>
        <w:r>
          <w:fldChar w:fldCharType="end"/>
        </w:r>
      </w:hyperlink>
    </w:p>
    <w:p>
      <w:pPr>
        <w:pStyle w:val="TOC2"/>
        <w:tabs>
          <w:tab w:val="right" w:leader="dot" w:pos="8306"/>
        </w:tabs>
      </w:pPr>
      <w:hyperlink w:anchor="_Toc3010" w:history="1">
        <w:r>
          <w:rPr>
            <w:rFonts w:ascii="仿宋" w:eastAsia="仿宋" w:hAnsi="仿宋" w:cs="仿宋" w:hint="eastAsia"/>
            <w:lang w:eastAsia="zh-CN"/>
          </w:rPr>
          <w:t>(三)、制定完善的风险控制机制</w:t>
        </w:r>
        <w:r>
          <w:tab/>
        </w:r>
        <w:r>
          <w:fldChar w:fldCharType="begin"/>
        </w:r>
        <w:r>
          <w:instrText xml:space="preserve"> PAGEREF _Toc3010 \h </w:instrText>
        </w:r>
        <w:r>
          <w:fldChar w:fldCharType="separate"/>
        </w:r>
        <w:r>
          <w:t>54</w:t>
        </w:r>
        <w:r>
          <w:fldChar w:fldCharType="end"/>
        </w:r>
      </w:hyperlink>
    </w:p>
    <w:p>
      <w:pPr>
        <w:pStyle w:val="TOC2"/>
        <w:tabs>
          <w:tab w:val="right" w:leader="dot" w:pos="8306"/>
        </w:tabs>
      </w:pPr>
      <w:hyperlink w:anchor="_Toc16700" w:history="1">
        <w:r>
          <w:rPr>
            <w:rFonts w:ascii="仿宋" w:eastAsia="仿宋" w:hAnsi="仿宋" w:cs="仿宋" w:hint="eastAsia"/>
            <w:lang w:eastAsia="zh-CN"/>
          </w:rPr>
          <w:t>(四)、优化成本管理</w:t>
        </w:r>
        <w:r>
          <w:tab/>
        </w:r>
        <w:r>
          <w:fldChar w:fldCharType="begin"/>
        </w:r>
        <w:r>
          <w:instrText xml:space="preserve"> PAGEREF _Toc16700 \h </w:instrText>
        </w:r>
        <w:r>
          <w:fldChar w:fldCharType="separate"/>
        </w:r>
        <w:r>
          <w:t>56</w:t>
        </w:r>
        <w:r>
          <w:fldChar w:fldCharType="end"/>
        </w:r>
      </w:hyperlink>
    </w:p>
    <w:p>
      <w:pPr>
        <w:pStyle w:val="TOC1"/>
        <w:tabs>
          <w:tab w:val="right" w:leader="dot" w:pos="8306"/>
        </w:tabs>
      </w:pPr>
      <w:hyperlink w:anchor="_Toc15007" w:history="1">
        <w:r>
          <w:rPr>
            <w:rFonts w:ascii="仿宋" w:eastAsia="仿宋" w:hAnsi="仿宋" w:cs="仿宋" w:hint="eastAsia"/>
            <w:lang w:eastAsia="zh-CN"/>
          </w:rPr>
          <w:t>十二、成品浆板包装输送系统项目经营效益</w:t>
        </w:r>
        <w:r>
          <w:tab/>
        </w:r>
        <w:r>
          <w:fldChar w:fldCharType="begin"/>
        </w:r>
        <w:r>
          <w:instrText xml:space="preserve"> PAGEREF _Toc15007 \h </w:instrText>
        </w:r>
        <w:r>
          <w:fldChar w:fldCharType="separate"/>
        </w:r>
        <w:r>
          <w:t>57</w:t>
        </w:r>
        <w:r>
          <w:fldChar w:fldCharType="end"/>
        </w:r>
      </w:hyperlink>
    </w:p>
    <w:p>
      <w:pPr>
        <w:pStyle w:val="TOC2"/>
        <w:tabs>
          <w:tab w:val="right" w:leader="dot" w:pos="8306"/>
        </w:tabs>
      </w:pPr>
      <w:hyperlink w:anchor="_Toc30706" w:history="1">
        <w:r>
          <w:rPr>
            <w:rFonts w:ascii="仿宋" w:eastAsia="仿宋" w:hAnsi="仿宋" w:cs="仿宋" w:hint="eastAsia"/>
            <w:lang w:eastAsia="zh-CN"/>
          </w:rPr>
          <w:t>(一)、经济评价财务测算</w:t>
        </w:r>
        <w:r>
          <w:tab/>
        </w:r>
        <w:r>
          <w:fldChar w:fldCharType="begin"/>
        </w:r>
        <w:r>
          <w:instrText xml:space="preserve"> PAGEREF _Toc30706 \h </w:instrText>
        </w:r>
        <w:r>
          <w:fldChar w:fldCharType="separate"/>
        </w:r>
        <w:r>
          <w:t>57</w:t>
        </w:r>
        <w:r>
          <w:fldChar w:fldCharType="end"/>
        </w:r>
      </w:hyperlink>
    </w:p>
    <w:p>
      <w:pPr>
        <w:pStyle w:val="TOC2"/>
        <w:tabs>
          <w:tab w:val="right" w:leader="dot" w:pos="8306"/>
        </w:tabs>
      </w:pPr>
      <w:hyperlink w:anchor="_Toc7857" w:history="1">
        <w:r>
          <w:rPr>
            <w:rFonts w:ascii="仿宋" w:eastAsia="仿宋" w:hAnsi="仿宋" w:cs="仿宋" w:hint="eastAsia"/>
            <w:lang w:eastAsia="zh-CN"/>
          </w:rPr>
          <w:t>(二)、成品浆板包装输送系统项目盈利能力分析</w:t>
        </w:r>
        <w:r>
          <w:tab/>
        </w:r>
        <w:r>
          <w:fldChar w:fldCharType="begin"/>
        </w:r>
        <w:r>
          <w:instrText xml:space="preserve"> PAGEREF _Toc7857 \h </w:instrText>
        </w:r>
        <w:r>
          <w:fldChar w:fldCharType="separate"/>
        </w:r>
        <w:r>
          <w:t>59</w:t>
        </w:r>
        <w:r>
          <w:fldChar w:fldCharType="end"/>
        </w:r>
      </w:hyperlink>
    </w:p>
    <w:p>
      <w:pPr>
        <w:pStyle w:val="TOC1"/>
        <w:tabs>
          <w:tab w:val="right" w:leader="dot" w:pos="8306"/>
        </w:tabs>
      </w:pPr>
      <w:hyperlink w:anchor="_Toc15546" w:history="1">
        <w:r>
          <w:rPr>
            <w:rFonts w:ascii="仿宋" w:eastAsia="仿宋" w:hAnsi="仿宋" w:cs="仿宋" w:hint="eastAsia"/>
            <w:lang w:eastAsia="zh-CN"/>
          </w:rPr>
          <w:t>十三、风险识别与分类</w:t>
        </w:r>
        <w:r>
          <w:tab/>
        </w:r>
        <w:r>
          <w:fldChar w:fldCharType="begin"/>
        </w:r>
        <w:r>
          <w:instrText xml:space="preserve"> PAGEREF _Toc15546 \h </w:instrText>
        </w:r>
        <w:r>
          <w:fldChar w:fldCharType="separate"/>
        </w:r>
        <w:r>
          <w:t>60</w:t>
        </w:r>
        <w:r>
          <w:fldChar w:fldCharType="end"/>
        </w:r>
      </w:hyperlink>
    </w:p>
    <w:p>
      <w:pPr>
        <w:pStyle w:val="TOC2"/>
        <w:tabs>
          <w:tab w:val="right" w:leader="dot" w:pos="8306"/>
        </w:tabs>
      </w:pPr>
      <w:hyperlink w:anchor="_Toc24705" w:history="1">
        <w:r>
          <w:rPr>
            <w:rFonts w:ascii="仿宋" w:eastAsia="仿宋" w:hAnsi="仿宋" w:cs="仿宋" w:hint="eastAsia"/>
            <w:lang w:eastAsia="zh-CN"/>
          </w:rPr>
          <w:t>(一)、风险识别</w:t>
        </w:r>
        <w:r>
          <w:tab/>
        </w:r>
        <w:r>
          <w:fldChar w:fldCharType="begin"/>
        </w:r>
        <w:r>
          <w:instrText xml:space="preserve"> PAGEREF _Toc24705 \h </w:instrText>
        </w:r>
        <w:r>
          <w:fldChar w:fldCharType="separate"/>
        </w:r>
        <w:r>
          <w:t>60</w:t>
        </w:r>
        <w:r>
          <w:fldChar w:fldCharType="end"/>
        </w:r>
      </w:hyperlink>
    </w:p>
    <w:p>
      <w:pPr>
        <w:pStyle w:val="TOC2"/>
        <w:tabs>
          <w:tab w:val="right" w:leader="dot" w:pos="8306"/>
        </w:tabs>
      </w:pPr>
      <w:hyperlink w:anchor="_Toc7548" w:history="1">
        <w:r>
          <w:rPr>
            <w:rFonts w:ascii="仿宋" w:eastAsia="仿宋" w:hAnsi="仿宋" w:cs="仿宋" w:hint="eastAsia"/>
            <w:lang w:eastAsia="zh-CN"/>
          </w:rPr>
          <w:t>(二)、风险分类</w:t>
        </w:r>
        <w:r>
          <w:tab/>
        </w:r>
        <w:r>
          <w:fldChar w:fldCharType="begin"/>
        </w:r>
        <w:r>
          <w:instrText xml:space="preserve"> PAGEREF _Toc7548 \h </w:instrText>
        </w:r>
        <w:r>
          <w:fldChar w:fldCharType="separate"/>
        </w:r>
        <w:r>
          <w:t>61</w:t>
        </w:r>
        <w:r>
          <w:fldChar w:fldCharType="end"/>
        </w:r>
      </w:hyperlink>
    </w:p>
    <w:p>
      <w:pPr>
        <w:pStyle w:val="TOC1"/>
        <w:tabs>
          <w:tab w:val="right" w:leader="dot" w:pos="8306"/>
        </w:tabs>
      </w:pPr>
      <w:hyperlink w:anchor="_Toc18377" w:history="1">
        <w:r>
          <w:rPr>
            <w:rFonts w:ascii="仿宋" w:eastAsia="仿宋" w:hAnsi="仿宋" w:cs="仿宋" w:hint="eastAsia"/>
            <w:lang w:eastAsia="zh-CN"/>
          </w:rPr>
          <w:t>十四、质量管理体系</w:t>
        </w:r>
        <w:r>
          <w:tab/>
        </w:r>
        <w:r>
          <w:fldChar w:fldCharType="begin"/>
        </w:r>
        <w:r>
          <w:instrText xml:space="preserve"> PAGEREF _Toc18377 \h </w:instrText>
        </w:r>
        <w:r>
          <w:fldChar w:fldCharType="separate"/>
        </w:r>
        <w:r>
          <w:t>63</w:t>
        </w:r>
        <w:r>
          <w:fldChar w:fldCharType="end"/>
        </w:r>
      </w:hyperlink>
    </w:p>
    <w:p>
      <w:pPr>
        <w:pStyle w:val="TOC2"/>
        <w:tabs>
          <w:tab w:val="right" w:leader="dot" w:pos="8306"/>
        </w:tabs>
      </w:pPr>
      <w:hyperlink w:anchor="_Toc22167" w:history="1">
        <w:r>
          <w:rPr>
            <w:rFonts w:ascii="仿宋" w:eastAsia="仿宋" w:hAnsi="仿宋" w:cs="仿宋" w:hint="eastAsia"/>
            <w:lang w:eastAsia="zh-CN"/>
          </w:rPr>
          <w:t>(一)、质量目标与方针</w:t>
        </w:r>
        <w:r>
          <w:tab/>
        </w:r>
        <w:r>
          <w:fldChar w:fldCharType="begin"/>
        </w:r>
        <w:r>
          <w:instrText xml:space="preserve"> PAGEREF _Toc22167 \h </w:instrText>
        </w:r>
        <w:r>
          <w:fldChar w:fldCharType="separate"/>
        </w:r>
        <w:r>
          <w:t>63</w:t>
        </w:r>
        <w:r>
          <w:fldChar w:fldCharType="end"/>
        </w:r>
      </w:hyperlink>
    </w:p>
    <w:p>
      <w:pPr>
        <w:pStyle w:val="TOC2"/>
        <w:tabs>
          <w:tab w:val="right" w:leader="dot" w:pos="8306"/>
        </w:tabs>
      </w:pPr>
      <w:hyperlink w:anchor="_Toc11448" w:history="1">
        <w:r>
          <w:rPr>
            <w:rFonts w:ascii="仿宋" w:eastAsia="仿宋" w:hAnsi="仿宋" w:cs="仿宋" w:hint="eastAsia"/>
            <w:lang w:eastAsia="zh-CN"/>
          </w:rPr>
          <w:t>(二)、质量管理责任</w:t>
        </w:r>
        <w:r>
          <w:tab/>
        </w:r>
        <w:r>
          <w:fldChar w:fldCharType="begin"/>
        </w:r>
        <w:r>
          <w:instrText xml:space="preserve"> PAGEREF _Toc11448 \h </w:instrText>
        </w:r>
        <w:r>
          <w:fldChar w:fldCharType="separate"/>
        </w:r>
        <w:r>
          <w:t>64</w:t>
        </w:r>
        <w:r>
          <w:fldChar w:fldCharType="end"/>
        </w:r>
      </w:hyperlink>
    </w:p>
    <w:p>
      <w:pPr>
        <w:pStyle w:val="TOC2"/>
        <w:tabs>
          <w:tab w:val="right" w:leader="dot" w:pos="8306"/>
        </w:tabs>
      </w:pPr>
      <w:hyperlink w:anchor="_Toc24485" w:history="1">
        <w:r>
          <w:rPr>
            <w:rFonts w:ascii="仿宋" w:eastAsia="仿宋" w:hAnsi="仿宋" w:cs="仿宋" w:hint="eastAsia"/>
            <w:lang w:eastAsia="zh-CN"/>
          </w:rPr>
          <w:t>(三)、质量管理体系文件</w:t>
        </w:r>
        <w:r>
          <w:tab/>
        </w:r>
        <w:r>
          <w:fldChar w:fldCharType="begin"/>
        </w:r>
        <w:r>
          <w:instrText xml:space="preserve"> PAGEREF _Toc24485 \h </w:instrText>
        </w:r>
        <w:r>
          <w:fldChar w:fldCharType="separate"/>
        </w:r>
        <w:r>
          <w:t>66</w:t>
        </w:r>
        <w:r>
          <w:fldChar w:fldCharType="end"/>
        </w:r>
      </w:hyperlink>
    </w:p>
    <w:p>
      <w:pPr>
        <w:pStyle w:val="TOC2"/>
        <w:tabs>
          <w:tab w:val="right" w:leader="dot" w:pos="8306"/>
        </w:tabs>
      </w:pPr>
      <w:hyperlink w:anchor="_Toc12316" w:history="1">
        <w:r>
          <w:rPr>
            <w:rFonts w:ascii="仿宋" w:eastAsia="仿宋" w:hAnsi="仿宋" w:cs="仿宋" w:hint="eastAsia"/>
            <w:lang w:eastAsia="zh-CN"/>
          </w:rPr>
          <w:t>(四)、质量培训与教育</w:t>
        </w:r>
        <w:r>
          <w:tab/>
        </w:r>
        <w:r>
          <w:fldChar w:fldCharType="begin"/>
        </w:r>
        <w:r>
          <w:instrText xml:space="preserve"> PAGEREF _Toc12316 \h </w:instrText>
        </w:r>
        <w:r>
          <w:fldChar w:fldCharType="separate"/>
        </w:r>
        <w:r>
          <w:t>68</w:t>
        </w:r>
        <w:r>
          <w:fldChar w:fldCharType="end"/>
        </w:r>
      </w:hyperlink>
    </w:p>
    <w:p>
      <w:pPr>
        <w:pStyle w:val="TOC2"/>
        <w:tabs>
          <w:tab w:val="right" w:leader="dot" w:pos="8306"/>
        </w:tabs>
      </w:pPr>
      <w:hyperlink w:anchor="_Toc10092" w:history="1">
        <w:r>
          <w:rPr>
            <w:rFonts w:ascii="仿宋" w:eastAsia="仿宋" w:hAnsi="仿宋" w:cs="仿宋" w:hint="eastAsia"/>
            <w:lang w:eastAsia="zh-CN"/>
          </w:rPr>
          <w:t>(五)、质量审核与评价</w:t>
        </w:r>
        <w:r>
          <w:tab/>
        </w:r>
        <w:r>
          <w:fldChar w:fldCharType="begin"/>
        </w:r>
        <w:r>
          <w:instrText xml:space="preserve"> PAGEREF _Toc10092 \h </w:instrText>
        </w:r>
        <w:r>
          <w:fldChar w:fldCharType="separate"/>
        </w:r>
        <w:r>
          <w:t>69</w:t>
        </w:r>
        <w:r>
          <w:fldChar w:fldCharType="end"/>
        </w:r>
      </w:hyperlink>
    </w:p>
    <w:p>
      <w:pPr>
        <w:pStyle w:val="TOC2"/>
        <w:tabs>
          <w:tab w:val="right" w:leader="dot" w:pos="8306"/>
        </w:tabs>
      </w:pPr>
      <w:hyperlink w:anchor="_Toc23053" w:history="1">
        <w:r>
          <w:rPr>
            <w:rFonts w:ascii="仿宋" w:eastAsia="仿宋" w:hAnsi="仿宋" w:cs="仿宋" w:hint="eastAsia"/>
            <w:lang w:eastAsia="zh-CN"/>
          </w:rPr>
          <w:t>(六)、不符合与纠正措施</w:t>
        </w:r>
        <w:r>
          <w:tab/>
        </w:r>
        <w:r>
          <w:fldChar w:fldCharType="begin"/>
        </w:r>
        <w:r>
          <w:instrText xml:space="preserve"> PAGEREF _Toc23053 \h </w:instrText>
        </w:r>
        <w:r>
          <w:fldChar w:fldCharType="separate"/>
        </w:r>
        <w:r>
          <w:t>70</w:t>
        </w:r>
        <w:r>
          <w:fldChar w:fldCharType="end"/>
        </w:r>
      </w:hyperlink>
    </w:p>
    <w:p>
      <w:pPr>
        <w:pStyle w:val="TOC1"/>
        <w:tabs>
          <w:tab w:val="right" w:leader="dot" w:pos="8306"/>
        </w:tabs>
      </w:pPr>
      <w:hyperlink w:anchor="_Toc16487" w:history="1">
        <w:r>
          <w:rPr>
            <w:rFonts w:ascii="仿宋" w:eastAsia="仿宋" w:hAnsi="仿宋" w:cs="仿宋" w:hint="eastAsia"/>
            <w:lang w:eastAsia="zh-CN"/>
          </w:rPr>
          <w:t>十五、利益相关者分析与沟通计划</w:t>
        </w:r>
        <w:r>
          <w:tab/>
        </w:r>
        <w:r>
          <w:fldChar w:fldCharType="begin"/>
        </w:r>
        <w:r>
          <w:instrText xml:space="preserve"> PAGEREF _Toc16487 \h </w:instrText>
        </w:r>
        <w:r>
          <w:fldChar w:fldCharType="separate"/>
        </w:r>
        <w:r>
          <w:t>71</w:t>
        </w:r>
        <w:r>
          <w:fldChar w:fldCharType="end"/>
        </w:r>
      </w:hyperlink>
    </w:p>
    <w:p>
      <w:pPr>
        <w:pStyle w:val="TOC2"/>
        <w:tabs>
          <w:tab w:val="right" w:leader="dot" w:pos="8306"/>
        </w:tabs>
      </w:pPr>
      <w:hyperlink w:anchor="_Toc31445" w:history="1">
        <w:r>
          <w:rPr>
            <w:rFonts w:ascii="仿宋" w:eastAsia="仿宋" w:hAnsi="仿宋" w:cs="仿宋" w:hint="eastAsia"/>
            <w:lang w:eastAsia="zh-CN"/>
          </w:rPr>
          <w:t>(一)、利益相关者分析</w:t>
        </w:r>
        <w:r>
          <w:tab/>
        </w:r>
        <w:r>
          <w:fldChar w:fldCharType="begin"/>
        </w:r>
        <w:r>
          <w:instrText xml:space="preserve"> PAGEREF _Toc31445 \h </w:instrText>
        </w:r>
        <w:r>
          <w:fldChar w:fldCharType="separate"/>
        </w:r>
        <w:r>
          <w:t>71</w:t>
        </w:r>
        <w:r>
          <w:fldChar w:fldCharType="end"/>
        </w:r>
      </w:hyperlink>
    </w:p>
    <w:p>
      <w:pPr>
        <w:pStyle w:val="TOC2"/>
        <w:tabs>
          <w:tab w:val="right" w:leader="dot" w:pos="8306"/>
        </w:tabs>
      </w:pPr>
      <w:hyperlink w:anchor="_Toc2697" w:history="1">
        <w:r>
          <w:rPr>
            <w:rFonts w:ascii="仿宋" w:eastAsia="仿宋" w:hAnsi="仿宋" w:cs="仿宋" w:hint="eastAsia"/>
            <w:lang w:eastAsia="zh-CN"/>
          </w:rPr>
          <w:t>(二)、沟通计划</w:t>
        </w:r>
        <w:r>
          <w:tab/>
        </w:r>
        <w:r>
          <w:fldChar w:fldCharType="begin"/>
        </w:r>
        <w:r>
          <w:instrText xml:space="preserve"> PAGEREF _Toc2697 \h </w:instrText>
        </w:r>
        <w:r>
          <w:fldChar w:fldCharType="separate"/>
        </w:r>
        <w:r>
          <w:t>73</w:t>
        </w:r>
        <w:r>
          <w:fldChar w:fldCharType="end"/>
        </w:r>
      </w:hyperlink>
    </w:p>
    <w:p>
      <w:pPr>
        <w:pStyle w:val="TOC1"/>
        <w:tabs>
          <w:tab w:val="right" w:leader="dot" w:pos="8306"/>
        </w:tabs>
      </w:pPr>
      <w:hyperlink w:anchor="_Toc18467" w:history="1">
        <w:r>
          <w:rPr>
            <w:rFonts w:ascii="仿宋" w:eastAsia="仿宋" w:hAnsi="仿宋" w:cs="仿宋" w:hint="eastAsia"/>
            <w:lang w:eastAsia="zh-CN"/>
          </w:rPr>
          <w:t>十六、成品浆板包装输送系统项目变更管理</w:t>
        </w:r>
        <w:r>
          <w:tab/>
        </w:r>
        <w:r>
          <w:fldChar w:fldCharType="begin"/>
        </w:r>
        <w:r>
          <w:instrText xml:space="preserve"> PAGEREF _Toc18467 \h </w:instrText>
        </w:r>
        <w:r>
          <w:fldChar w:fldCharType="separate"/>
        </w:r>
        <w:r>
          <w:t>74</w:t>
        </w:r>
        <w:r>
          <w:fldChar w:fldCharType="end"/>
        </w:r>
      </w:hyperlink>
    </w:p>
    <w:p>
      <w:pPr>
        <w:pStyle w:val="TOC2"/>
        <w:tabs>
          <w:tab w:val="right" w:leader="dot" w:pos="8306"/>
        </w:tabs>
      </w:pPr>
      <w:hyperlink w:anchor="_Toc3112" w:history="1">
        <w:r>
          <w:rPr>
            <w:rFonts w:ascii="仿宋" w:eastAsia="仿宋" w:hAnsi="仿宋" w:cs="仿宋" w:hint="eastAsia"/>
            <w:lang w:eastAsia="zh-CN"/>
          </w:rPr>
          <w:t>(一)、变更申请与评估</w:t>
        </w:r>
        <w:r>
          <w:tab/>
        </w:r>
        <w:r>
          <w:fldChar w:fldCharType="begin"/>
        </w:r>
        <w:r>
          <w:instrText xml:space="preserve"> PAGEREF _Toc3112 \h </w:instrText>
        </w:r>
        <w:r>
          <w:fldChar w:fldCharType="separate"/>
        </w:r>
        <w:r>
          <w:t>74</w:t>
        </w:r>
        <w:r>
          <w:fldChar w:fldCharType="end"/>
        </w:r>
      </w:hyperlink>
    </w:p>
    <w:p>
      <w:pPr>
        <w:pStyle w:val="TOC2"/>
        <w:tabs>
          <w:tab w:val="right" w:leader="dot" w:pos="8306"/>
        </w:tabs>
      </w:pPr>
      <w:hyperlink w:anchor="_Toc16588" w:history="1">
        <w:r>
          <w:rPr>
            <w:rFonts w:ascii="仿宋" w:eastAsia="仿宋" w:hAnsi="仿宋" w:cs="仿宋" w:hint="eastAsia"/>
            <w:lang w:eastAsia="zh-CN"/>
          </w:rPr>
          <w:t>(二)、变更实施与控制</w:t>
        </w:r>
        <w:r>
          <w:tab/>
        </w:r>
        <w:r>
          <w:fldChar w:fldCharType="begin"/>
        </w:r>
        <w:r>
          <w:instrText xml:space="preserve"> PAGEREF _Toc16588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01"/>
      <w:r>
        <w:rPr>
          <w:rFonts w:ascii="仿宋" w:eastAsia="仿宋" w:hAnsi="仿宋" w:cs="仿宋" w:hint="eastAsia"/>
          <w:sz w:val="28"/>
          <w:lang w:eastAsia="zh-CN"/>
        </w:rPr>
        <w:t>一、成品浆板包装输送系统项目文档管理</w:t>
      </w:r>
      <w:bookmarkEnd w:id="2"/>
    </w:p>
    <w:p>
      <w:pPr>
        <w:pStyle w:val="Heading2"/>
        <w:rPr>
          <w:rFonts w:ascii="仿宋" w:eastAsia="仿宋" w:hAnsi="仿宋" w:cs="仿宋" w:hint="eastAsia"/>
          <w:lang w:eastAsia="zh-CN"/>
        </w:rPr>
      </w:pPr>
      <w:bookmarkStart w:id="3" w:name="_Toc255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成品浆板包装输送系统项目高度重视文档的质量和准确性，以支持成品浆板包装输送系统项目的各项活动和决策。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文档的编制始于成品浆板包装输送系统项目计划的初期，我们制定了详细的文档编制计划，明确了每个文档的内容、格式和编写责任人。在成品浆板包装输送系统项目启动阶段，我们首先编制了成品浆板包装输送系统项目章程，明确定义了成品浆板包装输送系统项目的目标、范围、风险等关键要素。随后，成品浆板包装输送系统项目团队根据计划陆续编制了需求文档、设计文档、测试文档等各类文档，确保成品浆板包装输送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品浆板包装输送系统项目管理中的重要环节，旨在确保成品浆板包装输送系统项目文档符合质量标准和成品浆板包装输送系统项目需求。在成品浆板包装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品浆板包装输送系统项目相关利益方和专业领域的专家对文档进行独立审查。这有助于获取更全面、客观的反馈，确保成品浆板包装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在文档编制与审查方面建立了严格的管理机制，通过规范的流程和多维度的审查，确保成品浆板包装输送系统项目文档的质量、准确性和可靠性，为成品浆板包装输送系统项目的顺利推进提供了有力支持。</w:t>
      </w:r>
    </w:p>
    <w:p>
      <w:pPr>
        <w:pStyle w:val="Heading2"/>
        <w:ind w:firstLine="560" w:firstLineChars="200"/>
        <w:rPr>
          <w:rFonts w:ascii="仿宋" w:eastAsia="仿宋" w:hAnsi="仿宋" w:cs="仿宋" w:hint="eastAsia"/>
          <w:sz w:val="28"/>
          <w:lang w:eastAsia="zh-CN"/>
        </w:rPr>
      </w:pPr>
      <w:bookmarkStart w:id="4" w:name="_Toc77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在成品浆板包装输送系统项目中，我们致力于优化文档发布与分发过程，以确保信息的高效传递和团队间协作的顺畅进行。以下是我们采取的关键优化策略：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我们通过多渠道发布文档，包括电子邮件、成品浆板包装输送系统项目管理平台、内部网站等，以满足不同团队成员的偏好和需求。多渠道发布确保了信息的全面覆盖。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我们采用了精细的权限控制，确保只有授权人员可以访问敏感信息。这种安全措施保护了成品浆板包装输送系统项目文档的机密性，防止了未经授权的信息泄露。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品浆板包装输送系统项目生命周期中一个至关重要的环节，直接关系到成品浆板包装输送系统项目信息的长期保存和历史记录的完整性。在成品浆板包装输送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570"/>
      <w:r>
        <w:rPr>
          <w:rFonts w:ascii="仿宋" w:eastAsia="仿宋" w:hAnsi="仿宋" w:cs="仿宋" w:hint="eastAsia"/>
          <w:sz w:val="28"/>
          <w:lang w:eastAsia="zh-CN"/>
        </w:rPr>
        <w:t>二、成品浆板包装输送系统项目绩效评估</w:t>
      </w:r>
      <w:bookmarkEnd w:id="6"/>
    </w:p>
    <w:p>
      <w:pPr>
        <w:pStyle w:val="Heading2"/>
        <w:rPr>
          <w:rFonts w:ascii="仿宋" w:eastAsia="仿宋" w:hAnsi="仿宋" w:cs="仿宋" w:hint="eastAsia"/>
          <w:lang w:eastAsia="zh-CN"/>
        </w:rPr>
      </w:pPr>
      <w:bookmarkStart w:id="7" w:name="_Toc2991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中，我们设计了一套全面的绩效评估指标，以确保成品浆板包装输送系统项目的可控和成功交付。这些指标跨足成品浆板包装输送系统项目目标、成本、进度和质量等多个维度，为我们提供了全面洞察成品浆板包装输送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目标达成率是我们关注的首要指标。我们设定了明确的目标，并通过定期监测和评估，迅速发现并应对潜在的目标偏差。这为成品浆板包装输送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成本绩效是另一个核心关注点。通过实际成本与预算成本的对比分析，我们深入了解成本差异的原因，及时调整资源分配，保持成品浆板包装输送系统项目在经济效益方面的合理水平。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进度作为关键的绩效指标之一，得到了精心的关注。我们制定了详细的成品浆板包装输送系统项目进度计划，并设立了进度符合度指标，确保实际进度与计划进度保持一致。这使我们能够快速发现和解决潜在的进度问题，保持成品浆板包装输送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品浆板包装输送系统项目绩效的不可或缺的一环。我们引入了一系列的质量标准和客户满意度指标，以确保成品浆板包装输送系统项目交付的成果在质量上达到或超越预期水平。通过持续监测这些指标，我们努力提升成品浆板包装输送系统项目整体质量水平，为成品浆板包装输送系统项目的成功交付提供有力保障。通过这些科学且全面的绩效评估，我们能够更好地引导成品浆板包装输送系统项目的持续改进，确保成品浆板包装输送系统项目目标的顺利达成。</w:t>
      </w:r>
    </w:p>
    <w:p>
      <w:pPr>
        <w:pStyle w:val="Heading2"/>
        <w:ind w:firstLine="560" w:firstLineChars="200"/>
        <w:rPr>
          <w:rFonts w:ascii="仿宋" w:eastAsia="仿宋" w:hAnsi="仿宋" w:cs="仿宋" w:hint="eastAsia"/>
          <w:sz w:val="28"/>
          <w:lang w:eastAsia="zh-CN"/>
        </w:rPr>
      </w:pPr>
      <w:bookmarkStart w:id="8" w:name="_Toc1451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绩效评估是成品浆板包装输送系统项目中的关键环节，为确保成品浆板包装输送系统项目达到预期目标，我们采用了多层次、多维度的绩效评估方法。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品浆板包装输送系统项目的战略目标对齐，确保每个决策和行动都与成品浆板包装输送系统项目整体目标保持一致。团队会定期召开战略对齐会议，审视当前工作与成品浆板包装输送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品浆板包装输送系统项目进度、质量、成本和风险等方面。这些指标通过数据收集和分析，为成品浆板包装输送系统项目管理团队提供了客观的评估依据。例如，我们通过成品浆板包装输送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品浆板包装输送系统项目内部，还考虑了成品浆板包装输送系统项目对外部环境的影响。我们定期进行干系人满意度调查，以了解各利益相关方对成品浆板包装输送系统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这种多层次、多角度的绩效评估方法，使得我们能够全面了解成品浆板包装输送系统项目的运行状态，及时做出调整，确保成品浆板包装输送系统项目在不断变化的环境中保持稳健前行。</w:t>
      </w:r>
    </w:p>
    <w:p>
      <w:pPr>
        <w:pStyle w:val="Heading2"/>
        <w:ind w:firstLine="560" w:firstLineChars="200"/>
        <w:rPr>
          <w:rFonts w:ascii="仿宋" w:eastAsia="仿宋" w:hAnsi="仿宋" w:cs="仿宋" w:hint="eastAsia"/>
          <w:sz w:val="28"/>
          <w:lang w:eastAsia="zh-CN"/>
        </w:rPr>
      </w:pPr>
      <w:bookmarkStart w:id="9" w:name="_Toc3115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为了确保成品浆板包装输送系统项目的有效管理和不断优化，我们采用了精心设计的绩效评估周期。这个周期旨在实现灵活、实时和全面的评估，以适应成品浆板包装输送系统项目执行中的各种挑战。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品浆板包装输送系统项目的不同需求，分为短期、中期和长期。短期评估关注每个迭代或工作周期，以及时发现和解决当前任务中的问题。中期评估涵盖几个迭代，深入了解整体成品浆板包装输送系统项目的趋势和性能。长期评估则着眼于整个成品浆板包装输送系统项目阶段，确保成品浆板包装输送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品浆板包装输送系统项目管理工具和协作平台，团队成员能够随时更新和分享成品浆板包装输送系统项目数据。这种实时性的反馈机制使我们能够及时察觉潜在问题，快速调整，保持成品浆板包装输送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品浆板包装输送系统项目的决策制定密不可分。每个周期的成品浆板包装输送系统项目回顾会议成为集体总结经验、识别问题深层次原因并找到创新解决方案的平台。这种定期的反思与调整机制使成品浆板包装输送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87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53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的技术管理特点体现在其创新导向。通过引入最先进的技术趋势和解决方案，成品浆板包装输送系统项目致力于提升科技含量、提高质量和效率水平。这意味着我们将采用最新的工具和方法，确保成品浆板包装输送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品浆板包装输送系统项目技术管理的显著特征。通过整合不同领域的技术资源，我们实现了跨学科的协同工作。这有助于优化技术架构，提高整体效能。此外，整合性策略还促进了不同技术团队之间的紧密沟通和高效合作，确保成品浆板包装输送系统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成品浆板包装输送系统项目所采用的技术。通过不断优化技术方案，成品浆板包装输送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品浆板包装输送系统项目团队将在成品浆板包装输送系统项目初期识别可能的技术风险，并采取相应的预防和应对措施。通过建立健全的风险评估机制，成品浆板包装输送系统项目能够在实施过程中及时发现并解决潜在的技术问题，保障成品浆板包装输送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品浆板包装输送系统项目中，技术将成为成品浆板包装输送系统项目成功的有力支持。这一深度剖析揭示了技术管理在成品浆板包装输送系统项目实施中的关键作用，为成品浆板包装输送系统项目的技术基础奠定了坚实的基础。</w:t>
      </w:r>
    </w:p>
    <w:p>
      <w:pPr>
        <w:pStyle w:val="Heading2"/>
        <w:ind w:firstLine="560" w:firstLineChars="200"/>
        <w:rPr>
          <w:rFonts w:ascii="仿宋" w:eastAsia="仿宋" w:hAnsi="仿宋" w:cs="仿宋" w:hint="eastAsia"/>
          <w:sz w:val="28"/>
          <w:lang w:eastAsia="zh-CN"/>
        </w:rPr>
      </w:pPr>
      <w:bookmarkStart w:id="12" w:name="_Toc17556"/>
      <w:r>
        <w:rPr>
          <w:rFonts w:ascii="仿宋" w:eastAsia="仿宋" w:hAnsi="仿宋" w:cs="仿宋" w:hint="eastAsia"/>
          <w:sz w:val="28"/>
          <w:lang w:eastAsia="zh-CN"/>
        </w:rPr>
        <w:t>(二)、成品浆板包装输送系统项目工艺技术设计方案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品浆板包装输送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品浆板包装输送系统项目将严格按照相关行业规范要求进行组织。通过有效控制产品质量，成品浆板包装输送系统项目将致力于为顾客提供优质的成品浆板包装输送系统项目产品和良好的服务。这体现了成品浆板包装输送系统项目对于生产活动合规性和质量标准的高度重视，为成品浆板包装输送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品浆板包装输送系统项目注重生态效益和清洁生产原则。成品浆板包装输送系统项目建设将紧密结合地方特色经济发展，与社会经济发展规划和区域环境保护规划方案相协调一致。通过与当地区域自然生态系统的结合，成品浆板包装输送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品浆板包装输送系统项目产品具有多样化的客户需求和个性化的特点。因此，成品浆板包装输送系统项目产品规格品种多样，且单批生产数量较小。为满足这一特点，成品浆板包装输送系统项目承办单位将建设先进的柔性制造生产线。通过广泛应用柔性制造技术，成品浆板包装输送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品浆板包装输送系统项目采用的技术具有较高的技术含量和自动化水平，处于国内先进水平。这一技术选用不仅体现了对生产效率、质量和环境友好性的高标准要求，同时为成品浆板包装输送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375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为确保成品浆板包装输送系统项目的高效生产和技术实施，我们制定了一套精心设计的设备选型方案，以满足成品浆板包装输送系统项目生产、质量和环保的要求。该方案的主要特点如下：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品浆板包装输送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品浆板包装输送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649"/>
      <w:r>
        <w:rPr>
          <w:rFonts w:ascii="仿宋" w:eastAsia="仿宋" w:hAnsi="仿宋" w:cs="仿宋" w:hint="eastAsia"/>
          <w:sz w:val="28"/>
          <w:lang w:eastAsia="zh-CN"/>
        </w:rPr>
        <w:t>四、成品浆板包装输送系统项目建设背景及必要性分析</w:t>
      </w:r>
      <w:bookmarkEnd w:id="14"/>
    </w:p>
    <w:p>
      <w:pPr>
        <w:pStyle w:val="Heading2"/>
        <w:rPr>
          <w:rFonts w:ascii="仿宋" w:eastAsia="仿宋" w:hAnsi="仿宋" w:cs="仿宋" w:hint="eastAsia"/>
          <w:lang w:eastAsia="zh-CN"/>
        </w:rPr>
      </w:pPr>
      <w:bookmarkStart w:id="15" w:name="_Toc15192"/>
      <w:r>
        <w:rPr>
          <w:rFonts w:ascii="仿宋" w:eastAsia="仿宋" w:hAnsi="仿宋" w:cs="仿宋" w:hint="eastAsia"/>
          <w:lang w:eastAsia="zh-CN"/>
        </w:rPr>
        <w:t>(一)、成品浆板包装输送系统项目背景分析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品浆板包装输送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品浆板包装输送系统项目在这个潮流中的定位。同时，我们将关注行业内涌现的新兴机遇，以便成品浆板包装输送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品浆板包装输送系统项目提供了强大的发展动力。我们将聚焦于行业内最新的技术发展趋势，包括但不限于人工智能、大数据分析、物联网等领域。通过深度的技术研究，我们将确保成品浆板包装输送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品浆板包装输送系统项目发展的源泉。我们将投入更多的精力对市场需求进行深入剖析，超越表面的需求，深入挖掘潜在的市场痛点和机遇。通过对市场需求的细致了解，成品浆板包装输送系统项目将更有针对性地设计解决方案，满足市场的多样化需求，从而更好地促进成品浆板包装输送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品浆板包装输送系统项目战略至关重要。我们将对竞争态势进行更为深入的分析，包括但不限于市场份额、产品特点、客户满意度等多个维度。通过深度的竞争分析，成品浆板包装输送系统项目将能够更准确地把握市场脉搏，制定具有竞争力的成品浆板包装输送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成品浆板包装输送系统项目的发展具有直接的影响。我们将进行更为全面的法规和政策分析，了解行业发展中的潜在法律风险和合规挑战。通过充分了解和遵守相关法规，成品浆板包装输送系统项目将确保在法律框架内合法合规运营，为成品浆板包装输送系统项目的稳健发展提供有力支持。</w:t>
      </w:r>
    </w:p>
    <w:p>
      <w:pPr>
        <w:pStyle w:val="Heading2"/>
        <w:ind w:firstLine="560" w:firstLineChars="200"/>
        <w:rPr>
          <w:rFonts w:ascii="仿宋" w:eastAsia="仿宋" w:hAnsi="仿宋" w:cs="仿宋" w:hint="eastAsia"/>
          <w:sz w:val="28"/>
          <w:lang w:eastAsia="zh-CN"/>
        </w:rPr>
      </w:pPr>
      <w:bookmarkStart w:id="16" w:name="_Toc23033"/>
      <w:r>
        <w:rPr>
          <w:rFonts w:ascii="仿宋" w:eastAsia="仿宋" w:hAnsi="仿宋" w:cs="仿宋" w:hint="eastAsia"/>
          <w:sz w:val="28"/>
          <w:lang w:eastAsia="zh-CN"/>
        </w:rPr>
        <w:t>(二)、成品浆板包装输送系统项目建设必要性分析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建设的迫切性源于对行业发展趋势的深刻洞察。我们正处于一个行业变革的时代，科技创新、数字化转型成为企业发展的关键动力。成品浆板包装输送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建设不仅仅是为了跟上潮流，更是为了通过技术创新推动企业的持续发展。通过引入先进的技术和解决方案，成品浆板包装输送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品浆板包装输送系统项目的建设成为必然选择，通过提高产品质量、拓展服务领域，从而在竞争中获得更多的机会。成品浆板包装输送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https://d.book118.com/008136110032006030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7147B"/>
    <w:rsid w:val="092714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361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2024-01-21T03:42:00Z</dcterms:created>
  <dcterms:modified xsi:type="dcterms:W3CDTF">2024-01-21T03:42:46Z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B16C91B81C2B44679D187E3CF740E483_11</vt:lpwstr>
  </property>
  <property fmtid="{D5CDD505-2E9C-101B-9397-08002B2CF9AE}" pid="3" name="KSOProductBuildVer">
    <vt:lpwstr>2052-12.1.0.16120</vt:lpwstr>
  </property>
</Properties>
</file>