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教具及类似用具项目规划设计蓝图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60" w:history="1">
        <w:r>
          <w:rPr>
            <w:rFonts w:ascii="仿宋" w:eastAsia="仿宋" w:hAnsi="仿宋" w:cs="仿宋" w:hint="eastAsia"/>
            <w:lang w:eastAsia="zh-CN"/>
          </w:rPr>
          <w:t>概论</w:t>
        </w:r>
        <w:r>
          <w:tab/>
        </w:r>
        <w:r>
          <w:fldChar w:fldCharType="begin"/>
        </w:r>
        <w:r>
          <w:instrText xml:space="preserve"> PAGEREF _Toc29960 \h </w:instrText>
        </w:r>
        <w:r>
          <w:fldChar w:fldCharType="separate"/>
        </w:r>
        <w:r>
          <w:t>3</w:t>
        </w:r>
        <w:r>
          <w:fldChar w:fldCharType="end"/>
        </w:r>
      </w:hyperlink>
    </w:p>
    <w:p>
      <w:pPr>
        <w:pStyle w:val="TOC1"/>
        <w:tabs>
          <w:tab w:val="right" w:leader="dot" w:pos="8306"/>
        </w:tabs>
      </w:pPr>
      <w:hyperlink w:anchor="_Toc24201" w:history="1">
        <w:r>
          <w:rPr>
            <w:rFonts w:ascii="仿宋" w:eastAsia="仿宋" w:hAnsi="仿宋" w:cs="仿宋" w:hint="eastAsia"/>
            <w:lang w:eastAsia="zh-CN"/>
          </w:rPr>
          <w:t>一、教具及类似用具项目危机管理</w:t>
        </w:r>
        <w:r>
          <w:tab/>
        </w:r>
        <w:r>
          <w:fldChar w:fldCharType="begin"/>
        </w:r>
        <w:r>
          <w:instrText xml:space="preserve"> PAGEREF _Toc24201 \h </w:instrText>
        </w:r>
        <w:r>
          <w:fldChar w:fldCharType="separate"/>
        </w:r>
        <w:r>
          <w:t>3</w:t>
        </w:r>
        <w:r>
          <w:fldChar w:fldCharType="end"/>
        </w:r>
      </w:hyperlink>
    </w:p>
    <w:p>
      <w:pPr>
        <w:pStyle w:val="TOC2"/>
        <w:tabs>
          <w:tab w:val="right" w:leader="dot" w:pos="8306"/>
        </w:tabs>
      </w:pPr>
      <w:hyperlink w:anchor="_Toc254" w:history="1">
        <w:r>
          <w:rPr>
            <w:rFonts w:ascii="仿宋" w:eastAsia="仿宋" w:hAnsi="仿宋" w:cs="仿宋" w:hint="eastAsia"/>
            <w:lang w:eastAsia="zh-CN"/>
          </w:rPr>
          <w:t>(一)、危机预警与识别</w:t>
        </w:r>
        <w:r>
          <w:tab/>
        </w:r>
        <w:r>
          <w:fldChar w:fldCharType="begin"/>
        </w:r>
        <w:r>
          <w:instrText xml:space="preserve"> PAGEREF _Toc254 \h </w:instrText>
        </w:r>
        <w:r>
          <w:fldChar w:fldCharType="separate"/>
        </w:r>
        <w:r>
          <w:t>3</w:t>
        </w:r>
        <w:r>
          <w:fldChar w:fldCharType="end"/>
        </w:r>
      </w:hyperlink>
    </w:p>
    <w:p>
      <w:pPr>
        <w:pStyle w:val="TOC2"/>
        <w:tabs>
          <w:tab w:val="right" w:leader="dot" w:pos="8306"/>
        </w:tabs>
      </w:pPr>
      <w:hyperlink w:anchor="_Toc19746" w:history="1">
        <w:r>
          <w:rPr>
            <w:rFonts w:ascii="仿宋" w:eastAsia="仿宋" w:hAnsi="仿宋" w:cs="仿宋" w:hint="eastAsia"/>
            <w:lang w:eastAsia="zh-CN"/>
          </w:rPr>
          <w:t>(二)、危机应对与恢复</w:t>
        </w:r>
        <w:r>
          <w:tab/>
        </w:r>
        <w:r>
          <w:fldChar w:fldCharType="begin"/>
        </w:r>
        <w:r>
          <w:instrText xml:space="preserve"> PAGEREF _Toc19746 \h </w:instrText>
        </w:r>
        <w:r>
          <w:fldChar w:fldCharType="separate"/>
        </w:r>
        <w:r>
          <w:t>4</w:t>
        </w:r>
        <w:r>
          <w:fldChar w:fldCharType="end"/>
        </w:r>
      </w:hyperlink>
    </w:p>
    <w:p>
      <w:pPr>
        <w:pStyle w:val="TOC1"/>
        <w:tabs>
          <w:tab w:val="right" w:leader="dot" w:pos="8306"/>
        </w:tabs>
      </w:pPr>
      <w:hyperlink w:anchor="_Toc7387" w:history="1">
        <w:r>
          <w:rPr>
            <w:rFonts w:ascii="仿宋" w:eastAsia="仿宋" w:hAnsi="仿宋" w:cs="仿宋" w:hint="eastAsia"/>
            <w:lang w:eastAsia="zh-CN"/>
          </w:rPr>
          <w:t>二、教具及类似用具项目概论</w:t>
        </w:r>
        <w:r>
          <w:tab/>
        </w:r>
        <w:r>
          <w:fldChar w:fldCharType="begin"/>
        </w:r>
        <w:r>
          <w:instrText xml:space="preserve"> PAGEREF _Toc7387 \h </w:instrText>
        </w:r>
        <w:r>
          <w:fldChar w:fldCharType="separate"/>
        </w:r>
        <w:r>
          <w:t>6</w:t>
        </w:r>
        <w:r>
          <w:fldChar w:fldCharType="end"/>
        </w:r>
      </w:hyperlink>
    </w:p>
    <w:p>
      <w:pPr>
        <w:pStyle w:val="TOC2"/>
        <w:tabs>
          <w:tab w:val="right" w:leader="dot" w:pos="8306"/>
        </w:tabs>
      </w:pPr>
      <w:hyperlink w:anchor="_Toc25908" w:history="1">
        <w:r>
          <w:rPr>
            <w:rFonts w:ascii="仿宋" w:eastAsia="仿宋" w:hAnsi="仿宋" w:cs="仿宋" w:hint="eastAsia"/>
            <w:lang w:eastAsia="zh-CN"/>
          </w:rPr>
          <w:t>(一)、教具及类似用具项目概况</w:t>
        </w:r>
        <w:r>
          <w:tab/>
        </w:r>
        <w:r>
          <w:fldChar w:fldCharType="begin"/>
        </w:r>
        <w:r>
          <w:instrText xml:space="preserve"> PAGEREF _Toc25908 \h </w:instrText>
        </w:r>
        <w:r>
          <w:fldChar w:fldCharType="separate"/>
        </w:r>
        <w:r>
          <w:t>6</w:t>
        </w:r>
        <w:r>
          <w:fldChar w:fldCharType="end"/>
        </w:r>
      </w:hyperlink>
    </w:p>
    <w:p>
      <w:pPr>
        <w:pStyle w:val="TOC2"/>
        <w:tabs>
          <w:tab w:val="right" w:leader="dot" w:pos="8306"/>
        </w:tabs>
      </w:pPr>
      <w:hyperlink w:anchor="_Toc10702" w:history="1">
        <w:r>
          <w:rPr>
            <w:rFonts w:ascii="仿宋" w:eastAsia="仿宋" w:hAnsi="仿宋" w:cs="仿宋" w:hint="eastAsia"/>
            <w:lang w:eastAsia="zh-CN"/>
          </w:rPr>
          <w:t>(二)、教具及类似用具项目目标</w:t>
        </w:r>
        <w:r>
          <w:tab/>
        </w:r>
        <w:r>
          <w:fldChar w:fldCharType="begin"/>
        </w:r>
        <w:r>
          <w:instrText xml:space="preserve"> PAGEREF _Toc10702 \h </w:instrText>
        </w:r>
        <w:r>
          <w:fldChar w:fldCharType="separate"/>
        </w:r>
        <w:r>
          <w:t>8</w:t>
        </w:r>
        <w:r>
          <w:fldChar w:fldCharType="end"/>
        </w:r>
      </w:hyperlink>
    </w:p>
    <w:p>
      <w:pPr>
        <w:pStyle w:val="TOC2"/>
        <w:tabs>
          <w:tab w:val="right" w:leader="dot" w:pos="8306"/>
        </w:tabs>
      </w:pPr>
      <w:hyperlink w:anchor="_Toc30335" w:history="1">
        <w:r>
          <w:rPr>
            <w:rFonts w:ascii="仿宋" w:eastAsia="仿宋" w:hAnsi="仿宋" w:cs="仿宋" w:hint="eastAsia"/>
            <w:lang w:eastAsia="zh-CN"/>
          </w:rPr>
          <w:t>(三)、教具及类似用具项目提出的理由</w:t>
        </w:r>
        <w:r>
          <w:tab/>
        </w:r>
        <w:r>
          <w:fldChar w:fldCharType="begin"/>
        </w:r>
        <w:r>
          <w:instrText xml:space="preserve"> PAGEREF _Toc30335 \h </w:instrText>
        </w:r>
        <w:r>
          <w:fldChar w:fldCharType="separate"/>
        </w:r>
        <w:r>
          <w:t>9</w:t>
        </w:r>
        <w:r>
          <w:fldChar w:fldCharType="end"/>
        </w:r>
      </w:hyperlink>
    </w:p>
    <w:p>
      <w:pPr>
        <w:pStyle w:val="TOC2"/>
        <w:tabs>
          <w:tab w:val="right" w:leader="dot" w:pos="8306"/>
        </w:tabs>
      </w:pPr>
      <w:hyperlink w:anchor="_Toc9889" w:history="1">
        <w:r>
          <w:rPr>
            <w:rFonts w:ascii="仿宋" w:eastAsia="仿宋" w:hAnsi="仿宋" w:cs="仿宋" w:hint="eastAsia"/>
            <w:lang w:eastAsia="zh-CN"/>
          </w:rPr>
          <w:t>(四)、教具及类似用具项目意义</w:t>
        </w:r>
        <w:r>
          <w:tab/>
        </w:r>
        <w:r>
          <w:fldChar w:fldCharType="begin"/>
        </w:r>
        <w:r>
          <w:instrText xml:space="preserve"> PAGEREF _Toc9889 \h </w:instrText>
        </w:r>
        <w:r>
          <w:fldChar w:fldCharType="separate"/>
        </w:r>
        <w:r>
          <w:t>11</w:t>
        </w:r>
        <w:r>
          <w:fldChar w:fldCharType="end"/>
        </w:r>
      </w:hyperlink>
    </w:p>
    <w:p>
      <w:pPr>
        <w:pStyle w:val="TOC2"/>
        <w:tabs>
          <w:tab w:val="right" w:leader="dot" w:pos="8306"/>
        </w:tabs>
      </w:pPr>
      <w:hyperlink w:anchor="_Toc25223" w:history="1">
        <w:r>
          <w:rPr>
            <w:rFonts w:ascii="仿宋" w:eastAsia="仿宋" w:hAnsi="仿宋" w:cs="仿宋" w:hint="eastAsia"/>
            <w:lang w:eastAsia="zh-CN"/>
          </w:rPr>
          <w:t>(五)、教具及类似用具项目背景</w:t>
        </w:r>
        <w:r>
          <w:tab/>
        </w:r>
        <w:r>
          <w:fldChar w:fldCharType="begin"/>
        </w:r>
        <w:r>
          <w:instrText xml:space="preserve"> PAGEREF _Toc25223 \h </w:instrText>
        </w:r>
        <w:r>
          <w:fldChar w:fldCharType="separate"/>
        </w:r>
        <w:r>
          <w:t>11</w:t>
        </w:r>
        <w:r>
          <w:fldChar w:fldCharType="end"/>
        </w:r>
      </w:hyperlink>
    </w:p>
    <w:p>
      <w:pPr>
        <w:pStyle w:val="TOC1"/>
        <w:tabs>
          <w:tab w:val="right" w:leader="dot" w:pos="8306"/>
        </w:tabs>
      </w:pPr>
      <w:hyperlink w:anchor="_Toc23843" w:history="1">
        <w:r>
          <w:rPr>
            <w:rFonts w:ascii="仿宋" w:eastAsia="仿宋" w:hAnsi="仿宋" w:cs="仿宋" w:hint="eastAsia"/>
            <w:lang w:eastAsia="zh-CN"/>
          </w:rPr>
          <w:t>三、教具及类似用具项目建设单位说明</w:t>
        </w:r>
        <w:r>
          <w:tab/>
        </w:r>
        <w:r>
          <w:fldChar w:fldCharType="begin"/>
        </w:r>
        <w:r>
          <w:instrText xml:space="preserve"> PAGEREF _Toc23843 \h </w:instrText>
        </w:r>
        <w:r>
          <w:fldChar w:fldCharType="separate"/>
        </w:r>
        <w:r>
          <w:t>12</w:t>
        </w:r>
        <w:r>
          <w:fldChar w:fldCharType="end"/>
        </w:r>
      </w:hyperlink>
    </w:p>
    <w:p>
      <w:pPr>
        <w:pStyle w:val="TOC2"/>
        <w:tabs>
          <w:tab w:val="right" w:leader="dot" w:pos="8306"/>
        </w:tabs>
      </w:pPr>
      <w:hyperlink w:anchor="_Toc26834" w:history="1">
        <w:r>
          <w:rPr>
            <w:rFonts w:ascii="仿宋" w:eastAsia="仿宋" w:hAnsi="仿宋" w:cs="仿宋" w:hint="eastAsia"/>
            <w:lang w:eastAsia="zh-CN"/>
          </w:rPr>
          <w:t>(一)、教具及类似用具项目承办单位基本情况</w:t>
        </w:r>
        <w:r>
          <w:tab/>
        </w:r>
        <w:r>
          <w:fldChar w:fldCharType="begin"/>
        </w:r>
        <w:r>
          <w:instrText xml:space="preserve"> PAGEREF _Toc26834 \h </w:instrText>
        </w:r>
        <w:r>
          <w:fldChar w:fldCharType="separate"/>
        </w:r>
        <w:r>
          <w:t>12</w:t>
        </w:r>
        <w:r>
          <w:fldChar w:fldCharType="end"/>
        </w:r>
      </w:hyperlink>
    </w:p>
    <w:p>
      <w:pPr>
        <w:pStyle w:val="TOC2"/>
        <w:tabs>
          <w:tab w:val="right" w:leader="dot" w:pos="8306"/>
        </w:tabs>
      </w:pPr>
      <w:hyperlink w:anchor="_Toc32748" w:history="1">
        <w:r>
          <w:rPr>
            <w:rFonts w:ascii="仿宋" w:eastAsia="仿宋" w:hAnsi="仿宋" w:cs="仿宋" w:hint="eastAsia"/>
            <w:lang w:eastAsia="zh-CN"/>
          </w:rPr>
          <w:t>(二)、公司经济效益分析</w:t>
        </w:r>
        <w:r>
          <w:tab/>
        </w:r>
        <w:r>
          <w:fldChar w:fldCharType="begin"/>
        </w:r>
        <w:r>
          <w:instrText xml:space="preserve"> PAGEREF _Toc32748 \h </w:instrText>
        </w:r>
        <w:r>
          <w:fldChar w:fldCharType="separate"/>
        </w:r>
        <w:r>
          <w:t>13</w:t>
        </w:r>
        <w:r>
          <w:fldChar w:fldCharType="end"/>
        </w:r>
      </w:hyperlink>
    </w:p>
    <w:p>
      <w:pPr>
        <w:pStyle w:val="TOC1"/>
        <w:tabs>
          <w:tab w:val="right" w:leader="dot" w:pos="8306"/>
        </w:tabs>
      </w:pPr>
      <w:hyperlink w:anchor="_Toc17948" w:history="1">
        <w:r>
          <w:rPr>
            <w:rFonts w:ascii="仿宋" w:eastAsia="仿宋" w:hAnsi="仿宋" w:cs="仿宋" w:hint="eastAsia"/>
            <w:lang w:eastAsia="zh-CN"/>
          </w:rPr>
          <w:t>四、教具及类似用具项目建设背景及必要性分析</w:t>
        </w:r>
        <w:r>
          <w:tab/>
        </w:r>
        <w:r>
          <w:fldChar w:fldCharType="begin"/>
        </w:r>
        <w:r>
          <w:instrText xml:space="preserve"> PAGEREF _Toc17948 \h </w:instrText>
        </w:r>
        <w:r>
          <w:fldChar w:fldCharType="separate"/>
        </w:r>
        <w:r>
          <w:t>14</w:t>
        </w:r>
        <w:r>
          <w:fldChar w:fldCharType="end"/>
        </w:r>
      </w:hyperlink>
    </w:p>
    <w:p>
      <w:pPr>
        <w:pStyle w:val="TOC2"/>
        <w:tabs>
          <w:tab w:val="right" w:leader="dot" w:pos="8306"/>
        </w:tabs>
      </w:pPr>
      <w:hyperlink w:anchor="_Toc25408" w:history="1">
        <w:r>
          <w:rPr>
            <w:rFonts w:ascii="仿宋" w:eastAsia="仿宋" w:hAnsi="仿宋" w:cs="仿宋" w:hint="eastAsia"/>
            <w:lang w:eastAsia="zh-CN"/>
          </w:rPr>
          <w:t>(一)、教具及类似用具项目背景分析</w:t>
        </w:r>
        <w:r>
          <w:tab/>
        </w:r>
        <w:r>
          <w:fldChar w:fldCharType="begin"/>
        </w:r>
        <w:r>
          <w:instrText xml:space="preserve"> PAGEREF _Toc25408 \h </w:instrText>
        </w:r>
        <w:r>
          <w:fldChar w:fldCharType="separate"/>
        </w:r>
        <w:r>
          <w:t>14</w:t>
        </w:r>
        <w:r>
          <w:fldChar w:fldCharType="end"/>
        </w:r>
      </w:hyperlink>
    </w:p>
    <w:p>
      <w:pPr>
        <w:pStyle w:val="TOC2"/>
        <w:tabs>
          <w:tab w:val="right" w:leader="dot" w:pos="8306"/>
        </w:tabs>
      </w:pPr>
      <w:hyperlink w:anchor="_Toc17961" w:history="1">
        <w:r>
          <w:rPr>
            <w:rFonts w:ascii="仿宋" w:eastAsia="仿宋" w:hAnsi="仿宋" w:cs="仿宋" w:hint="eastAsia"/>
            <w:lang w:eastAsia="zh-CN"/>
          </w:rPr>
          <w:t>(二)、教具及类似用具项目建设必要性分析</w:t>
        </w:r>
        <w:r>
          <w:tab/>
        </w:r>
        <w:r>
          <w:fldChar w:fldCharType="begin"/>
        </w:r>
        <w:r>
          <w:instrText xml:space="preserve"> PAGEREF _Toc17961 \h </w:instrText>
        </w:r>
        <w:r>
          <w:fldChar w:fldCharType="separate"/>
        </w:r>
        <w:r>
          <w:t>16</w:t>
        </w:r>
        <w:r>
          <w:fldChar w:fldCharType="end"/>
        </w:r>
      </w:hyperlink>
    </w:p>
    <w:p>
      <w:pPr>
        <w:pStyle w:val="TOC1"/>
        <w:tabs>
          <w:tab w:val="right" w:leader="dot" w:pos="8306"/>
        </w:tabs>
      </w:pPr>
      <w:hyperlink w:anchor="_Toc4641" w:history="1">
        <w:r>
          <w:rPr>
            <w:rFonts w:ascii="仿宋" w:eastAsia="仿宋" w:hAnsi="仿宋" w:cs="仿宋" w:hint="eastAsia"/>
            <w:lang w:eastAsia="zh-CN"/>
          </w:rPr>
          <w:t>五、教具及类似用具项目选址可行性分析</w:t>
        </w:r>
        <w:r>
          <w:tab/>
        </w:r>
        <w:r>
          <w:fldChar w:fldCharType="begin"/>
        </w:r>
        <w:r>
          <w:instrText xml:space="preserve"> PAGEREF _Toc4641 \h </w:instrText>
        </w:r>
        <w:r>
          <w:fldChar w:fldCharType="separate"/>
        </w:r>
        <w:r>
          <w:t>17</w:t>
        </w:r>
        <w:r>
          <w:fldChar w:fldCharType="end"/>
        </w:r>
      </w:hyperlink>
    </w:p>
    <w:p>
      <w:pPr>
        <w:pStyle w:val="TOC2"/>
        <w:tabs>
          <w:tab w:val="right" w:leader="dot" w:pos="8306"/>
        </w:tabs>
      </w:pPr>
      <w:hyperlink w:anchor="_Toc9495" w:history="1">
        <w:r>
          <w:rPr>
            <w:rFonts w:ascii="仿宋" w:eastAsia="仿宋" w:hAnsi="仿宋" w:cs="仿宋" w:hint="eastAsia"/>
            <w:lang w:eastAsia="zh-CN"/>
          </w:rPr>
          <w:t>(一)、教具及类似用具项目选址</w:t>
        </w:r>
        <w:r>
          <w:tab/>
        </w:r>
        <w:r>
          <w:fldChar w:fldCharType="begin"/>
        </w:r>
        <w:r>
          <w:instrText xml:space="preserve"> PAGEREF _Toc9495 \h </w:instrText>
        </w:r>
        <w:r>
          <w:fldChar w:fldCharType="separate"/>
        </w:r>
        <w:r>
          <w:t>17</w:t>
        </w:r>
        <w:r>
          <w:fldChar w:fldCharType="end"/>
        </w:r>
      </w:hyperlink>
    </w:p>
    <w:p>
      <w:pPr>
        <w:pStyle w:val="TOC2"/>
        <w:tabs>
          <w:tab w:val="right" w:leader="dot" w:pos="8306"/>
        </w:tabs>
      </w:pPr>
      <w:hyperlink w:anchor="_Toc18633" w:history="1">
        <w:r>
          <w:rPr>
            <w:rFonts w:ascii="仿宋" w:eastAsia="仿宋" w:hAnsi="仿宋" w:cs="仿宋" w:hint="eastAsia"/>
            <w:lang w:eastAsia="zh-CN"/>
          </w:rPr>
          <w:t>(二)、用地控制指标</w:t>
        </w:r>
        <w:r>
          <w:tab/>
        </w:r>
        <w:r>
          <w:fldChar w:fldCharType="begin"/>
        </w:r>
        <w:r>
          <w:instrText xml:space="preserve"> PAGEREF _Toc18633 \h </w:instrText>
        </w:r>
        <w:r>
          <w:fldChar w:fldCharType="separate"/>
        </w:r>
        <w:r>
          <w:t>17</w:t>
        </w:r>
        <w:r>
          <w:fldChar w:fldCharType="end"/>
        </w:r>
      </w:hyperlink>
    </w:p>
    <w:p>
      <w:pPr>
        <w:pStyle w:val="TOC2"/>
        <w:tabs>
          <w:tab w:val="right" w:leader="dot" w:pos="8306"/>
        </w:tabs>
      </w:pPr>
      <w:hyperlink w:anchor="_Toc17509" w:history="1">
        <w:r>
          <w:rPr>
            <w:rFonts w:ascii="仿宋" w:eastAsia="仿宋" w:hAnsi="仿宋" w:cs="仿宋" w:hint="eastAsia"/>
            <w:lang w:eastAsia="zh-CN"/>
          </w:rPr>
          <w:t>(三)、节约用地措施</w:t>
        </w:r>
        <w:r>
          <w:tab/>
        </w:r>
        <w:r>
          <w:fldChar w:fldCharType="begin"/>
        </w:r>
        <w:r>
          <w:instrText xml:space="preserve"> PAGEREF _Toc17509 \h </w:instrText>
        </w:r>
        <w:r>
          <w:fldChar w:fldCharType="separate"/>
        </w:r>
        <w:r>
          <w:t>19</w:t>
        </w:r>
        <w:r>
          <w:fldChar w:fldCharType="end"/>
        </w:r>
      </w:hyperlink>
    </w:p>
    <w:p>
      <w:pPr>
        <w:pStyle w:val="TOC2"/>
        <w:tabs>
          <w:tab w:val="right" w:leader="dot" w:pos="8306"/>
        </w:tabs>
      </w:pPr>
      <w:hyperlink w:anchor="_Toc26664" w:history="1">
        <w:r>
          <w:rPr>
            <w:rFonts w:ascii="仿宋" w:eastAsia="仿宋" w:hAnsi="仿宋" w:cs="仿宋" w:hint="eastAsia"/>
            <w:lang w:eastAsia="zh-CN"/>
          </w:rPr>
          <w:t>(四)、总图布置方案</w:t>
        </w:r>
        <w:r>
          <w:tab/>
        </w:r>
        <w:r>
          <w:fldChar w:fldCharType="begin"/>
        </w:r>
        <w:r>
          <w:instrText xml:space="preserve"> PAGEREF _Toc26664 \h </w:instrText>
        </w:r>
        <w:r>
          <w:fldChar w:fldCharType="separate"/>
        </w:r>
        <w:r>
          <w:t>20</w:t>
        </w:r>
        <w:r>
          <w:fldChar w:fldCharType="end"/>
        </w:r>
      </w:hyperlink>
    </w:p>
    <w:p>
      <w:pPr>
        <w:pStyle w:val="TOC2"/>
        <w:tabs>
          <w:tab w:val="right" w:leader="dot" w:pos="8306"/>
        </w:tabs>
      </w:pPr>
      <w:hyperlink w:anchor="_Toc6408" w:history="1">
        <w:r>
          <w:rPr>
            <w:rFonts w:ascii="仿宋" w:eastAsia="仿宋" w:hAnsi="仿宋" w:cs="仿宋" w:hint="eastAsia"/>
            <w:lang w:eastAsia="zh-CN"/>
          </w:rPr>
          <w:t>(五)、选址综合评价</w:t>
        </w:r>
        <w:r>
          <w:tab/>
        </w:r>
        <w:r>
          <w:fldChar w:fldCharType="begin"/>
        </w:r>
        <w:r>
          <w:instrText xml:space="preserve"> PAGEREF _Toc6408 \h </w:instrText>
        </w:r>
        <w:r>
          <w:fldChar w:fldCharType="separate"/>
        </w:r>
        <w:r>
          <w:t>21</w:t>
        </w:r>
        <w:r>
          <w:fldChar w:fldCharType="end"/>
        </w:r>
      </w:hyperlink>
    </w:p>
    <w:p>
      <w:pPr>
        <w:pStyle w:val="TOC1"/>
        <w:tabs>
          <w:tab w:val="right" w:leader="dot" w:pos="8306"/>
        </w:tabs>
      </w:pPr>
      <w:hyperlink w:anchor="_Toc21018" w:history="1">
        <w:r>
          <w:rPr>
            <w:rFonts w:ascii="仿宋" w:eastAsia="仿宋" w:hAnsi="仿宋" w:cs="仿宋" w:hint="eastAsia"/>
            <w:lang w:eastAsia="zh-CN"/>
          </w:rPr>
          <w:t>六、教具及类似用具项目可持续发展</w:t>
        </w:r>
        <w:r>
          <w:tab/>
        </w:r>
        <w:r>
          <w:fldChar w:fldCharType="begin"/>
        </w:r>
        <w:r>
          <w:instrText xml:space="preserve"> PAGEREF _Toc21018 \h </w:instrText>
        </w:r>
        <w:r>
          <w:fldChar w:fldCharType="separate"/>
        </w:r>
        <w:r>
          <w:t>23</w:t>
        </w:r>
        <w:r>
          <w:fldChar w:fldCharType="end"/>
        </w:r>
      </w:hyperlink>
    </w:p>
    <w:p>
      <w:pPr>
        <w:pStyle w:val="TOC2"/>
        <w:tabs>
          <w:tab w:val="right" w:leader="dot" w:pos="8306"/>
        </w:tabs>
      </w:pPr>
      <w:hyperlink w:anchor="_Toc9024" w:history="1">
        <w:r>
          <w:rPr>
            <w:rFonts w:ascii="仿宋" w:eastAsia="仿宋" w:hAnsi="仿宋" w:cs="仿宋" w:hint="eastAsia"/>
            <w:lang w:eastAsia="zh-CN"/>
          </w:rPr>
          <w:t>(一)、可持续战略与实践</w:t>
        </w:r>
        <w:r>
          <w:tab/>
        </w:r>
        <w:r>
          <w:fldChar w:fldCharType="begin"/>
        </w:r>
        <w:r>
          <w:instrText xml:space="preserve"> PAGEREF _Toc9024 \h </w:instrText>
        </w:r>
        <w:r>
          <w:fldChar w:fldCharType="separate"/>
        </w:r>
        <w:r>
          <w:t>23</w:t>
        </w:r>
        <w:r>
          <w:fldChar w:fldCharType="end"/>
        </w:r>
      </w:hyperlink>
    </w:p>
    <w:p>
      <w:pPr>
        <w:pStyle w:val="TOC2"/>
        <w:tabs>
          <w:tab w:val="right" w:leader="dot" w:pos="8306"/>
        </w:tabs>
      </w:pPr>
      <w:hyperlink w:anchor="_Toc23656" w:history="1">
        <w:r>
          <w:rPr>
            <w:rFonts w:ascii="仿宋" w:eastAsia="仿宋" w:hAnsi="仿宋" w:cs="仿宋" w:hint="eastAsia"/>
            <w:lang w:eastAsia="zh-CN"/>
          </w:rPr>
          <w:t>(二)、环保与社会责任</w:t>
        </w:r>
        <w:r>
          <w:tab/>
        </w:r>
        <w:r>
          <w:fldChar w:fldCharType="begin"/>
        </w:r>
        <w:r>
          <w:instrText xml:space="preserve"> PAGEREF _Toc23656 \h </w:instrText>
        </w:r>
        <w:r>
          <w:fldChar w:fldCharType="separate"/>
        </w:r>
        <w:r>
          <w:t>23</w:t>
        </w:r>
        <w:r>
          <w:fldChar w:fldCharType="end"/>
        </w:r>
      </w:hyperlink>
    </w:p>
    <w:p>
      <w:pPr>
        <w:pStyle w:val="TOC1"/>
        <w:tabs>
          <w:tab w:val="right" w:leader="dot" w:pos="8306"/>
        </w:tabs>
      </w:pPr>
      <w:hyperlink w:anchor="_Toc1555" w:history="1">
        <w:r>
          <w:rPr>
            <w:rFonts w:ascii="仿宋" w:eastAsia="仿宋" w:hAnsi="仿宋" w:cs="仿宋" w:hint="eastAsia"/>
            <w:lang w:eastAsia="zh-CN"/>
          </w:rPr>
          <w:t>七、教具及类似用具项目经营效益</w:t>
        </w:r>
        <w:r>
          <w:tab/>
        </w:r>
        <w:r>
          <w:fldChar w:fldCharType="begin"/>
        </w:r>
        <w:r>
          <w:instrText xml:space="preserve"> PAGEREF _Toc1555 \h </w:instrText>
        </w:r>
        <w:r>
          <w:fldChar w:fldCharType="separate"/>
        </w:r>
        <w:r>
          <w:t>24</w:t>
        </w:r>
        <w:r>
          <w:fldChar w:fldCharType="end"/>
        </w:r>
      </w:hyperlink>
    </w:p>
    <w:p>
      <w:pPr>
        <w:pStyle w:val="TOC2"/>
        <w:tabs>
          <w:tab w:val="right" w:leader="dot" w:pos="8306"/>
        </w:tabs>
      </w:pPr>
      <w:hyperlink w:anchor="_Toc14557" w:history="1">
        <w:r>
          <w:rPr>
            <w:rFonts w:ascii="仿宋" w:eastAsia="仿宋" w:hAnsi="仿宋" w:cs="仿宋" w:hint="eastAsia"/>
            <w:lang w:eastAsia="zh-CN"/>
          </w:rPr>
          <w:t>(一)、经济评价财务测算</w:t>
        </w:r>
        <w:r>
          <w:tab/>
        </w:r>
        <w:r>
          <w:fldChar w:fldCharType="begin"/>
        </w:r>
        <w:r>
          <w:instrText xml:space="preserve"> PAGEREF _Toc14557 \h </w:instrText>
        </w:r>
        <w:r>
          <w:fldChar w:fldCharType="separate"/>
        </w:r>
        <w:r>
          <w:t>24</w:t>
        </w:r>
        <w:r>
          <w:fldChar w:fldCharType="end"/>
        </w:r>
      </w:hyperlink>
    </w:p>
    <w:p>
      <w:pPr>
        <w:pStyle w:val="TOC2"/>
        <w:tabs>
          <w:tab w:val="right" w:leader="dot" w:pos="8306"/>
        </w:tabs>
      </w:pPr>
      <w:hyperlink w:anchor="_Toc17295" w:history="1">
        <w:r>
          <w:rPr>
            <w:rFonts w:ascii="仿宋" w:eastAsia="仿宋" w:hAnsi="仿宋" w:cs="仿宋" w:hint="eastAsia"/>
            <w:lang w:eastAsia="zh-CN"/>
          </w:rPr>
          <w:t>(二)、教具及类似用具项目盈利能力分析</w:t>
        </w:r>
        <w:r>
          <w:tab/>
        </w:r>
        <w:r>
          <w:fldChar w:fldCharType="begin"/>
        </w:r>
        <w:r>
          <w:instrText xml:space="preserve"> PAGEREF _Toc17295 \h </w:instrText>
        </w:r>
        <w:r>
          <w:fldChar w:fldCharType="separate"/>
        </w:r>
        <w:r>
          <w:t>26</w:t>
        </w:r>
        <w:r>
          <w:fldChar w:fldCharType="end"/>
        </w:r>
      </w:hyperlink>
    </w:p>
    <w:p>
      <w:pPr>
        <w:pStyle w:val="TOC1"/>
        <w:tabs>
          <w:tab w:val="right" w:leader="dot" w:pos="8306"/>
        </w:tabs>
      </w:pPr>
      <w:hyperlink w:anchor="_Toc25331" w:history="1">
        <w:r>
          <w:rPr>
            <w:rFonts w:ascii="仿宋" w:eastAsia="仿宋" w:hAnsi="仿宋" w:cs="仿宋" w:hint="eastAsia"/>
            <w:lang w:eastAsia="zh-CN"/>
          </w:rPr>
          <w:t>八、教具及类似用具项目财务管理</w:t>
        </w:r>
        <w:r>
          <w:tab/>
        </w:r>
        <w:r>
          <w:fldChar w:fldCharType="begin"/>
        </w:r>
        <w:r>
          <w:instrText xml:space="preserve"> PAGEREF _Toc25331 \h </w:instrText>
        </w:r>
        <w:r>
          <w:fldChar w:fldCharType="separate"/>
        </w:r>
        <w:r>
          <w:t>26</w:t>
        </w:r>
        <w:r>
          <w:fldChar w:fldCharType="end"/>
        </w:r>
      </w:hyperlink>
    </w:p>
    <w:p>
      <w:pPr>
        <w:pStyle w:val="TOC2"/>
        <w:tabs>
          <w:tab w:val="right" w:leader="dot" w:pos="8306"/>
        </w:tabs>
      </w:pPr>
      <w:hyperlink w:anchor="_Toc3150" w:history="1">
        <w:r>
          <w:rPr>
            <w:rFonts w:ascii="仿宋" w:eastAsia="仿宋" w:hAnsi="仿宋" w:cs="仿宋" w:hint="eastAsia"/>
            <w:lang w:eastAsia="zh-CN"/>
          </w:rPr>
          <w:t>(一)、资金需求大</w:t>
        </w:r>
        <w:r>
          <w:tab/>
        </w:r>
        <w:r>
          <w:fldChar w:fldCharType="begin"/>
        </w:r>
        <w:r>
          <w:instrText xml:space="preserve"> PAGEREF _Toc3150 \h </w:instrText>
        </w:r>
        <w:r>
          <w:fldChar w:fldCharType="separate"/>
        </w:r>
        <w:r>
          <w:t>26</w:t>
        </w:r>
        <w:r>
          <w:fldChar w:fldCharType="end"/>
        </w:r>
      </w:hyperlink>
    </w:p>
    <w:p>
      <w:pPr>
        <w:pStyle w:val="TOC2"/>
        <w:tabs>
          <w:tab w:val="right" w:leader="dot" w:pos="8306"/>
        </w:tabs>
      </w:pPr>
      <w:hyperlink w:anchor="_Toc26588" w:history="1">
        <w:r>
          <w:rPr>
            <w:rFonts w:ascii="仿宋" w:eastAsia="仿宋" w:hAnsi="仿宋" w:cs="仿宋" w:hint="eastAsia"/>
            <w:lang w:eastAsia="zh-CN"/>
          </w:rPr>
          <w:t>(二)、研发周期长</w:t>
        </w:r>
        <w:r>
          <w:tab/>
        </w:r>
        <w:r>
          <w:fldChar w:fldCharType="begin"/>
        </w:r>
        <w:r>
          <w:instrText xml:space="preserve"> PAGEREF _Toc26588 \h </w:instrText>
        </w:r>
        <w:r>
          <w:fldChar w:fldCharType="separate"/>
        </w:r>
        <w:r>
          <w:t>28</w:t>
        </w:r>
        <w:r>
          <w:fldChar w:fldCharType="end"/>
        </w:r>
      </w:hyperlink>
    </w:p>
    <w:p>
      <w:pPr>
        <w:pStyle w:val="TOC2"/>
        <w:tabs>
          <w:tab w:val="right" w:leader="dot" w:pos="8306"/>
        </w:tabs>
      </w:pPr>
      <w:hyperlink w:anchor="_Toc17349" w:history="1">
        <w:r>
          <w:rPr>
            <w:rFonts w:ascii="仿宋" w:eastAsia="仿宋" w:hAnsi="仿宋" w:cs="仿宋" w:hint="eastAsia"/>
            <w:lang w:eastAsia="zh-CN"/>
          </w:rPr>
          <w:t>(三)、市场风险大</w:t>
        </w:r>
        <w:r>
          <w:tab/>
        </w:r>
        <w:r>
          <w:fldChar w:fldCharType="begin"/>
        </w:r>
        <w:r>
          <w:instrText xml:space="preserve"> PAGEREF _Toc17349 \h </w:instrText>
        </w:r>
        <w:r>
          <w:fldChar w:fldCharType="separate"/>
        </w:r>
        <w:r>
          <w:t>29</w:t>
        </w:r>
        <w:r>
          <w:fldChar w:fldCharType="end"/>
        </w:r>
      </w:hyperlink>
    </w:p>
    <w:p>
      <w:pPr>
        <w:pStyle w:val="TOC2"/>
        <w:tabs>
          <w:tab w:val="right" w:leader="dot" w:pos="8306"/>
        </w:tabs>
      </w:pPr>
      <w:hyperlink w:anchor="_Toc17405" w:history="1">
        <w:r>
          <w:rPr>
            <w:rFonts w:ascii="仿宋" w:eastAsia="仿宋" w:hAnsi="仿宋" w:cs="仿宋" w:hint="eastAsia"/>
            <w:lang w:eastAsia="zh-CN"/>
          </w:rPr>
          <w:t>(四)、利润率高</w:t>
        </w:r>
        <w:r>
          <w:tab/>
        </w:r>
        <w:r>
          <w:fldChar w:fldCharType="begin"/>
        </w:r>
        <w:r>
          <w:instrText xml:space="preserve"> PAGEREF _Toc17405 \h </w:instrText>
        </w:r>
        <w:r>
          <w:fldChar w:fldCharType="separate"/>
        </w:r>
        <w:r>
          <w:t>32</w:t>
        </w:r>
        <w:r>
          <w:fldChar w:fldCharType="end"/>
        </w:r>
      </w:hyperlink>
    </w:p>
    <w:p>
      <w:pPr>
        <w:pStyle w:val="TOC1"/>
        <w:tabs>
          <w:tab w:val="right" w:leader="dot" w:pos="8306"/>
        </w:tabs>
      </w:pPr>
      <w:hyperlink w:anchor="_Toc10346" w:history="1">
        <w:r>
          <w:rPr>
            <w:rFonts w:ascii="仿宋" w:eastAsia="仿宋" w:hAnsi="仿宋" w:cs="仿宋" w:hint="eastAsia"/>
            <w:lang w:eastAsia="zh-CN"/>
          </w:rPr>
          <w:t>九、教具及类似用具项目计划安排</w:t>
        </w:r>
        <w:r>
          <w:tab/>
        </w:r>
        <w:r>
          <w:fldChar w:fldCharType="begin"/>
        </w:r>
        <w:r>
          <w:instrText xml:space="preserve"> PAGEREF _Toc10346 \h </w:instrText>
        </w:r>
        <w:r>
          <w:fldChar w:fldCharType="separate"/>
        </w:r>
        <w:r>
          <w:t>34</w:t>
        </w:r>
        <w:r>
          <w:fldChar w:fldCharType="end"/>
        </w:r>
      </w:hyperlink>
    </w:p>
    <w:p>
      <w:pPr>
        <w:pStyle w:val="TOC2"/>
        <w:tabs>
          <w:tab w:val="right" w:leader="dot" w:pos="8306"/>
        </w:tabs>
      </w:pPr>
      <w:hyperlink w:anchor="_Toc10515" w:history="1">
        <w:r>
          <w:rPr>
            <w:rFonts w:ascii="仿宋" w:eastAsia="仿宋" w:hAnsi="仿宋" w:cs="仿宋" w:hint="eastAsia"/>
            <w:lang w:eastAsia="zh-CN"/>
          </w:rPr>
          <w:t>(一)、建设周期</w:t>
        </w:r>
        <w:r>
          <w:tab/>
        </w:r>
        <w:r>
          <w:fldChar w:fldCharType="begin"/>
        </w:r>
        <w:r>
          <w:instrText xml:space="preserve"> PAGEREF _Toc10515 \h </w:instrText>
        </w:r>
        <w:r>
          <w:fldChar w:fldCharType="separate"/>
        </w:r>
        <w:r>
          <w:t>34</w:t>
        </w:r>
        <w:r>
          <w:fldChar w:fldCharType="end"/>
        </w:r>
      </w:hyperlink>
    </w:p>
    <w:p>
      <w:pPr>
        <w:pStyle w:val="TOC2"/>
        <w:tabs>
          <w:tab w:val="right" w:leader="dot" w:pos="8306"/>
        </w:tabs>
      </w:pPr>
      <w:hyperlink w:anchor="_Toc17849" w:history="1">
        <w:r>
          <w:rPr>
            <w:rFonts w:ascii="仿宋" w:eastAsia="仿宋" w:hAnsi="仿宋" w:cs="仿宋" w:hint="eastAsia"/>
            <w:lang w:eastAsia="zh-CN"/>
          </w:rPr>
          <w:t>(二)、建设进度</w:t>
        </w:r>
        <w:r>
          <w:tab/>
        </w:r>
        <w:r>
          <w:fldChar w:fldCharType="begin"/>
        </w:r>
        <w:r>
          <w:instrText xml:space="preserve"> PAGEREF _Toc17849 \h </w:instrText>
        </w:r>
        <w:r>
          <w:fldChar w:fldCharType="separate"/>
        </w:r>
        <w:r>
          <w:t>35</w:t>
        </w:r>
        <w:r>
          <w:fldChar w:fldCharType="end"/>
        </w:r>
      </w:hyperlink>
    </w:p>
    <w:p>
      <w:pPr>
        <w:pStyle w:val="TOC2"/>
        <w:tabs>
          <w:tab w:val="right" w:leader="dot" w:pos="8306"/>
        </w:tabs>
      </w:pPr>
      <w:hyperlink w:anchor="_Toc23187" w:history="1">
        <w:r>
          <w:rPr>
            <w:rFonts w:ascii="仿宋" w:eastAsia="仿宋" w:hAnsi="仿宋" w:cs="仿宋" w:hint="eastAsia"/>
            <w:lang w:eastAsia="zh-CN"/>
          </w:rPr>
          <w:t>(三)、进度安排注意事项</w:t>
        </w:r>
        <w:r>
          <w:tab/>
        </w:r>
        <w:r>
          <w:fldChar w:fldCharType="begin"/>
        </w:r>
        <w:r>
          <w:instrText xml:space="preserve"> PAGEREF _Toc23187 \h </w:instrText>
        </w:r>
        <w:r>
          <w:fldChar w:fldCharType="separate"/>
        </w:r>
        <w:r>
          <w:t>36</w:t>
        </w:r>
        <w:r>
          <w:fldChar w:fldCharType="end"/>
        </w:r>
      </w:hyperlink>
    </w:p>
    <w:p>
      <w:pPr>
        <w:pStyle w:val="TOC2"/>
        <w:tabs>
          <w:tab w:val="right" w:leader="dot" w:pos="8306"/>
        </w:tabs>
      </w:pPr>
      <w:hyperlink w:anchor="_Toc18326" w:history="1">
        <w:r>
          <w:rPr>
            <w:rFonts w:ascii="仿宋" w:eastAsia="仿宋" w:hAnsi="仿宋" w:cs="仿宋" w:hint="eastAsia"/>
            <w:lang w:eastAsia="zh-CN"/>
          </w:rPr>
          <w:t>(四)、人力资源配置</w:t>
        </w:r>
        <w:r>
          <w:tab/>
        </w:r>
        <w:r>
          <w:fldChar w:fldCharType="begin"/>
        </w:r>
        <w:r>
          <w:instrText xml:space="preserve"> PAGEREF _Toc18326 \h </w:instrText>
        </w:r>
        <w:r>
          <w:fldChar w:fldCharType="separate"/>
        </w:r>
        <w:r>
          <w:t>37</w:t>
        </w:r>
        <w:r>
          <w:fldChar w:fldCharType="end"/>
        </w:r>
      </w:hyperlink>
    </w:p>
    <w:p>
      <w:pPr>
        <w:pStyle w:val="TOC1"/>
        <w:tabs>
          <w:tab w:val="right" w:leader="dot" w:pos="8306"/>
        </w:tabs>
      </w:pPr>
      <w:hyperlink w:anchor="_Toc31242" w:history="1">
        <w:r>
          <w:rPr>
            <w:rFonts w:ascii="仿宋" w:eastAsia="仿宋" w:hAnsi="仿宋" w:cs="仿宋" w:hint="eastAsia"/>
            <w:lang w:eastAsia="zh-CN"/>
          </w:rPr>
          <w:t>十、教具及类似用具项目环境影响分析</w:t>
        </w:r>
        <w:r>
          <w:tab/>
        </w:r>
        <w:r>
          <w:fldChar w:fldCharType="begin"/>
        </w:r>
        <w:r>
          <w:instrText xml:space="preserve"> PAGEREF _Toc31242 \h </w:instrText>
        </w:r>
        <w:r>
          <w:fldChar w:fldCharType="separate"/>
        </w:r>
        <w:r>
          <w:t>38</w:t>
        </w:r>
        <w:r>
          <w:fldChar w:fldCharType="end"/>
        </w:r>
      </w:hyperlink>
    </w:p>
    <w:p>
      <w:pPr>
        <w:pStyle w:val="TOC2"/>
        <w:tabs>
          <w:tab w:val="right" w:leader="dot" w:pos="8306"/>
        </w:tabs>
      </w:pPr>
      <w:hyperlink w:anchor="_Toc16809" w:history="1">
        <w:r>
          <w:rPr>
            <w:rFonts w:ascii="仿宋" w:eastAsia="仿宋" w:hAnsi="仿宋" w:cs="仿宋" w:hint="eastAsia"/>
            <w:lang w:eastAsia="zh-CN"/>
          </w:rPr>
          <w:t>(一)、建设区域环境质量现状</w:t>
        </w:r>
        <w:r>
          <w:tab/>
        </w:r>
        <w:r>
          <w:fldChar w:fldCharType="begin"/>
        </w:r>
        <w:r>
          <w:instrText xml:space="preserve"> PAGEREF _Toc16809 \h </w:instrText>
        </w:r>
        <w:r>
          <w:fldChar w:fldCharType="separate"/>
        </w:r>
        <w:r>
          <w:t>38</w:t>
        </w:r>
        <w:r>
          <w:fldChar w:fldCharType="end"/>
        </w:r>
      </w:hyperlink>
    </w:p>
    <w:p>
      <w:pPr>
        <w:pStyle w:val="TOC2"/>
        <w:tabs>
          <w:tab w:val="right" w:leader="dot" w:pos="8306"/>
        </w:tabs>
      </w:pPr>
      <w:hyperlink w:anchor="_Toc11146" w:history="1">
        <w:r>
          <w:rPr>
            <w:rFonts w:ascii="仿宋" w:eastAsia="仿宋" w:hAnsi="仿宋" w:cs="仿宋" w:hint="eastAsia"/>
            <w:lang w:eastAsia="zh-CN"/>
          </w:rPr>
          <w:t>(二)、建设期环境保护</w:t>
        </w:r>
        <w:r>
          <w:tab/>
        </w:r>
        <w:r>
          <w:fldChar w:fldCharType="begin"/>
        </w:r>
        <w:r>
          <w:instrText xml:space="preserve"> PAGEREF _Toc11146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52" w:history="1">
        <w:r>
          <w:rPr>
            <w:rFonts w:ascii="仿宋" w:eastAsia="仿宋" w:hAnsi="仿宋" w:cs="仿宋" w:hint="eastAsia"/>
            <w:lang w:eastAsia="zh-CN"/>
          </w:rPr>
          <w:t>(三)、运营期环境保护</w:t>
        </w:r>
        <w:r>
          <w:tab/>
        </w:r>
        <w:r>
          <w:fldChar w:fldCharType="begin"/>
        </w:r>
        <w:r>
          <w:instrText xml:space="preserve"> PAGEREF _Toc21152 \h </w:instrText>
        </w:r>
        <w:r>
          <w:fldChar w:fldCharType="separate"/>
        </w:r>
        <w:r>
          <w:t>41</w:t>
        </w:r>
        <w:r>
          <w:fldChar w:fldCharType="end"/>
        </w:r>
      </w:hyperlink>
    </w:p>
    <w:p>
      <w:pPr>
        <w:pStyle w:val="TOC2"/>
        <w:tabs>
          <w:tab w:val="right" w:leader="dot" w:pos="8306"/>
        </w:tabs>
      </w:pPr>
      <w:hyperlink w:anchor="_Toc31330" w:history="1">
        <w:r>
          <w:rPr>
            <w:rFonts w:ascii="仿宋" w:eastAsia="仿宋" w:hAnsi="仿宋" w:cs="仿宋" w:hint="eastAsia"/>
            <w:lang w:eastAsia="zh-CN"/>
          </w:rPr>
          <w:t>(四)、教具及类似用具项目建设对区域经济的影响</w:t>
        </w:r>
        <w:r>
          <w:tab/>
        </w:r>
        <w:r>
          <w:fldChar w:fldCharType="begin"/>
        </w:r>
        <w:r>
          <w:instrText xml:space="preserve"> PAGEREF _Toc31330 \h </w:instrText>
        </w:r>
        <w:r>
          <w:fldChar w:fldCharType="separate"/>
        </w:r>
        <w:r>
          <w:t>42</w:t>
        </w:r>
        <w:r>
          <w:fldChar w:fldCharType="end"/>
        </w:r>
      </w:hyperlink>
    </w:p>
    <w:p>
      <w:pPr>
        <w:pStyle w:val="TOC2"/>
        <w:tabs>
          <w:tab w:val="right" w:leader="dot" w:pos="8306"/>
        </w:tabs>
      </w:pPr>
      <w:hyperlink w:anchor="_Toc2686" w:history="1">
        <w:r>
          <w:rPr>
            <w:rFonts w:ascii="仿宋" w:eastAsia="仿宋" w:hAnsi="仿宋" w:cs="仿宋" w:hint="eastAsia"/>
            <w:lang w:eastAsia="zh-CN"/>
          </w:rPr>
          <w:t>(五)、废弃物处理</w:t>
        </w:r>
        <w:r>
          <w:tab/>
        </w:r>
        <w:r>
          <w:fldChar w:fldCharType="begin"/>
        </w:r>
        <w:r>
          <w:instrText xml:space="preserve"> PAGEREF _Toc2686 \h </w:instrText>
        </w:r>
        <w:r>
          <w:fldChar w:fldCharType="separate"/>
        </w:r>
        <w:r>
          <w:t>44</w:t>
        </w:r>
        <w:r>
          <w:fldChar w:fldCharType="end"/>
        </w:r>
      </w:hyperlink>
    </w:p>
    <w:p>
      <w:pPr>
        <w:pStyle w:val="TOC2"/>
        <w:tabs>
          <w:tab w:val="right" w:leader="dot" w:pos="8306"/>
        </w:tabs>
      </w:pPr>
      <w:hyperlink w:anchor="_Toc26805" w:history="1">
        <w:r>
          <w:rPr>
            <w:rFonts w:ascii="仿宋" w:eastAsia="仿宋" w:hAnsi="仿宋" w:cs="仿宋" w:hint="eastAsia"/>
            <w:lang w:eastAsia="zh-CN"/>
          </w:rPr>
          <w:t>(六)、特殊环境影响分析</w:t>
        </w:r>
        <w:r>
          <w:tab/>
        </w:r>
        <w:r>
          <w:fldChar w:fldCharType="begin"/>
        </w:r>
        <w:r>
          <w:instrText xml:space="preserve"> PAGEREF _Toc26805 \h </w:instrText>
        </w:r>
        <w:r>
          <w:fldChar w:fldCharType="separate"/>
        </w:r>
        <w:r>
          <w:t>45</w:t>
        </w:r>
        <w:r>
          <w:fldChar w:fldCharType="end"/>
        </w:r>
      </w:hyperlink>
    </w:p>
    <w:p>
      <w:pPr>
        <w:pStyle w:val="TOC2"/>
        <w:tabs>
          <w:tab w:val="right" w:leader="dot" w:pos="8306"/>
        </w:tabs>
      </w:pPr>
      <w:hyperlink w:anchor="_Toc29789" w:history="1">
        <w:r>
          <w:rPr>
            <w:rFonts w:ascii="仿宋" w:eastAsia="仿宋" w:hAnsi="仿宋" w:cs="仿宋" w:hint="eastAsia"/>
            <w:lang w:eastAsia="zh-CN"/>
          </w:rPr>
          <w:t>(七)、清洁生产</w:t>
        </w:r>
        <w:r>
          <w:tab/>
        </w:r>
        <w:r>
          <w:fldChar w:fldCharType="begin"/>
        </w:r>
        <w:r>
          <w:instrText xml:space="preserve"> PAGEREF _Toc29789 \h </w:instrText>
        </w:r>
        <w:r>
          <w:fldChar w:fldCharType="separate"/>
        </w:r>
        <w:r>
          <w:t>47</w:t>
        </w:r>
        <w:r>
          <w:fldChar w:fldCharType="end"/>
        </w:r>
      </w:hyperlink>
    </w:p>
    <w:p>
      <w:pPr>
        <w:pStyle w:val="TOC2"/>
        <w:tabs>
          <w:tab w:val="right" w:leader="dot" w:pos="8306"/>
        </w:tabs>
      </w:pPr>
      <w:hyperlink w:anchor="_Toc10413" w:history="1">
        <w:r>
          <w:rPr>
            <w:rFonts w:ascii="仿宋" w:eastAsia="仿宋" w:hAnsi="仿宋" w:cs="仿宋" w:hint="eastAsia"/>
            <w:lang w:eastAsia="zh-CN"/>
          </w:rPr>
          <w:t>(八)、环境保护综合评价</w:t>
        </w:r>
        <w:r>
          <w:tab/>
        </w:r>
        <w:r>
          <w:fldChar w:fldCharType="begin"/>
        </w:r>
        <w:r>
          <w:instrText xml:space="preserve"> PAGEREF _Toc10413 \h </w:instrText>
        </w:r>
        <w:r>
          <w:fldChar w:fldCharType="separate"/>
        </w:r>
        <w:r>
          <w:t>48</w:t>
        </w:r>
        <w:r>
          <w:fldChar w:fldCharType="end"/>
        </w:r>
      </w:hyperlink>
    </w:p>
    <w:p>
      <w:pPr>
        <w:pStyle w:val="TOC1"/>
        <w:tabs>
          <w:tab w:val="right" w:leader="dot" w:pos="8306"/>
        </w:tabs>
      </w:pPr>
      <w:hyperlink w:anchor="_Toc26449" w:history="1">
        <w:r>
          <w:rPr>
            <w:rFonts w:ascii="仿宋" w:eastAsia="仿宋" w:hAnsi="仿宋" w:cs="仿宋" w:hint="eastAsia"/>
            <w:lang w:eastAsia="zh-CN"/>
          </w:rPr>
          <w:t>十一、教具及类似用具项目创新与研发</w:t>
        </w:r>
        <w:r>
          <w:tab/>
        </w:r>
        <w:r>
          <w:fldChar w:fldCharType="begin"/>
        </w:r>
        <w:r>
          <w:instrText xml:space="preserve"> PAGEREF _Toc26449 \h </w:instrText>
        </w:r>
        <w:r>
          <w:fldChar w:fldCharType="separate"/>
        </w:r>
        <w:r>
          <w:t>49</w:t>
        </w:r>
        <w:r>
          <w:fldChar w:fldCharType="end"/>
        </w:r>
      </w:hyperlink>
    </w:p>
    <w:p>
      <w:pPr>
        <w:pStyle w:val="TOC2"/>
        <w:tabs>
          <w:tab w:val="right" w:leader="dot" w:pos="8306"/>
        </w:tabs>
      </w:pPr>
      <w:hyperlink w:anchor="_Toc13403" w:history="1">
        <w:r>
          <w:rPr>
            <w:rFonts w:ascii="仿宋" w:eastAsia="仿宋" w:hAnsi="仿宋" w:cs="仿宋" w:hint="eastAsia"/>
            <w:lang w:eastAsia="zh-CN"/>
          </w:rPr>
          <w:t>(一)、创新策略与方向</w:t>
        </w:r>
        <w:r>
          <w:tab/>
        </w:r>
        <w:r>
          <w:fldChar w:fldCharType="begin"/>
        </w:r>
        <w:r>
          <w:instrText xml:space="preserve"> PAGEREF _Toc13403 \h </w:instrText>
        </w:r>
        <w:r>
          <w:fldChar w:fldCharType="separate"/>
        </w:r>
        <w:r>
          <w:t>49</w:t>
        </w:r>
        <w:r>
          <w:fldChar w:fldCharType="end"/>
        </w:r>
      </w:hyperlink>
    </w:p>
    <w:p>
      <w:pPr>
        <w:pStyle w:val="TOC2"/>
        <w:tabs>
          <w:tab w:val="right" w:leader="dot" w:pos="8306"/>
        </w:tabs>
      </w:pPr>
      <w:hyperlink w:anchor="_Toc8012" w:history="1">
        <w:r>
          <w:rPr>
            <w:rFonts w:ascii="仿宋" w:eastAsia="仿宋" w:hAnsi="仿宋" w:cs="仿宋" w:hint="eastAsia"/>
            <w:lang w:eastAsia="zh-CN"/>
          </w:rPr>
          <w:t>(二)、研发规划与投入</w:t>
        </w:r>
        <w:r>
          <w:tab/>
        </w:r>
        <w:r>
          <w:fldChar w:fldCharType="begin"/>
        </w:r>
        <w:r>
          <w:instrText xml:space="preserve"> PAGEREF _Toc8012 \h </w:instrText>
        </w:r>
        <w:r>
          <w:fldChar w:fldCharType="separate"/>
        </w:r>
        <w:r>
          <w:t>50</w:t>
        </w:r>
        <w:r>
          <w:fldChar w:fldCharType="end"/>
        </w:r>
      </w:hyperlink>
    </w:p>
    <w:p>
      <w:pPr>
        <w:pStyle w:val="TOC1"/>
        <w:tabs>
          <w:tab w:val="right" w:leader="dot" w:pos="8306"/>
        </w:tabs>
      </w:pPr>
      <w:hyperlink w:anchor="_Toc24963" w:history="1">
        <w:r>
          <w:rPr>
            <w:rFonts w:ascii="仿宋" w:eastAsia="仿宋" w:hAnsi="仿宋" w:cs="仿宋" w:hint="eastAsia"/>
            <w:lang w:eastAsia="zh-CN"/>
          </w:rPr>
          <w:t>十二、教具及类似用具项目投资规划</w:t>
        </w:r>
        <w:r>
          <w:tab/>
        </w:r>
        <w:r>
          <w:fldChar w:fldCharType="begin"/>
        </w:r>
        <w:r>
          <w:instrText xml:space="preserve"> PAGEREF _Toc24963 \h </w:instrText>
        </w:r>
        <w:r>
          <w:fldChar w:fldCharType="separate"/>
        </w:r>
        <w:r>
          <w:t>52</w:t>
        </w:r>
        <w:r>
          <w:fldChar w:fldCharType="end"/>
        </w:r>
      </w:hyperlink>
    </w:p>
    <w:p>
      <w:pPr>
        <w:pStyle w:val="TOC2"/>
        <w:tabs>
          <w:tab w:val="right" w:leader="dot" w:pos="8306"/>
        </w:tabs>
      </w:pPr>
      <w:hyperlink w:anchor="_Toc26159" w:history="1">
        <w:r>
          <w:rPr>
            <w:rFonts w:ascii="仿宋" w:eastAsia="仿宋" w:hAnsi="仿宋" w:cs="仿宋" w:hint="eastAsia"/>
            <w:lang w:eastAsia="zh-CN"/>
          </w:rPr>
          <w:t>(一)、教具及类似用具项目总投资估算</w:t>
        </w:r>
        <w:r>
          <w:tab/>
        </w:r>
        <w:r>
          <w:fldChar w:fldCharType="begin"/>
        </w:r>
        <w:r>
          <w:instrText xml:space="preserve"> PAGEREF _Toc26159 \h </w:instrText>
        </w:r>
        <w:r>
          <w:fldChar w:fldCharType="separate"/>
        </w:r>
        <w:r>
          <w:t>52</w:t>
        </w:r>
        <w:r>
          <w:fldChar w:fldCharType="end"/>
        </w:r>
      </w:hyperlink>
    </w:p>
    <w:p>
      <w:pPr>
        <w:pStyle w:val="TOC2"/>
        <w:tabs>
          <w:tab w:val="right" w:leader="dot" w:pos="8306"/>
        </w:tabs>
      </w:pPr>
      <w:hyperlink w:anchor="_Toc14567" w:history="1">
        <w:r>
          <w:rPr>
            <w:rFonts w:ascii="仿宋" w:eastAsia="仿宋" w:hAnsi="仿宋" w:cs="仿宋" w:hint="eastAsia"/>
            <w:lang w:eastAsia="zh-CN"/>
          </w:rPr>
          <w:t>(二)、资金筹措</w:t>
        </w:r>
        <w:r>
          <w:tab/>
        </w:r>
        <w:r>
          <w:fldChar w:fldCharType="begin"/>
        </w:r>
        <w:r>
          <w:instrText xml:space="preserve"> PAGEREF _Toc14567 \h </w:instrText>
        </w:r>
        <w:r>
          <w:fldChar w:fldCharType="separate"/>
        </w:r>
        <w:r>
          <w:t>53</w:t>
        </w:r>
        <w:r>
          <w:fldChar w:fldCharType="end"/>
        </w:r>
      </w:hyperlink>
    </w:p>
    <w:p>
      <w:pPr>
        <w:pStyle w:val="TOC1"/>
        <w:tabs>
          <w:tab w:val="right" w:leader="dot" w:pos="8306"/>
        </w:tabs>
      </w:pPr>
      <w:hyperlink w:anchor="_Toc5750" w:history="1">
        <w:r>
          <w:rPr>
            <w:rFonts w:ascii="仿宋" w:eastAsia="仿宋" w:hAnsi="仿宋" w:cs="仿宋" w:hint="eastAsia"/>
            <w:lang w:eastAsia="zh-CN"/>
          </w:rPr>
          <w:t>十三、风险识别与分类</w:t>
        </w:r>
        <w:r>
          <w:tab/>
        </w:r>
        <w:r>
          <w:fldChar w:fldCharType="begin"/>
        </w:r>
        <w:r>
          <w:instrText xml:space="preserve"> PAGEREF _Toc5750 \h </w:instrText>
        </w:r>
        <w:r>
          <w:fldChar w:fldCharType="separate"/>
        </w:r>
        <w:r>
          <w:t>54</w:t>
        </w:r>
        <w:r>
          <w:fldChar w:fldCharType="end"/>
        </w:r>
      </w:hyperlink>
    </w:p>
    <w:p>
      <w:pPr>
        <w:pStyle w:val="TOC2"/>
        <w:tabs>
          <w:tab w:val="right" w:leader="dot" w:pos="8306"/>
        </w:tabs>
      </w:pPr>
      <w:hyperlink w:anchor="_Toc21714" w:history="1">
        <w:r>
          <w:rPr>
            <w:rFonts w:ascii="仿宋" w:eastAsia="仿宋" w:hAnsi="仿宋" w:cs="仿宋" w:hint="eastAsia"/>
            <w:lang w:eastAsia="zh-CN"/>
          </w:rPr>
          <w:t>(一)、风险识别</w:t>
        </w:r>
        <w:r>
          <w:tab/>
        </w:r>
        <w:r>
          <w:fldChar w:fldCharType="begin"/>
        </w:r>
        <w:r>
          <w:instrText xml:space="preserve"> PAGEREF _Toc21714 \h </w:instrText>
        </w:r>
        <w:r>
          <w:fldChar w:fldCharType="separate"/>
        </w:r>
        <w:r>
          <w:t>54</w:t>
        </w:r>
        <w:r>
          <w:fldChar w:fldCharType="end"/>
        </w:r>
      </w:hyperlink>
    </w:p>
    <w:p>
      <w:pPr>
        <w:pStyle w:val="TOC2"/>
        <w:tabs>
          <w:tab w:val="right" w:leader="dot" w:pos="8306"/>
        </w:tabs>
      </w:pPr>
      <w:hyperlink w:anchor="_Toc19481" w:history="1">
        <w:r>
          <w:rPr>
            <w:rFonts w:ascii="仿宋" w:eastAsia="仿宋" w:hAnsi="仿宋" w:cs="仿宋" w:hint="eastAsia"/>
            <w:lang w:eastAsia="zh-CN"/>
          </w:rPr>
          <w:t>(二)、风险分类</w:t>
        </w:r>
        <w:r>
          <w:tab/>
        </w:r>
        <w:r>
          <w:fldChar w:fldCharType="begin"/>
        </w:r>
        <w:r>
          <w:instrText xml:space="preserve"> PAGEREF _Toc19481 \h </w:instrText>
        </w:r>
        <w:r>
          <w:fldChar w:fldCharType="separate"/>
        </w:r>
        <w:r>
          <w:t>56</w:t>
        </w:r>
        <w:r>
          <w:fldChar w:fldCharType="end"/>
        </w:r>
      </w:hyperlink>
    </w:p>
    <w:p>
      <w:pPr>
        <w:pStyle w:val="TOC1"/>
        <w:tabs>
          <w:tab w:val="right" w:leader="dot" w:pos="8306"/>
        </w:tabs>
      </w:pPr>
      <w:hyperlink w:anchor="_Toc26850" w:history="1">
        <w:r>
          <w:rPr>
            <w:rFonts w:ascii="仿宋" w:eastAsia="仿宋" w:hAnsi="仿宋" w:cs="仿宋" w:hint="eastAsia"/>
            <w:lang w:eastAsia="zh-CN"/>
          </w:rPr>
          <w:t>十四、利益相关者分析与沟通计划</w:t>
        </w:r>
        <w:r>
          <w:tab/>
        </w:r>
        <w:r>
          <w:fldChar w:fldCharType="begin"/>
        </w:r>
        <w:r>
          <w:instrText xml:space="preserve"> PAGEREF _Toc26850 \h </w:instrText>
        </w:r>
        <w:r>
          <w:fldChar w:fldCharType="separate"/>
        </w:r>
        <w:r>
          <w:t>58</w:t>
        </w:r>
        <w:r>
          <w:fldChar w:fldCharType="end"/>
        </w:r>
      </w:hyperlink>
    </w:p>
    <w:p>
      <w:pPr>
        <w:pStyle w:val="TOC2"/>
        <w:tabs>
          <w:tab w:val="right" w:leader="dot" w:pos="8306"/>
        </w:tabs>
      </w:pPr>
      <w:hyperlink w:anchor="_Toc32152" w:history="1">
        <w:r>
          <w:rPr>
            <w:rFonts w:ascii="仿宋" w:eastAsia="仿宋" w:hAnsi="仿宋" w:cs="仿宋" w:hint="eastAsia"/>
            <w:lang w:eastAsia="zh-CN"/>
          </w:rPr>
          <w:t>(一)、利益相关者分析</w:t>
        </w:r>
        <w:r>
          <w:tab/>
        </w:r>
        <w:r>
          <w:fldChar w:fldCharType="begin"/>
        </w:r>
        <w:r>
          <w:instrText xml:space="preserve"> PAGEREF _Toc32152 \h </w:instrText>
        </w:r>
        <w:r>
          <w:fldChar w:fldCharType="separate"/>
        </w:r>
        <w:r>
          <w:t>58</w:t>
        </w:r>
        <w:r>
          <w:fldChar w:fldCharType="end"/>
        </w:r>
      </w:hyperlink>
    </w:p>
    <w:p>
      <w:pPr>
        <w:pStyle w:val="TOC2"/>
        <w:tabs>
          <w:tab w:val="right" w:leader="dot" w:pos="8306"/>
        </w:tabs>
      </w:pPr>
      <w:hyperlink w:anchor="_Toc25973" w:history="1">
        <w:r>
          <w:rPr>
            <w:rFonts w:ascii="仿宋" w:eastAsia="仿宋" w:hAnsi="仿宋" w:cs="仿宋" w:hint="eastAsia"/>
            <w:lang w:eastAsia="zh-CN"/>
          </w:rPr>
          <w:t>(二)、沟通计划</w:t>
        </w:r>
        <w:r>
          <w:tab/>
        </w:r>
        <w:r>
          <w:fldChar w:fldCharType="begin"/>
        </w:r>
        <w:r>
          <w:instrText xml:space="preserve"> PAGEREF _Toc25973 \h </w:instrText>
        </w:r>
        <w:r>
          <w:fldChar w:fldCharType="separate"/>
        </w:r>
        <w:r>
          <w:t>59</w:t>
        </w:r>
        <w:r>
          <w:fldChar w:fldCharType="end"/>
        </w:r>
      </w:hyperlink>
    </w:p>
    <w:p>
      <w:pPr>
        <w:pStyle w:val="TOC1"/>
        <w:tabs>
          <w:tab w:val="right" w:leader="dot" w:pos="8306"/>
        </w:tabs>
      </w:pPr>
      <w:hyperlink w:anchor="_Toc17999" w:history="1">
        <w:r>
          <w:rPr>
            <w:rFonts w:ascii="仿宋" w:eastAsia="仿宋" w:hAnsi="仿宋" w:cs="仿宋" w:hint="eastAsia"/>
            <w:lang w:eastAsia="zh-CN"/>
          </w:rPr>
          <w:t>十五、质量管理体系</w:t>
        </w:r>
        <w:r>
          <w:tab/>
        </w:r>
        <w:r>
          <w:fldChar w:fldCharType="begin"/>
        </w:r>
        <w:r>
          <w:instrText xml:space="preserve"> PAGEREF _Toc17999 \h </w:instrText>
        </w:r>
        <w:r>
          <w:fldChar w:fldCharType="separate"/>
        </w:r>
        <w:r>
          <w:t>60</w:t>
        </w:r>
        <w:r>
          <w:fldChar w:fldCharType="end"/>
        </w:r>
      </w:hyperlink>
    </w:p>
    <w:p>
      <w:pPr>
        <w:pStyle w:val="TOC2"/>
        <w:tabs>
          <w:tab w:val="right" w:leader="dot" w:pos="8306"/>
        </w:tabs>
      </w:pPr>
      <w:hyperlink w:anchor="_Toc31519" w:history="1">
        <w:r>
          <w:rPr>
            <w:rFonts w:ascii="仿宋" w:eastAsia="仿宋" w:hAnsi="仿宋" w:cs="仿宋" w:hint="eastAsia"/>
            <w:lang w:eastAsia="zh-CN"/>
          </w:rPr>
          <w:t>(一)、质量目标与方针</w:t>
        </w:r>
        <w:r>
          <w:tab/>
        </w:r>
        <w:r>
          <w:fldChar w:fldCharType="begin"/>
        </w:r>
        <w:r>
          <w:instrText xml:space="preserve"> PAGEREF _Toc31519 \h </w:instrText>
        </w:r>
        <w:r>
          <w:fldChar w:fldCharType="separate"/>
        </w:r>
        <w:r>
          <w:t>60</w:t>
        </w:r>
        <w:r>
          <w:fldChar w:fldCharType="end"/>
        </w:r>
      </w:hyperlink>
    </w:p>
    <w:p>
      <w:pPr>
        <w:pStyle w:val="TOC2"/>
        <w:tabs>
          <w:tab w:val="right" w:leader="dot" w:pos="8306"/>
        </w:tabs>
      </w:pPr>
      <w:hyperlink w:anchor="_Toc13444" w:history="1">
        <w:r>
          <w:rPr>
            <w:rFonts w:ascii="仿宋" w:eastAsia="仿宋" w:hAnsi="仿宋" w:cs="仿宋" w:hint="eastAsia"/>
            <w:lang w:eastAsia="zh-CN"/>
          </w:rPr>
          <w:t>(二)、质量管理责任</w:t>
        </w:r>
        <w:r>
          <w:tab/>
        </w:r>
        <w:r>
          <w:fldChar w:fldCharType="begin"/>
        </w:r>
        <w:r>
          <w:instrText xml:space="preserve"> PAGEREF _Toc13444 \h </w:instrText>
        </w:r>
        <w:r>
          <w:fldChar w:fldCharType="separate"/>
        </w:r>
        <w:r>
          <w:t>61</w:t>
        </w:r>
        <w:r>
          <w:fldChar w:fldCharType="end"/>
        </w:r>
      </w:hyperlink>
    </w:p>
    <w:p>
      <w:pPr>
        <w:pStyle w:val="TOC2"/>
        <w:tabs>
          <w:tab w:val="right" w:leader="dot" w:pos="8306"/>
        </w:tabs>
      </w:pPr>
      <w:hyperlink w:anchor="_Toc9992" w:history="1">
        <w:r>
          <w:rPr>
            <w:rFonts w:ascii="仿宋" w:eastAsia="仿宋" w:hAnsi="仿宋" w:cs="仿宋" w:hint="eastAsia"/>
            <w:lang w:eastAsia="zh-CN"/>
          </w:rPr>
          <w:t>(三)、质量管理体系文件</w:t>
        </w:r>
        <w:r>
          <w:tab/>
        </w:r>
        <w:r>
          <w:fldChar w:fldCharType="begin"/>
        </w:r>
        <w:r>
          <w:instrText xml:space="preserve"> PAGEREF _Toc9992 \h </w:instrText>
        </w:r>
        <w:r>
          <w:fldChar w:fldCharType="separate"/>
        </w:r>
        <w:r>
          <w:t>62</w:t>
        </w:r>
        <w:r>
          <w:fldChar w:fldCharType="end"/>
        </w:r>
      </w:hyperlink>
    </w:p>
    <w:p>
      <w:pPr>
        <w:pStyle w:val="TOC2"/>
        <w:tabs>
          <w:tab w:val="right" w:leader="dot" w:pos="8306"/>
        </w:tabs>
      </w:pPr>
      <w:hyperlink w:anchor="_Toc16591" w:history="1">
        <w:r>
          <w:rPr>
            <w:rFonts w:ascii="仿宋" w:eastAsia="仿宋" w:hAnsi="仿宋" w:cs="仿宋" w:hint="eastAsia"/>
            <w:lang w:eastAsia="zh-CN"/>
          </w:rPr>
          <w:t>(四)、质量培训与教育</w:t>
        </w:r>
        <w:r>
          <w:tab/>
        </w:r>
        <w:r>
          <w:fldChar w:fldCharType="begin"/>
        </w:r>
        <w:r>
          <w:instrText xml:space="preserve"> PAGEREF _Toc16591 \h </w:instrText>
        </w:r>
        <w:r>
          <w:fldChar w:fldCharType="separate"/>
        </w:r>
        <w:r>
          <w:t>65</w:t>
        </w:r>
        <w:r>
          <w:fldChar w:fldCharType="end"/>
        </w:r>
      </w:hyperlink>
    </w:p>
    <w:p>
      <w:pPr>
        <w:pStyle w:val="TOC2"/>
        <w:tabs>
          <w:tab w:val="right" w:leader="dot" w:pos="8306"/>
        </w:tabs>
      </w:pPr>
      <w:hyperlink w:anchor="_Toc30517" w:history="1">
        <w:r>
          <w:rPr>
            <w:rFonts w:ascii="仿宋" w:eastAsia="仿宋" w:hAnsi="仿宋" w:cs="仿宋" w:hint="eastAsia"/>
            <w:lang w:eastAsia="zh-CN"/>
          </w:rPr>
          <w:t>(五)、质量审核与评价</w:t>
        </w:r>
        <w:r>
          <w:tab/>
        </w:r>
        <w:r>
          <w:fldChar w:fldCharType="begin"/>
        </w:r>
        <w:r>
          <w:instrText xml:space="preserve"> PAGEREF _Toc30517 \h </w:instrText>
        </w:r>
        <w:r>
          <w:fldChar w:fldCharType="separate"/>
        </w:r>
        <w:r>
          <w:t>66</w:t>
        </w:r>
        <w:r>
          <w:fldChar w:fldCharType="end"/>
        </w:r>
      </w:hyperlink>
    </w:p>
    <w:p>
      <w:pPr>
        <w:pStyle w:val="TOC2"/>
        <w:tabs>
          <w:tab w:val="right" w:leader="dot" w:pos="8306"/>
        </w:tabs>
      </w:pPr>
      <w:hyperlink w:anchor="_Toc453" w:history="1">
        <w:r>
          <w:rPr>
            <w:rFonts w:ascii="仿宋" w:eastAsia="仿宋" w:hAnsi="仿宋" w:cs="仿宋" w:hint="eastAsia"/>
            <w:lang w:eastAsia="zh-CN"/>
          </w:rPr>
          <w:t>(六)、不符合与纠正措施</w:t>
        </w:r>
        <w:r>
          <w:tab/>
        </w:r>
        <w:r>
          <w:fldChar w:fldCharType="begin"/>
        </w:r>
        <w:r>
          <w:instrText xml:space="preserve"> PAGEREF _Toc453 \h </w:instrText>
        </w:r>
        <w:r>
          <w:fldChar w:fldCharType="separate"/>
        </w:r>
        <w:r>
          <w:t>67</w:t>
        </w:r>
        <w:r>
          <w:fldChar w:fldCharType="end"/>
        </w:r>
      </w:hyperlink>
    </w:p>
    <w:p>
      <w:pPr>
        <w:pStyle w:val="TOC1"/>
        <w:tabs>
          <w:tab w:val="right" w:leader="dot" w:pos="8306"/>
        </w:tabs>
      </w:pPr>
      <w:hyperlink w:anchor="_Toc28155" w:history="1">
        <w:r>
          <w:rPr>
            <w:rFonts w:ascii="仿宋" w:eastAsia="仿宋" w:hAnsi="仿宋" w:cs="仿宋" w:hint="eastAsia"/>
            <w:lang w:eastAsia="zh-CN"/>
          </w:rPr>
          <w:t>十六、营销与推广策略</w:t>
        </w:r>
        <w:r>
          <w:tab/>
        </w:r>
        <w:r>
          <w:fldChar w:fldCharType="begin"/>
        </w:r>
        <w:r>
          <w:instrText xml:space="preserve"> PAGEREF _Toc28155 \h </w:instrText>
        </w:r>
        <w:r>
          <w:fldChar w:fldCharType="separate"/>
        </w:r>
        <w:r>
          <w:t>68</w:t>
        </w:r>
        <w:r>
          <w:fldChar w:fldCharType="end"/>
        </w:r>
      </w:hyperlink>
    </w:p>
    <w:p>
      <w:pPr>
        <w:pStyle w:val="TOC2"/>
        <w:tabs>
          <w:tab w:val="right" w:leader="dot" w:pos="8306"/>
        </w:tabs>
      </w:pPr>
      <w:hyperlink w:anchor="_Toc1560" w:history="1">
        <w:r>
          <w:rPr>
            <w:rFonts w:ascii="仿宋" w:eastAsia="仿宋" w:hAnsi="仿宋" w:cs="仿宋" w:hint="eastAsia"/>
            <w:lang w:eastAsia="zh-CN"/>
          </w:rPr>
          <w:t>(一)、产品/服务定位与特点</w:t>
        </w:r>
        <w:r>
          <w:tab/>
        </w:r>
        <w:r>
          <w:fldChar w:fldCharType="begin"/>
        </w:r>
        <w:r>
          <w:instrText xml:space="preserve"> PAGEREF _Toc1560 \h </w:instrText>
        </w:r>
        <w:r>
          <w:fldChar w:fldCharType="separate"/>
        </w:r>
        <w:r>
          <w:t>68</w:t>
        </w:r>
        <w:r>
          <w:fldChar w:fldCharType="end"/>
        </w:r>
      </w:hyperlink>
    </w:p>
    <w:p>
      <w:pPr>
        <w:pStyle w:val="TOC2"/>
        <w:tabs>
          <w:tab w:val="right" w:leader="dot" w:pos="8306"/>
        </w:tabs>
      </w:pPr>
      <w:hyperlink w:anchor="_Toc26162" w:history="1">
        <w:r>
          <w:rPr>
            <w:rFonts w:ascii="仿宋" w:eastAsia="仿宋" w:hAnsi="仿宋" w:cs="仿宋" w:hint="eastAsia"/>
            <w:lang w:eastAsia="zh-CN"/>
          </w:rPr>
          <w:t>(二)、市场定位与竞争分析</w:t>
        </w:r>
        <w:r>
          <w:tab/>
        </w:r>
        <w:r>
          <w:fldChar w:fldCharType="begin"/>
        </w:r>
        <w:r>
          <w:instrText xml:space="preserve"> PAGEREF _Toc26162 \h </w:instrText>
        </w:r>
        <w:r>
          <w:fldChar w:fldCharType="separate"/>
        </w:r>
        <w:r>
          <w:t>69</w:t>
        </w:r>
        <w:r>
          <w:fldChar w:fldCharType="end"/>
        </w:r>
      </w:hyperlink>
    </w:p>
    <w:p>
      <w:pPr>
        <w:pStyle w:val="TOC2"/>
        <w:tabs>
          <w:tab w:val="right" w:leader="dot" w:pos="8306"/>
        </w:tabs>
      </w:pPr>
      <w:hyperlink w:anchor="_Toc20610" w:history="1">
        <w:r>
          <w:rPr>
            <w:rFonts w:ascii="仿宋" w:eastAsia="仿宋" w:hAnsi="仿宋" w:cs="仿宋" w:hint="eastAsia"/>
            <w:lang w:eastAsia="zh-CN"/>
          </w:rPr>
          <w:t>(三)、营销渠道与策略</w:t>
        </w:r>
        <w:r>
          <w:tab/>
        </w:r>
        <w:r>
          <w:fldChar w:fldCharType="begin"/>
        </w:r>
        <w:r>
          <w:instrText xml:space="preserve"> PAGEREF _Toc20610 \h </w:instrText>
        </w:r>
        <w:r>
          <w:fldChar w:fldCharType="separate"/>
        </w:r>
        <w:r>
          <w:t>71</w:t>
        </w:r>
        <w:r>
          <w:fldChar w:fldCharType="end"/>
        </w:r>
      </w:hyperlink>
    </w:p>
    <w:p>
      <w:pPr>
        <w:pStyle w:val="TOC2"/>
        <w:tabs>
          <w:tab w:val="right" w:leader="dot" w:pos="8306"/>
        </w:tabs>
      </w:pPr>
      <w:hyperlink w:anchor="_Toc9702" w:history="1">
        <w:r>
          <w:rPr>
            <w:rFonts w:ascii="仿宋" w:eastAsia="仿宋" w:hAnsi="仿宋" w:cs="仿宋" w:hint="eastAsia"/>
            <w:lang w:eastAsia="zh-CN"/>
          </w:rPr>
          <w:t>(四)、推广与宣传活动</w:t>
        </w:r>
        <w:r>
          <w:tab/>
        </w:r>
        <w:r>
          <w:fldChar w:fldCharType="begin"/>
        </w:r>
        <w:r>
          <w:instrText xml:space="preserve"> PAGEREF _Toc9702 \h </w:instrText>
        </w:r>
        <w:r>
          <w:fldChar w:fldCharType="separate"/>
        </w:r>
        <w:r>
          <w:t>72</w:t>
        </w:r>
        <w:r>
          <w:fldChar w:fldCharType="end"/>
        </w:r>
      </w:hyperlink>
    </w:p>
    <w:p>
      <w:pPr>
        <w:pStyle w:val="TOC1"/>
        <w:tabs>
          <w:tab w:val="right" w:leader="dot" w:pos="8306"/>
        </w:tabs>
      </w:pPr>
      <w:hyperlink w:anchor="_Toc3123" w:history="1">
        <w:r>
          <w:rPr>
            <w:rFonts w:ascii="仿宋" w:eastAsia="仿宋" w:hAnsi="仿宋" w:cs="仿宋" w:hint="eastAsia"/>
            <w:lang w:eastAsia="zh-CN"/>
          </w:rPr>
          <w:t>十七、教具及类似用具项目治理与监督</w:t>
        </w:r>
        <w:r>
          <w:tab/>
        </w:r>
        <w:r>
          <w:fldChar w:fldCharType="begin"/>
        </w:r>
        <w:r>
          <w:instrText xml:space="preserve"> PAGEREF _Toc3123 \h </w:instrText>
        </w:r>
        <w:r>
          <w:fldChar w:fldCharType="separate"/>
        </w:r>
        <w:r>
          <w:t>77</w:t>
        </w:r>
        <w:r>
          <w:fldChar w:fldCharType="end"/>
        </w:r>
      </w:hyperlink>
    </w:p>
    <w:p>
      <w:pPr>
        <w:pStyle w:val="TOC2"/>
        <w:tabs>
          <w:tab w:val="right" w:leader="dot" w:pos="8306"/>
        </w:tabs>
      </w:pPr>
      <w:hyperlink w:anchor="_Toc31630" w:history="1">
        <w:r>
          <w:rPr>
            <w:rFonts w:ascii="仿宋" w:eastAsia="仿宋" w:hAnsi="仿宋" w:cs="仿宋" w:hint="eastAsia"/>
            <w:lang w:eastAsia="zh-CN"/>
          </w:rPr>
          <w:t>(一)、教具及类似用具项目治理结构</w:t>
        </w:r>
        <w:r>
          <w:tab/>
        </w:r>
        <w:r>
          <w:fldChar w:fldCharType="begin"/>
        </w:r>
        <w:r>
          <w:instrText xml:space="preserve"> PAGEREF _Toc31630 \h </w:instrText>
        </w:r>
        <w:r>
          <w:fldChar w:fldCharType="separate"/>
        </w:r>
        <w:r>
          <w:t>77</w:t>
        </w:r>
        <w:r>
          <w:fldChar w:fldCharType="end"/>
        </w:r>
      </w:hyperlink>
    </w:p>
    <w:p>
      <w:pPr>
        <w:pStyle w:val="TOC2"/>
        <w:tabs>
          <w:tab w:val="right" w:leader="dot" w:pos="8306"/>
        </w:tabs>
      </w:pPr>
      <w:hyperlink w:anchor="_Toc1445" w:history="1">
        <w:r>
          <w:rPr>
            <w:rFonts w:ascii="仿宋" w:eastAsia="仿宋" w:hAnsi="仿宋" w:cs="仿宋" w:hint="eastAsia"/>
            <w:lang w:eastAsia="zh-CN"/>
          </w:rPr>
          <w:t>(二)、监督与审计</w:t>
        </w:r>
        <w:r>
          <w:tab/>
        </w:r>
        <w:r>
          <w:fldChar w:fldCharType="begin"/>
        </w:r>
        <w:r>
          <w:instrText xml:space="preserve"> PAGEREF _Toc1445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01"/>
      <w:r>
        <w:rPr>
          <w:rFonts w:ascii="仿宋" w:eastAsia="仿宋" w:hAnsi="仿宋" w:cs="仿宋" w:hint="eastAsia"/>
          <w:sz w:val="28"/>
          <w:lang w:eastAsia="zh-CN"/>
        </w:rPr>
        <w:t>一、教具及类似用具项目危机管理</w:t>
      </w:r>
      <w:bookmarkEnd w:id="2"/>
    </w:p>
    <w:p>
      <w:pPr>
        <w:pStyle w:val="Heading2"/>
        <w:rPr>
          <w:rFonts w:ascii="仿宋" w:eastAsia="仿宋" w:hAnsi="仿宋" w:cs="仿宋" w:hint="eastAsia"/>
          <w:lang w:eastAsia="zh-CN"/>
        </w:rPr>
      </w:pPr>
      <w:bookmarkStart w:id="3" w:name="_Toc2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教具及类似用具项目危机管理中，危机预警与识别是确保教具及类似用具项目稳健运行的核心步骤。通过建立全面的监测机制，教具及类似用具项目团队旨在及时发现和理解潜在的风险和危机因素，以便采取及时的预防和应对措施，确保教具及类似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教具及类似用具项目团队全面分析了整个教具及类似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教具及类似用具项目团队着重于明确定义教具及类似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教具及类似用具项目进展的持续监控，团队能够及时发现潜在问题并作出迅速反应。教具及类似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在这一阶段，团队的专业素养和反应速度将发挥至关重要的作用，以确保潜在危机能够在初期得到有效的处理，最大程度地减轻负面影响。通过危机预警与识别，教具及类似用具项目得以更有序、可控地推进。</w:t>
      </w:r>
    </w:p>
    <w:p>
      <w:pPr>
        <w:pStyle w:val="Heading2"/>
        <w:ind w:firstLine="560" w:firstLineChars="200"/>
        <w:rPr>
          <w:rFonts w:ascii="仿宋" w:eastAsia="仿宋" w:hAnsi="仿宋" w:cs="仿宋" w:hint="eastAsia"/>
          <w:sz w:val="28"/>
          <w:lang w:eastAsia="zh-CN"/>
        </w:rPr>
      </w:pPr>
      <w:bookmarkStart w:id="4" w:name="_Toc197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在危机发生时，教具及类似用具项目团队立即行动，成立了应急小组。该小组的任务是迅速制定并实施紧急应对措施，以最小化潜在损失。以下是采取的主要措施：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暂停教具及类似用具项目进度：为遏制危机蔓延，教具及类似用具项目暂时停止进行，以便全面评估当前状况。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资源重新分配：重新评估教具及类似用具项目资源的分配，确保最大限度地减小损失。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实时沟通：与关键利益相关者建立实时沟通机制，向他们传递教具及类似用具项目危机的实际状况，保障教具及类似用具项目核心利益。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在紧急应对的同时，教具及类似用具项目团队强调了团队协作和有效沟通的重要性。以下是团队协作的关键举措：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信息共享机制：建立了信息共享平台，确保团队成员能够及时获取教具及类似用具项目危机的实时信息。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领导者沟通：教具及类似用具项目领导者通过定期会议和即时沟通工具，指导团队应对危机，保持团队稳定运行。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随着危机得到初步控制，教具及类似用具项目团队转向制定恢复计划，以确保教具及类似用具项目能够从中迅速恢复。主要恢复计划包括：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修复受损的进度计划：重新评估教具及类似用具项目进度，制定修复计划，确保教具及类似用具项目尽快回归正常进程。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重新调整资源分配：优化资源分配，确保教具及类似用具项目在有限资源下高效运转。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风险管理机制加强：对教具及类似用具项目风险进行全面评估，制定更强化的风险管理策略，以预防未来可能的危机。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387"/>
      <w:r>
        <w:rPr>
          <w:rFonts w:ascii="仿宋" w:eastAsia="仿宋" w:hAnsi="仿宋" w:cs="仿宋" w:hint="eastAsia"/>
          <w:sz w:val="28"/>
          <w:lang w:eastAsia="zh-CN"/>
        </w:rPr>
        <w:t>二、教具及类似用具项目概论</w:t>
      </w:r>
      <w:bookmarkEnd w:id="5"/>
    </w:p>
    <w:p>
      <w:pPr>
        <w:pStyle w:val="Heading2"/>
        <w:rPr>
          <w:rFonts w:ascii="仿宋" w:eastAsia="仿宋" w:hAnsi="仿宋" w:cs="仿宋" w:hint="eastAsia"/>
          <w:lang w:eastAsia="zh-CN"/>
        </w:rPr>
      </w:pPr>
      <w:bookmarkStart w:id="6" w:name="_Toc25908"/>
      <w:r>
        <w:rPr>
          <w:rFonts w:ascii="仿宋" w:eastAsia="仿宋" w:hAnsi="仿宋" w:cs="仿宋" w:hint="eastAsia"/>
          <w:lang w:eastAsia="zh-CN"/>
        </w:rPr>
        <w:t>(一)、教具及类似用具项目概况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起源追溯至对市场的深入洞察。市场的不断演变与变革为教具及类似用具项目提供了难得的机遇。当前市场存在的需求缺口和变革的大环境共同构成了教具及类似用具项目的背景。这个教具及类似用具项目旨在充分利用市场机遇，填补行业中尚未满足的需求，为客户提供全新的解决方案。市场的变革和需求的增长使得这个教具及类似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教具及类似用具项目名称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正式命名为教具及类似用具。这个名称不仅仅是一个标识，更代表了教具及类似用具项目的核心理念和愿景。它蕴含着教具及类似用具项目所要解决问题的关键字，具有强烈的表达和辨识度，为教具及类似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教具及类似用具项目目标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核心目标是提供一种全新、高效的解决方案，满足客户日益增长的需求。教具及类似用具项目追求的不仅仅是满足市场需求，更是在市场中获得卓越的竞争优势。通过不断提升产品或服务的质量和创新水平，教具及类似用具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教具及类似用具项目范围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全面涵盖了产品研发、制造、市场推广和售后服务，确保从产品设计到最终用户体验的全方位关注。这一全面的教具及类似用具项目范围是为了确保教具及类似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教具及类似用具项目时间表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教具及类似用具项目计划在未来18个月内完成，包括研发、测试、市场试点和正式推出等不同阶段。这个时间表的合理设计是为了确保教具及类似用具项目各个阶段的顺利推进，以便按时交付高质量的成果。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教具及类似用具项目预算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总预算估算为XX百万美元，主要分配在研发、市场推广、人员培训和运营等方面。这一充足的预算为教具及类似用具项目提供了充足的资源，确保教具及类似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教具及类似用具项目风险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可能面临的风险包括市场接受度低、技术难题、竞争激烈等。教具及类似用具项目团队已经制定了相应的风险应对计划，通过前瞻性的风险管理，确保教具及类似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教具及类似用具项目团队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教具及类似用具项目汇聚了一支经验丰富、多领域专业素养的核心团队，确保教具及类似用具项目在各个方面都能拥有高水平的执行力。团队的协同作战是教具及类似用具项目成功的关键因素之一。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教具及类似用具项目背景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教具及类似用具项目的背景根植于市场对更高效、创新产品的渴望，同时也受到科技发展对行业格局的深刻改变的影响。这为教具及类似用具项目提供了广阔的发展空间和市场需求。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教具及类似用具项目现状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截至目前，教具及类似用具项目已完成市场调研和技术验证，取得了初步的成功。这为教具及类似用具项目在未来的发展奠定了坚实的基础，为更远大的目标打下了坚实的基石。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702"/>
      <w:r>
        <w:rPr>
          <w:rFonts w:ascii="仿宋" w:eastAsia="仿宋" w:hAnsi="仿宋" w:cs="仿宋" w:hint="eastAsia"/>
          <w:sz w:val="28"/>
          <w:lang w:eastAsia="zh-CN"/>
        </w:rPr>
        <w:t>(二)、教具及类似用具项目目标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keyword》教具及类似用具项目首要业务目标是在市场中占据有利地位，实现产品/服务的成功推广和销售。通过不断提升产品质量、创新性，教具及类似用具项目追求成为行业中的领导者，赢得更多客户的青睐。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在科技迅速发展的时代，教具及类似用具项目着眼于技术创新。通过持续的研发和技术升级，教具及类似用具项目旨在推出更具创新性的产品或服务，以满足市场对新鲜、先进解决方案的需求。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为了建立可持续的客户关系，教具及类似用具项目设定了客户满意度目标。通过提供卓越的产品质量和优质的客户服务，教具及类似用具项目追求赢得客户的信任和忠诚度，确保他们的满意度达到行业领先水平。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教具及类似用具项目注重社会责任和可持续发展。通过实施环保、社会责任教具及类似用具项目，教具及类似用具项目致力于在经济发展的同时保护环境，促进社会公平，实现可持续经营。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教具及类似用具项目的团队是实现目标的核心驱动力。因此，教具及类似用具项目设定了团队发展目标，包括提升团队成员的专业技能、培养领导力，以及搭建协同高效的团队工作氛围。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335"/>
      <w:r>
        <w:rPr>
          <w:rFonts w:ascii="仿宋" w:eastAsia="仿宋" w:hAnsi="仿宋" w:cs="仿宋" w:hint="eastAsia"/>
          <w:sz w:val="28"/>
          <w:lang w:eastAsia="zh-CN"/>
        </w:rPr>
        <w:t>(三)、教具及类似用具项目提出的理由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教具及类似用具项目提出的理由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源于对市场机遇的深刻洞察。当前市场中存在的需求缺口和行业发展趋势表明，有巨大的商业机会等待被开发。通过准确捕捉市场机遇，教具及类似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理念基于对技术创新的信仰。通过持续的研发和技术投入，教具及类似用具项目有望推出更具创新性的产品或服务。在科技飞速发展的当下，教具及类似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是为了增强企业的行业竞争力。通过提升产品或服务的质量和独特性，教具及类似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响应了消费者需求的变化。随着社会和科技的不断发展，消费者对产品和服务的需求也在发生变化。通过深入了解并及时回应消费者的新需求，教具及类似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是企业战略发展规划的一部分。在面对日益激烈的市场竞争和不断变化的商业环境中，教具及类似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不仅仅是基于商业考量，还注重社会责任。通过推出环保、社会责任等方面的教具及类似用具项目，教具及类似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教具及类似用具项目的提出反映了对利益相关者期望的关注。包括客户、员工、投资者等利益相关者在企业发展中都有着各自的期望，教具及类似用具项目力求在满足这些期望的同时，取得更大的共赢。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9889"/>
      <w:r>
        <w:rPr>
          <w:rFonts w:ascii="仿宋" w:eastAsia="仿宋" w:hAnsi="仿宋" w:cs="仿宋" w:hint="eastAsia"/>
          <w:sz w:val="28"/>
          <w:lang w:eastAsia="zh-CN"/>
        </w:rPr>
        <w:t>(四)、教具及类似用具项目意义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在实施教具及类似用具项目的过程中，我们不仅仅是在追逐商业成功，更是为企业和社会的多个层面创造了深远的意义。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首要意义在于提升企业的市场竞争力。通过持续的创新和对产品质量的高标准要求，教具及类似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教具及类似用具项目的推进将促使行业技术水平的提升。通过引入先进技术和创新性解决方案，教具及类似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教具及类似用具项目不仅创造了大量就业机会，提高了就业水平，还注重社会责任和环保。通过参与社会公益事业和推动环保教具及类似用具项目，教具及类似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综合而言，教具及类似用具项目意义重大，不仅推动了企业的发展，也为行业和社会的进步贡献了积极力量。这是一个全面而深刻的影响，将在未来产生可持续的正面效应。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223"/>
      <w:r>
        <w:rPr>
          <w:rFonts w:ascii="仿宋" w:eastAsia="仿宋" w:hAnsi="仿宋" w:cs="仿宋" w:hint="eastAsia"/>
          <w:sz w:val="28"/>
          <w:lang w:eastAsia="zh-CN"/>
        </w:rPr>
        <w:t>(五)、教具及类似用具项目背景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在当今迅猛发展的商业环境中，教具及类似用具项目的动因根植于对多方面因素的审慎考量。这个教具及类似用具项目的提出并非孤立的决策，而是对企业所处背景深入思考的产物。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教具及类似用具项目背后的首要原因。科技的迅速发展和全球市场的快速变化使得企业必须灵活应对。教具及类似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竞争的激烈程度也是教具及类似用具项目背景中不可忽视的一环。企业需要在激烈竞争中脱颖而出，为此，教具及类似用具项目致力于打破常规，提供独特的价值主张，以吸引客户并确保市场份额的增长。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技术的迅速发展为企业带来了机遇与挑战。作为教具及类似用具项目启动的背景之一，对新兴技术的应用将有助于提升企业的技术水平，使其在不断演进的商业环境中保持竞争优势。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此外，社会对企业责任的期望也在逐渐升高。教具及类似用具项目充分融入了社会责任的理念，通过可持续经营和社会公益教具及类似用具项目，企图为社会贡献一份力量，在商业成功的同时关注社会价值。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843"/>
      <w:r>
        <w:rPr>
          <w:rFonts w:ascii="仿宋" w:eastAsia="仿宋" w:hAnsi="仿宋" w:cs="仿宋" w:hint="eastAsia"/>
          <w:sz w:val="28"/>
          <w:lang w:eastAsia="zh-CN"/>
        </w:rPr>
        <w:t>三、教具及类似用具项目建设单位说明</w:t>
      </w:r>
      <w:bookmarkEnd w:id="11"/>
    </w:p>
    <w:p>
      <w:pPr>
        <w:pStyle w:val="Heading2"/>
        <w:rPr>
          <w:rFonts w:ascii="仿宋" w:eastAsia="仿宋" w:hAnsi="仿宋" w:cs="仿宋" w:hint="eastAsia"/>
          <w:lang w:eastAsia="zh-CN"/>
        </w:rPr>
      </w:pPr>
      <w:bookmarkStart w:id="12" w:name="_Toc26834"/>
      <w:r>
        <w:rPr>
          <w:rFonts w:ascii="仿宋" w:eastAsia="仿宋" w:hAnsi="仿宋" w:cs="仿宋" w:hint="eastAsia"/>
          <w:lang w:eastAsia="zh-CN"/>
        </w:rPr>
        <w:t>(一)、教具及类似用具项目承办单位基本情况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74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教具及类似用具项目承办单位的XXXX，我们着眼于实现可持续的经济效益。通过技术创新和解决方案的提供，公司预计在教具及类似用具项目执行期间将获得可观的收入增长。这一收入来源主要包括教具及类似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同时，我们注重成本控制和效率提升，以确保教具及类似用具项目的可持续盈利。透过精细的管理和资源优化，公司期望实现教具及类似用具项目利润最大化。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教具及类似用具项目实施进行全面的投资评估，包括教具及类似用具项目启动阶段的资金投入和后续运营成本。通过对教具及类似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教具及类似用具项目实施过程中具备足够的资金流动性，公司将进行详尽的现金流分析。这包括资金需求的合理预测、教具及类似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948"/>
      <w:r>
        <w:rPr>
          <w:rFonts w:ascii="仿宋" w:eastAsia="仿宋" w:hAnsi="仿宋" w:cs="仿宋" w:hint="eastAsia"/>
          <w:sz w:val="28"/>
          <w:lang w:eastAsia="zh-CN"/>
        </w:rPr>
        <w:t>四、教具及类似用具项目建设背景及必要性分析</w:t>
      </w:r>
      <w:bookmarkEnd w:id="14"/>
    </w:p>
    <w:p>
      <w:pPr>
        <w:pStyle w:val="Heading2"/>
        <w:rPr>
          <w:rFonts w:ascii="仿宋" w:eastAsia="仿宋" w:hAnsi="仿宋" w:cs="仿宋" w:hint="eastAsia"/>
          <w:lang w:eastAsia="zh-CN"/>
        </w:rPr>
      </w:pPr>
      <w:bookmarkStart w:id="15" w:name="_Toc25408"/>
      <w:r>
        <w:rPr>
          <w:rFonts w:ascii="仿宋" w:eastAsia="仿宋" w:hAnsi="仿宋" w:cs="仿宋" w:hint="eastAsia"/>
          <w:lang w:eastAsia="zh-CN"/>
        </w:rPr>
        <w:t>(一)、教具及类似用具项目背景分析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具及类似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教具及类似用具项目在这个潮流中的定位。同时，我们将关注行业内涌现的新兴机遇，以便教具及类似用具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教具及类似用具项目提供了强大的发展动力。我们将聚焦于行业内最新的技术发展趋势，包括但不限于人工智能、大数据分析、物联网等领域。通过深度的技术研究，我们将确保教具及类似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教具及类似用具项目发展的源泉。我们将投入更多的精力对市场需求进行深入剖析，超越表面的需求，深入挖掘潜在的市场痛点和机遇。通过对市场需求的细致了解，教具及类似用具项目将更有针对性地设计解决方案，满足市场的多样化需求，从而更好地促进教具及类似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教具及类似用具项目战略至关重要。我们将对竞争态势进行更为深入的分析，包括但不限于市场份额、产品特点、客户满意度等多个维度。通过深度的竞争分析，教具及类似用具项目将能够更准确地把握市场脉搏，制定具有竞争力的教具及类似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教具及类似用具项目的发展具有直接的影响。我们将进行更为全面的法规和政策分析，了解行业发展中的潜在法律风险和合规挑战。通过充分了解和遵守相关法规，教具及类似用具项目将确保在法律框架内合法合规运营，为教具及类似用具项目的稳健发展提供有力支持。</w:t>
      </w:r>
    </w:p>
    <w:p>
      <w:pPr>
        <w:pStyle w:val="Heading2"/>
        <w:ind w:firstLine="560" w:firstLineChars="200"/>
        <w:rPr>
          <w:rFonts w:ascii="仿宋" w:eastAsia="仿宋" w:hAnsi="仿宋" w:cs="仿宋" w:hint="eastAsia"/>
          <w:sz w:val="28"/>
          <w:lang w:eastAsia="zh-CN"/>
        </w:rPr>
      </w:pPr>
      <w:bookmarkStart w:id="16" w:name="_Toc17961"/>
      <w:r>
        <w:rPr>
          <w:rFonts w:ascii="仿宋" w:eastAsia="仿宋" w:hAnsi="仿宋" w:cs="仿宋" w:hint="eastAsia"/>
          <w:sz w:val="28"/>
          <w:lang w:eastAsia="zh-CN"/>
        </w:rPr>
        <w:t>(二)、教具及类似用具项目建设必要性分析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建设的迫切性源于对行业发展趋势的深刻洞察。我们正处于一个行业变革的时代，科技创新、数字化转型成为企业发展的关键动力。教具及类似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建设不仅仅是为了跟上潮流，更是为了通过技术创新推动企业的持续发展。通过引入先进的技术和解决方案，教具及类似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教具及类似用具项目的建设成为必然选择，通过提高产品质量、拓展服务领域，从而在竞争中获得更多的机会。教具及类似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https://d.book118.com/008142010121006033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513D5"/>
    <w:rsid w:val="1A3513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42010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2024-02-01T07:47:00Z</dcterms:created>
  <dcterms:modified xsi:type="dcterms:W3CDTF">2024-02-01T07:47:50Z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91CC22FF45C04B1BBF776BECECE4005F_11</vt:lpwstr>
  </property>
  <property fmtid="{D5CDD505-2E9C-101B-9397-08002B2CF9AE}" pid="3" name="KSOProductBuildVer">
    <vt:lpwstr>2052-12.1.0.16250</vt:lpwstr>
  </property>
</Properties>
</file>