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异步电机项目规划设计方案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7" w:history="1">
        <w:r>
          <w:rPr>
            <w:rFonts w:ascii="仿宋" w:eastAsia="仿宋" w:hAnsi="仿宋" w:cs="仿宋" w:hint="eastAsia"/>
            <w:lang w:eastAsia="zh-CN"/>
          </w:rPr>
          <w:t>序言</w:t>
        </w:r>
        <w:r>
          <w:tab/>
        </w:r>
        <w:r>
          <w:fldChar w:fldCharType="begin"/>
        </w:r>
        <w:r>
          <w:instrText xml:space="preserve"> PAGEREF _Toc15817 \h </w:instrText>
        </w:r>
        <w:r>
          <w:fldChar w:fldCharType="separate"/>
        </w:r>
        <w:r>
          <w:t>3</w:t>
        </w:r>
        <w:r>
          <w:fldChar w:fldCharType="end"/>
        </w:r>
      </w:hyperlink>
    </w:p>
    <w:p>
      <w:pPr>
        <w:pStyle w:val="TOC1"/>
        <w:tabs>
          <w:tab w:val="right" w:leader="dot" w:pos="8306"/>
        </w:tabs>
      </w:pPr>
      <w:hyperlink w:anchor="_Toc15596" w:history="1">
        <w:r>
          <w:rPr>
            <w:rFonts w:ascii="仿宋" w:eastAsia="仿宋" w:hAnsi="仿宋" w:cs="仿宋" w:hint="eastAsia"/>
            <w:lang w:eastAsia="zh-CN"/>
          </w:rPr>
          <w:t>一、异步电机项目文档管理</w:t>
        </w:r>
        <w:r>
          <w:tab/>
        </w:r>
        <w:r>
          <w:fldChar w:fldCharType="begin"/>
        </w:r>
        <w:r>
          <w:instrText xml:space="preserve"> PAGEREF _Toc15596 \h </w:instrText>
        </w:r>
        <w:r>
          <w:fldChar w:fldCharType="separate"/>
        </w:r>
        <w:r>
          <w:t>3</w:t>
        </w:r>
        <w:r>
          <w:fldChar w:fldCharType="end"/>
        </w:r>
      </w:hyperlink>
    </w:p>
    <w:p>
      <w:pPr>
        <w:pStyle w:val="TOC2"/>
        <w:tabs>
          <w:tab w:val="right" w:leader="dot" w:pos="8306"/>
        </w:tabs>
      </w:pPr>
      <w:hyperlink w:anchor="_Toc70" w:history="1">
        <w:r>
          <w:rPr>
            <w:rFonts w:ascii="仿宋" w:eastAsia="仿宋" w:hAnsi="仿宋" w:cs="仿宋" w:hint="eastAsia"/>
            <w:lang w:eastAsia="zh-CN"/>
          </w:rPr>
          <w:t>(一)、文档编制与审查</w:t>
        </w:r>
        <w:r>
          <w:tab/>
        </w:r>
        <w:r>
          <w:fldChar w:fldCharType="begin"/>
        </w:r>
        <w:r>
          <w:instrText xml:space="preserve"> PAGEREF _Toc70 \h </w:instrText>
        </w:r>
        <w:r>
          <w:fldChar w:fldCharType="separate"/>
        </w:r>
        <w:r>
          <w:t>3</w:t>
        </w:r>
        <w:r>
          <w:fldChar w:fldCharType="end"/>
        </w:r>
      </w:hyperlink>
    </w:p>
    <w:p>
      <w:pPr>
        <w:pStyle w:val="TOC2"/>
        <w:tabs>
          <w:tab w:val="right" w:leader="dot" w:pos="8306"/>
        </w:tabs>
      </w:pPr>
      <w:hyperlink w:anchor="_Toc13023" w:history="1">
        <w:r>
          <w:rPr>
            <w:rFonts w:ascii="仿宋" w:eastAsia="仿宋" w:hAnsi="仿宋" w:cs="仿宋" w:hint="eastAsia"/>
            <w:lang w:eastAsia="zh-CN"/>
          </w:rPr>
          <w:t>(二)、文档发布与分发</w:t>
        </w:r>
        <w:r>
          <w:tab/>
        </w:r>
        <w:r>
          <w:fldChar w:fldCharType="begin"/>
        </w:r>
        <w:r>
          <w:instrText xml:space="preserve"> PAGEREF _Toc13023 \h </w:instrText>
        </w:r>
        <w:r>
          <w:fldChar w:fldCharType="separate"/>
        </w:r>
        <w:r>
          <w:t>4</w:t>
        </w:r>
        <w:r>
          <w:fldChar w:fldCharType="end"/>
        </w:r>
      </w:hyperlink>
    </w:p>
    <w:p>
      <w:pPr>
        <w:pStyle w:val="TOC2"/>
        <w:tabs>
          <w:tab w:val="right" w:leader="dot" w:pos="8306"/>
        </w:tabs>
      </w:pPr>
      <w:hyperlink w:anchor="_Toc10318" w:history="1">
        <w:r>
          <w:rPr>
            <w:rFonts w:ascii="仿宋" w:eastAsia="仿宋" w:hAnsi="仿宋" w:cs="仿宋" w:hint="eastAsia"/>
            <w:lang w:eastAsia="zh-CN"/>
          </w:rPr>
          <w:t>(三)、文档存档与归档</w:t>
        </w:r>
        <w:r>
          <w:tab/>
        </w:r>
        <w:r>
          <w:fldChar w:fldCharType="begin"/>
        </w:r>
        <w:r>
          <w:instrText xml:space="preserve"> PAGEREF _Toc10318 \h </w:instrText>
        </w:r>
        <w:r>
          <w:fldChar w:fldCharType="separate"/>
        </w:r>
        <w:r>
          <w:t>5</w:t>
        </w:r>
        <w:r>
          <w:fldChar w:fldCharType="end"/>
        </w:r>
      </w:hyperlink>
    </w:p>
    <w:p>
      <w:pPr>
        <w:pStyle w:val="TOC1"/>
        <w:tabs>
          <w:tab w:val="right" w:leader="dot" w:pos="8306"/>
        </w:tabs>
      </w:pPr>
      <w:hyperlink w:anchor="_Toc22206" w:history="1">
        <w:r>
          <w:rPr>
            <w:rFonts w:ascii="仿宋" w:eastAsia="仿宋" w:hAnsi="仿宋" w:cs="仿宋" w:hint="eastAsia"/>
            <w:lang w:eastAsia="zh-CN"/>
          </w:rPr>
          <w:t>二、工艺说明</w:t>
        </w:r>
        <w:r>
          <w:tab/>
        </w:r>
        <w:r>
          <w:fldChar w:fldCharType="begin"/>
        </w:r>
        <w:r>
          <w:instrText xml:space="preserve"> PAGEREF _Toc22206 \h </w:instrText>
        </w:r>
        <w:r>
          <w:fldChar w:fldCharType="separate"/>
        </w:r>
        <w:r>
          <w:t>6</w:t>
        </w:r>
        <w:r>
          <w:fldChar w:fldCharType="end"/>
        </w:r>
      </w:hyperlink>
    </w:p>
    <w:p>
      <w:pPr>
        <w:pStyle w:val="TOC2"/>
        <w:tabs>
          <w:tab w:val="right" w:leader="dot" w:pos="8306"/>
        </w:tabs>
      </w:pPr>
      <w:hyperlink w:anchor="_Toc15329" w:history="1">
        <w:r>
          <w:rPr>
            <w:rFonts w:ascii="仿宋" w:eastAsia="仿宋" w:hAnsi="仿宋" w:cs="仿宋" w:hint="eastAsia"/>
            <w:lang w:eastAsia="zh-CN"/>
          </w:rPr>
          <w:t>(一)、技术管理特点</w:t>
        </w:r>
        <w:r>
          <w:tab/>
        </w:r>
        <w:r>
          <w:fldChar w:fldCharType="begin"/>
        </w:r>
        <w:r>
          <w:instrText xml:space="preserve"> PAGEREF _Toc15329 \h </w:instrText>
        </w:r>
        <w:r>
          <w:fldChar w:fldCharType="separate"/>
        </w:r>
        <w:r>
          <w:t>6</w:t>
        </w:r>
        <w:r>
          <w:fldChar w:fldCharType="end"/>
        </w:r>
      </w:hyperlink>
    </w:p>
    <w:p>
      <w:pPr>
        <w:pStyle w:val="TOC2"/>
        <w:tabs>
          <w:tab w:val="right" w:leader="dot" w:pos="8306"/>
        </w:tabs>
      </w:pPr>
      <w:hyperlink w:anchor="_Toc9491" w:history="1">
        <w:r>
          <w:rPr>
            <w:rFonts w:ascii="仿宋" w:eastAsia="仿宋" w:hAnsi="仿宋" w:cs="仿宋" w:hint="eastAsia"/>
            <w:lang w:eastAsia="zh-CN"/>
          </w:rPr>
          <w:t>(二)、异步电机项目工艺技术设计方案</w:t>
        </w:r>
        <w:r>
          <w:tab/>
        </w:r>
        <w:r>
          <w:fldChar w:fldCharType="begin"/>
        </w:r>
        <w:r>
          <w:instrText xml:space="preserve"> PAGEREF _Toc9491 \h </w:instrText>
        </w:r>
        <w:r>
          <w:fldChar w:fldCharType="separate"/>
        </w:r>
        <w:r>
          <w:t>7</w:t>
        </w:r>
        <w:r>
          <w:fldChar w:fldCharType="end"/>
        </w:r>
      </w:hyperlink>
    </w:p>
    <w:p>
      <w:pPr>
        <w:pStyle w:val="TOC2"/>
        <w:tabs>
          <w:tab w:val="right" w:leader="dot" w:pos="8306"/>
        </w:tabs>
      </w:pPr>
      <w:hyperlink w:anchor="_Toc8669" w:history="1">
        <w:r>
          <w:rPr>
            <w:rFonts w:ascii="仿宋" w:eastAsia="仿宋" w:hAnsi="仿宋" w:cs="仿宋" w:hint="eastAsia"/>
            <w:lang w:eastAsia="zh-CN"/>
          </w:rPr>
          <w:t>(三)、设备选型方案</w:t>
        </w:r>
        <w:r>
          <w:tab/>
        </w:r>
        <w:r>
          <w:fldChar w:fldCharType="begin"/>
        </w:r>
        <w:r>
          <w:instrText xml:space="preserve"> PAGEREF _Toc8669 \h </w:instrText>
        </w:r>
        <w:r>
          <w:fldChar w:fldCharType="separate"/>
        </w:r>
        <w:r>
          <w:t>9</w:t>
        </w:r>
        <w:r>
          <w:fldChar w:fldCharType="end"/>
        </w:r>
      </w:hyperlink>
    </w:p>
    <w:p>
      <w:pPr>
        <w:pStyle w:val="TOC1"/>
        <w:tabs>
          <w:tab w:val="right" w:leader="dot" w:pos="8306"/>
        </w:tabs>
      </w:pPr>
      <w:hyperlink w:anchor="_Toc15313" w:history="1">
        <w:r>
          <w:rPr>
            <w:rFonts w:ascii="仿宋" w:eastAsia="仿宋" w:hAnsi="仿宋" w:cs="仿宋" w:hint="eastAsia"/>
            <w:lang w:eastAsia="zh-CN"/>
          </w:rPr>
          <w:t>三、异步电机项目土建工程</w:t>
        </w:r>
        <w:r>
          <w:tab/>
        </w:r>
        <w:r>
          <w:fldChar w:fldCharType="begin"/>
        </w:r>
        <w:r>
          <w:instrText xml:space="preserve"> PAGEREF _Toc15313 \h </w:instrText>
        </w:r>
        <w:r>
          <w:fldChar w:fldCharType="separate"/>
        </w:r>
        <w:r>
          <w:t>10</w:t>
        </w:r>
        <w:r>
          <w:fldChar w:fldCharType="end"/>
        </w:r>
      </w:hyperlink>
    </w:p>
    <w:p>
      <w:pPr>
        <w:pStyle w:val="TOC2"/>
        <w:tabs>
          <w:tab w:val="right" w:leader="dot" w:pos="8306"/>
        </w:tabs>
      </w:pPr>
      <w:hyperlink w:anchor="_Toc20657" w:history="1">
        <w:r>
          <w:rPr>
            <w:rFonts w:ascii="仿宋" w:eastAsia="仿宋" w:hAnsi="仿宋" w:cs="仿宋" w:hint="eastAsia"/>
            <w:lang w:eastAsia="zh-CN"/>
          </w:rPr>
          <w:t>(一)、建筑工程设计原则</w:t>
        </w:r>
        <w:r>
          <w:tab/>
        </w:r>
        <w:r>
          <w:fldChar w:fldCharType="begin"/>
        </w:r>
        <w:r>
          <w:instrText xml:space="preserve"> PAGEREF _Toc20657 \h </w:instrText>
        </w:r>
        <w:r>
          <w:fldChar w:fldCharType="separate"/>
        </w:r>
        <w:r>
          <w:t>10</w:t>
        </w:r>
        <w:r>
          <w:fldChar w:fldCharType="end"/>
        </w:r>
      </w:hyperlink>
    </w:p>
    <w:p>
      <w:pPr>
        <w:pStyle w:val="TOC2"/>
        <w:tabs>
          <w:tab w:val="right" w:leader="dot" w:pos="8306"/>
        </w:tabs>
      </w:pPr>
      <w:hyperlink w:anchor="_Toc28363" w:history="1">
        <w:r>
          <w:rPr>
            <w:rFonts w:ascii="仿宋" w:eastAsia="仿宋" w:hAnsi="仿宋" w:cs="仿宋" w:hint="eastAsia"/>
            <w:lang w:eastAsia="zh-CN"/>
          </w:rPr>
          <w:t>(二)、土建工程设计年限及安全等级</w:t>
        </w:r>
        <w:r>
          <w:tab/>
        </w:r>
        <w:r>
          <w:fldChar w:fldCharType="begin"/>
        </w:r>
        <w:r>
          <w:instrText xml:space="preserve"> PAGEREF _Toc28363 \h </w:instrText>
        </w:r>
        <w:r>
          <w:fldChar w:fldCharType="separate"/>
        </w:r>
        <w:r>
          <w:t>11</w:t>
        </w:r>
        <w:r>
          <w:fldChar w:fldCharType="end"/>
        </w:r>
      </w:hyperlink>
    </w:p>
    <w:p>
      <w:pPr>
        <w:pStyle w:val="TOC2"/>
        <w:tabs>
          <w:tab w:val="right" w:leader="dot" w:pos="8306"/>
        </w:tabs>
      </w:pPr>
      <w:hyperlink w:anchor="_Toc12156" w:history="1">
        <w:r>
          <w:rPr>
            <w:rFonts w:ascii="仿宋" w:eastAsia="仿宋" w:hAnsi="仿宋" w:cs="仿宋" w:hint="eastAsia"/>
            <w:lang w:eastAsia="zh-CN"/>
          </w:rPr>
          <w:t>(三)、建筑工程设计总体要求</w:t>
        </w:r>
        <w:r>
          <w:tab/>
        </w:r>
        <w:r>
          <w:fldChar w:fldCharType="begin"/>
        </w:r>
        <w:r>
          <w:instrText xml:space="preserve"> PAGEREF _Toc12156 \h </w:instrText>
        </w:r>
        <w:r>
          <w:fldChar w:fldCharType="separate"/>
        </w:r>
        <w:r>
          <w:t>12</w:t>
        </w:r>
        <w:r>
          <w:fldChar w:fldCharType="end"/>
        </w:r>
      </w:hyperlink>
    </w:p>
    <w:p>
      <w:pPr>
        <w:pStyle w:val="TOC2"/>
        <w:tabs>
          <w:tab w:val="right" w:leader="dot" w:pos="8306"/>
        </w:tabs>
      </w:pPr>
      <w:hyperlink w:anchor="_Toc18650" w:history="1">
        <w:r>
          <w:rPr>
            <w:rFonts w:ascii="仿宋" w:eastAsia="仿宋" w:hAnsi="仿宋" w:cs="仿宋" w:hint="eastAsia"/>
            <w:lang w:eastAsia="zh-CN"/>
          </w:rPr>
          <w:t>(四)、土建工程建设指标</w:t>
        </w:r>
        <w:r>
          <w:tab/>
        </w:r>
        <w:r>
          <w:fldChar w:fldCharType="begin"/>
        </w:r>
        <w:r>
          <w:instrText xml:space="preserve"> PAGEREF _Toc18650 \h </w:instrText>
        </w:r>
        <w:r>
          <w:fldChar w:fldCharType="separate"/>
        </w:r>
        <w:r>
          <w:t>13</w:t>
        </w:r>
        <w:r>
          <w:fldChar w:fldCharType="end"/>
        </w:r>
      </w:hyperlink>
    </w:p>
    <w:p>
      <w:pPr>
        <w:pStyle w:val="TOC1"/>
        <w:tabs>
          <w:tab w:val="right" w:leader="dot" w:pos="8306"/>
        </w:tabs>
      </w:pPr>
      <w:hyperlink w:anchor="_Toc9507" w:history="1">
        <w:r>
          <w:rPr>
            <w:rFonts w:ascii="仿宋" w:eastAsia="仿宋" w:hAnsi="仿宋" w:cs="仿宋" w:hint="eastAsia"/>
            <w:lang w:eastAsia="zh-CN"/>
          </w:rPr>
          <w:t>四、异步电机项目绩效评估</w:t>
        </w:r>
        <w:r>
          <w:tab/>
        </w:r>
        <w:r>
          <w:fldChar w:fldCharType="begin"/>
        </w:r>
        <w:r>
          <w:instrText xml:space="preserve"> PAGEREF _Toc9507 \h </w:instrText>
        </w:r>
        <w:r>
          <w:fldChar w:fldCharType="separate"/>
        </w:r>
        <w:r>
          <w:t>13</w:t>
        </w:r>
        <w:r>
          <w:fldChar w:fldCharType="end"/>
        </w:r>
      </w:hyperlink>
    </w:p>
    <w:p>
      <w:pPr>
        <w:pStyle w:val="TOC2"/>
        <w:tabs>
          <w:tab w:val="right" w:leader="dot" w:pos="8306"/>
        </w:tabs>
      </w:pPr>
      <w:hyperlink w:anchor="_Toc9997" w:history="1">
        <w:r>
          <w:rPr>
            <w:rFonts w:ascii="仿宋" w:eastAsia="仿宋" w:hAnsi="仿宋" w:cs="仿宋" w:hint="eastAsia"/>
            <w:lang w:eastAsia="zh-CN"/>
          </w:rPr>
          <w:t>(一)、绩效评估指标</w:t>
        </w:r>
        <w:r>
          <w:tab/>
        </w:r>
        <w:r>
          <w:fldChar w:fldCharType="begin"/>
        </w:r>
        <w:r>
          <w:instrText xml:space="preserve"> PAGEREF _Toc9997 \h </w:instrText>
        </w:r>
        <w:r>
          <w:fldChar w:fldCharType="separate"/>
        </w:r>
        <w:r>
          <w:t>13</w:t>
        </w:r>
        <w:r>
          <w:fldChar w:fldCharType="end"/>
        </w:r>
      </w:hyperlink>
    </w:p>
    <w:p>
      <w:pPr>
        <w:pStyle w:val="TOC2"/>
        <w:tabs>
          <w:tab w:val="right" w:leader="dot" w:pos="8306"/>
        </w:tabs>
      </w:pPr>
      <w:hyperlink w:anchor="_Toc27949" w:history="1">
        <w:r>
          <w:rPr>
            <w:rFonts w:ascii="仿宋" w:eastAsia="仿宋" w:hAnsi="仿宋" w:cs="仿宋" w:hint="eastAsia"/>
            <w:lang w:eastAsia="zh-CN"/>
          </w:rPr>
          <w:t>(二)、绩效评估方法</w:t>
        </w:r>
        <w:r>
          <w:tab/>
        </w:r>
        <w:r>
          <w:fldChar w:fldCharType="begin"/>
        </w:r>
        <w:r>
          <w:instrText xml:space="preserve"> PAGEREF _Toc27949 \h </w:instrText>
        </w:r>
        <w:r>
          <w:fldChar w:fldCharType="separate"/>
        </w:r>
        <w:r>
          <w:t>14</w:t>
        </w:r>
        <w:r>
          <w:fldChar w:fldCharType="end"/>
        </w:r>
      </w:hyperlink>
    </w:p>
    <w:p>
      <w:pPr>
        <w:pStyle w:val="TOC2"/>
        <w:tabs>
          <w:tab w:val="right" w:leader="dot" w:pos="8306"/>
        </w:tabs>
      </w:pPr>
      <w:hyperlink w:anchor="_Toc18086" w:history="1">
        <w:r>
          <w:rPr>
            <w:rFonts w:ascii="仿宋" w:eastAsia="仿宋" w:hAnsi="仿宋" w:cs="仿宋" w:hint="eastAsia"/>
            <w:lang w:eastAsia="zh-CN"/>
          </w:rPr>
          <w:t>(三)、绩效评估周期</w:t>
        </w:r>
        <w:r>
          <w:tab/>
        </w:r>
        <w:r>
          <w:fldChar w:fldCharType="begin"/>
        </w:r>
        <w:r>
          <w:instrText xml:space="preserve"> PAGEREF _Toc18086 \h </w:instrText>
        </w:r>
        <w:r>
          <w:fldChar w:fldCharType="separate"/>
        </w:r>
        <w:r>
          <w:t>15</w:t>
        </w:r>
        <w:r>
          <w:fldChar w:fldCharType="end"/>
        </w:r>
      </w:hyperlink>
    </w:p>
    <w:p>
      <w:pPr>
        <w:pStyle w:val="TOC1"/>
        <w:tabs>
          <w:tab w:val="right" w:leader="dot" w:pos="8306"/>
        </w:tabs>
      </w:pPr>
      <w:hyperlink w:anchor="_Toc18529" w:history="1">
        <w:r>
          <w:rPr>
            <w:rFonts w:ascii="仿宋" w:eastAsia="仿宋" w:hAnsi="仿宋" w:cs="仿宋" w:hint="eastAsia"/>
            <w:lang w:eastAsia="zh-CN"/>
          </w:rPr>
          <w:t>五、异步电机项目建设单位说明</w:t>
        </w:r>
        <w:r>
          <w:tab/>
        </w:r>
        <w:r>
          <w:fldChar w:fldCharType="begin"/>
        </w:r>
        <w:r>
          <w:instrText xml:space="preserve"> PAGEREF _Toc18529 \h </w:instrText>
        </w:r>
        <w:r>
          <w:fldChar w:fldCharType="separate"/>
        </w:r>
        <w:r>
          <w:t>16</w:t>
        </w:r>
        <w:r>
          <w:fldChar w:fldCharType="end"/>
        </w:r>
      </w:hyperlink>
    </w:p>
    <w:p>
      <w:pPr>
        <w:pStyle w:val="TOC2"/>
        <w:tabs>
          <w:tab w:val="right" w:leader="dot" w:pos="8306"/>
        </w:tabs>
      </w:pPr>
      <w:hyperlink w:anchor="_Toc9134" w:history="1">
        <w:r>
          <w:rPr>
            <w:rFonts w:ascii="仿宋" w:eastAsia="仿宋" w:hAnsi="仿宋" w:cs="仿宋" w:hint="eastAsia"/>
            <w:lang w:eastAsia="zh-CN"/>
          </w:rPr>
          <w:t>(一)、异步电机项目承办单位基本情况</w:t>
        </w:r>
        <w:r>
          <w:tab/>
        </w:r>
        <w:r>
          <w:fldChar w:fldCharType="begin"/>
        </w:r>
        <w:r>
          <w:instrText xml:space="preserve"> PAGEREF _Toc9134 \h </w:instrText>
        </w:r>
        <w:r>
          <w:fldChar w:fldCharType="separate"/>
        </w:r>
        <w:r>
          <w:t>16</w:t>
        </w:r>
        <w:r>
          <w:fldChar w:fldCharType="end"/>
        </w:r>
      </w:hyperlink>
    </w:p>
    <w:p>
      <w:pPr>
        <w:pStyle w:val="TOC2"/>
        <w:tabs>
          <w:tab w:val="right" w:leader="dot" w:pos="8306"/>
        </w:tabs>
      </w:pPr>
      <w:hyperlink w:anchor="_Toc3965" w:history="1">
        <w:r>
          <w:rPr>
            <w:rFonts w:ascii="仿宋" w:eastAsia="仿宋" w:hAnsi="仿宋" w:cs="仿宋" w:hint="eastAsia"/>
            <w:lang w:eastAsia="zh-CN"/>
          </w:rPr>
          <w:t>(二)、公司经济效益分析</w:t>
        </w:r>
        <w:r>
          <w:tab/>
        </w:r>
        <w:r>
          <w:fldChar w:fldCharType="begin"/>
        </w:r>
        <w:r>
          <w:instrText xml:space="preserve"> PAGEREF _Toc3965 \h </w:instrText>
        </w:r>
        <w:r>
          <w:fldChar w:fldCharType="separate"/>
        </w:r>
        <w:r>
          <w:t>17</w:t>
        </w:r>
        <w:r>
          <w:fldChar w:fldCharType="end"/>
        </w:r>
      </w:hyperlink>
    </w:p>
    <w:p>
      <w:pPr>
        <w:pStyle w:val="TOC1"/>
        <w:tabs>
          <w:tab w:val="right" w:leader="dot" w:pos="8306"/>
        </w:tabs>
      </w:pPr>
      <w:hyperlink w:anchor="_Toc13662" w:history="1">
        <w:r>
          <w:rPr>
            <w:rFonts w:ascii="仿宋" w:eastAsia="仿宋" w:hAnsi="仿宋" w:cs="仿宋" w:hint="eastAsia"/>
            <w:lang w:eastAsia="zh-CN"/>
          </w:rPr>
          <w:t>六、异步电机项目危机管理</w:t>
        </w:r>
        <w:r>
          <w:tab/>
        </w:r>
        <w:r>
          <w:fldChar w:fldCharType="begin"/>
        </w:r>
        <w:r>
          <w:instrText xml:space="preserve"> PAGEREF _Toc13662 \h </w:instrText>
        </w:r>
        <w:r>
          <w:fldChar w:fldCharType="separate"/>
        </w:r>
        <w:r>
          <w:t>18</w:t>
        </w:r>
        <w:r>
          <w:fldChar w:fldCharType="end"/>
        </w:r>
      </w:hyperlink>
    </w:p>
    <w:p>
      <w:pPr>
        <w:pStyle w:val="TOC2"/>
        <w:tabs>
          <w:tab w:val="right" w:leader="dot" w:pos="8306"/>
        </w:tabs>
      </w:pPr>
      <w:hyperlink w:anchor="_Toc8321" w:history="1">
        <w:r>
          <w:rPr>
            <w:rFonts w:ascii="仿宋" w:eastAsia="仿宋" w:hAnsi="仿宋" w:cs="仿宋" w:hint="eastAsia"/>
            <w:lang w:eastAsia="zh-CN"/>
          </w:rPr>
          <w:t>(一)、危机预警与识别</w:t>
        </w:r>
        <w:r>
          <w:tab/>
        </w:r>
        <w:r>
          <w:fldChar w:fldCharType="begin"/>
        </w:r>
        <w:r>
          <w:instrText xml:space="preserve"> PAGEREF _Toc8321 \h </w:instrText>
        </w:r>
        <w:r>
          <w:fldChar w:fldCharType="separate"/>
        </w:r>
        <w:r>
          <w:t>18</w:t>
        </w:r>
        <w:r>
          <w:fldChar w:fldCharType="end"/>
        </w:r>
      </w:hyperlink>
    </w:p>
    <w:p>
      <w:pPr>
        <w:pStyle w:val="TOC2"/>
        <w:tabs>
          <w:tab w:val="right" w:leader="dot" w:pos="8306"/>
        </w:tabs>
      </w:pPr>
      <w:hyperlink w:anchor="_Toc16057" w:history="1">
        <w:r>
          <w:rPr>
            <w:rFonts w:ascii="仿宋" w:eastAsia="仿宋" w:hAnsi="仿宋" w:cs="仿宋" w:hint="eastAsia"/>
            <w:lang w:eastAsia="zh-CN"/>
          </w:rPr>
          <w:t>(二)、危机应对与恢复</w:t>
        </w:r>
        <w:r>
          <w:tab/>
        </w:r>
        <w:r>
          <w:fldChar w:fldCharType="begin"/>
        </w:r>
        <w:r>
          <w:instrText xml:space="preserve"> PAGEREF _Toc16057 \h </w:instrText>
        </w:r>
        <w:r>
          <w:fldChar w:fldCharType="separate"/>
        </w:r>
        <w:r>
          <w:t>19</w:t>
        </w:r>
        <w:r>
          <w:fldChar w:fldCharType="end"/>
        </w:r>
      </w:hyperlink>
    </w:p>
    <w:p>
      <w:pPr>
        <w:pStyle w:val="TOC1"/>
        <w:tabs>
          <w:tab w:val="right" w:leader="dot" w:pos="8306"/>
        </w:tabs>
      </w:pPr>
      <w:hyperlink w:anchor="_Toc9050" w:history="1">
        <w:r>
          <w:rPr>
            <w:rFonts w:ascii="仿宋" w:eastAsia="仿宋" w:hAnsi="仿宋" w:cs="仿宋" w:hint="eastAsia"/>
            <w:lang w:eastAsia="zh-CN"/>
          </w:rPr>
          <w:t>七、异步电机项目环境影响分析</w:t>
        </w:r>
        <w:r>
          <w:tab/>
        </w:r>
        <w:r>
          <w:fldChar w:fldCharType="begin"/>
        </w:r>
        <w:r>
          <w:instrText xml:space="preserve"> PAGEREF _Toc9050 \h </w:instrText>
        </w:r>
        <w:r>
          <w:fldChar w:fldCharType="separate"/>
        </w:r>
        <w:r>
          <w:t>20</w:t>
        </w:r>
        <w:r>
          <w:fldChar w:fldCharType="end"/>
        </w:r>
      </w:hyperlink>
    </w:p>
    <w:p>
      <w:pPr>
        <w:pStyle w:val="TOC2"/>
        <w:tabs>
          <w:tab w:val="right" w:leader="dot" w:pos="8306"/>
        </w:tabs>
      </w:pPr>
      <w:hyperlink w:anchor="_Toc23817" w:history="1">
        <w:r>
          <w:rPr>
            <w:rFonts w:ascii="仿宋" w:eastAsia="仿宋" w:hAnsi="仿宋" w:cs="仿宋" w:hint="eastAsia"/>
            <w:lang w:eastAsia="zh-CN"/>
          </w:rPr>
          <w:t>(一)、建设区域环境质量现状</w:t>
        </w:r>
        <w:r>
          <w:tab/>
        </w:r>
        <w:r>
          <w:fldChar w:fldCharType="begin"/>
        </w:r>
        <w:r>
          <w:instrText xml:space="preserve"> PAGEREF _Toc23817 \h </w:instrText>
        </w:r>
        <w:r>
          <w:fldChar w:fldCharType="separate"/>
        </w:r>
        <w:r>
          <w:t>20</w:t>
        </w:r>
        <w:r>
          <w:fldChar w:fldCharType="end"/>
        </w:r>
      </w:hyperlink>
    </w:p>
    <w:p>
      <w:pPr>
        <w:pStyle w:val="TOC2"/>
        <w:tabs>
          <w:tab w:val="right" w:leader="dot" w:pos="8306"/>
        </w:tabs>
      </w:pPr>
      <w:hyperlink w:anchor="_Toc18683" w:history="1">
        <w:r>
          <w:rPr>
            <w:rFonts w:ascii="仿宋" w:eastAsia="仿宋" w:hAnsi="仿宋" w:cs="仿宋" w:hint="eastAsia"/>
            <w:lang w:eastAsia="zh-CN"/>
          </w:rPr>
          <w:t>(二)、建设期环境保护</w:t>
        </w:r>
        <w:r>
          <w:tab/>
        </w:r>
        <w:r>
          <w:fldChar w:fldCharType="begin"/>
        </w:r>
        <w:r>
          <w:instrText xml:space="preserve"> PAGEREF _Toc18683 \h </w:instrText>
        </w:r>
        <w:r>
          <w:fldChar w:fldCharType="separate"/>
        </w:r>
        <w:r>
          <w:t>22</w:t>
        </w:r>
        <w:r>
          <w:fldChar w:fldCharType="end"/>
        </w:r>
      </w:hyperlink>
    </w:p>
    <w:p>
      <w:pPr>
        <w:pStyle w:val="TOC2"/>
        <w:tabs>
          <w:tab w:val="right" w:leader="dot" w:pos="8306"/>
        </w:tabs>
      </w:pPr>
      <w:hyperlink w:anchor="_Toc2837" w:history="1">
        <w:r>
          <w:rPr>
            <w:rFonts w:ascii="仿宋" w:eastAsia="仿宋" w:hAnsi="仿宋" w:cs="仿宋" w:hint="eastAsia"/>
            <w:lang w:eastAsia="zh-CN"/>
          </w:rPr>
          <w:t>(三)、运营期环境保护</w:t>
        </w:r>
        <w:r>
          <w:tab/>
        </w:r>
        <w:r>
          <w:fldChar w:fldCharType="begin"/>
        </w:r>
        <w:r>
          <w:instrText xml:space="preserve"> PAGEREF _Toc2837 \h </w:instrText>
        </w:r>
        <w:r>
          <w:fldChar w:fldCharType="separate"/>
        </w:r>
        <w:r>
          <w:t>23</w:t>
        </w:r>
        <w:r>
          <w:fldChar w:fldCharType="end"/>
        </w:r>
      </w:hyperlink>
    </w:p>
    <w:p>
      <w:pPr>
        <w:pStyle w:val="TOC2"/>
        <w:tabs>
          <w:tab w:val="right" w:leader="dot" w:pos="8306"/>
        </w:tabs>
      </w:pPr>
      <w:hyperlink w:anchor="_Toc37" w:history="1">
        <w:r>
          <w:rPr>
            <w:rFonts w:ascii="仿宋" w:eastAsia="仿宋" w:hAnsi="仿宋" w:cs="仿宋" w:hint="eastAsia"/>
            <w:lang w:eastAsia="zh-CN"/>
          </w:rPr>
          <w:t>(四)、异步电机项目建设对区域经济的影响</w:t>
        </w:r>
        <w:r>
          <w:tab/>
        </w:r>
        <w:r>
          <w:fldChar w:fldCharType="begin"/>
        </w:r>
        <w:r>
          <w:instrText xml:space="preserve"> PAGEREF _Toc37 \h </w:instrText>
        </w:r>
        <w:r>
          <w:fldChar w:fldCharType="separate"/>
        </w:r>
        <w:r>
          <w:t>24</w:t>
        </w:r>
        <w:r>
          <w:fldChar w:fldCharType="end"/>
        </w:r>
      </w:hyperlink>
    </w:p>
    <w:p>
      <w:pPr>
        <w:pStyle w:val="TOC2"/>
        <w:tabs>
          <w:tab w:val="right" w:leader="dot" w:pos="8306"/>
        </w:tabs>
      </w:pPr>
      <w:hyperlink w:anchor="_Toc18258" w:history="1">
        <w:r>
          <w:rPr>
            <w:rFonts w:ascii="仿宋" w:eastAsia="仿宋" w:hAnsi="仿宋" w:cs="仿宋" w:hint="eastAsia"/>
            <w:lang w:eastAsia="zh-CN"/>
          </w:rPr>
          <w:t>(五)、废弃物处理</w:t>
        </w:r>
        <w:r>
          <w:tab/>
        </w:r>
        <w:r>
          <w:fldChar w:fldCharType="begin"/>
        </w:r>
        <w:r>
          <w:instrText xml:space="preserve"> PAGEREF _Toc18258 \h </w:instrText>
        </w:r>
        <w:r>
          <w:fldChar w:fldCharType="separate"/>
        </w:r>
        <w:r>
          <w:t>26</w:t>
        </w:r>
        <w:r>
          <w:fldChar w:fldCharType="end"/>
        </w:r>
      </w:hyperlink>
    </w:p>
    <w:p>
      <w:pPr>
        <w:pStyle w:val="TOC2"/>
        <w:tabs>
          <w:tab w:val="right" w:leader="dot" w:pos="8306"/>
        </w:tabs>
      </w:pPr>
      <w:hyperlink w:anchor="_Toc13665" w:history="1">
        <w:r>
          <w:rPr>
            <w:rFonts w:ascii="仿宋" w:eastAsia="仿宋" w:hAnsi="仿宋" w:cs="仿宋" w:hint="eastAsia"/>
            <w:lang w:eastAsia="zh-CN"/>
          </w:rPr>
          <w:t>(六)、特殊环境影响分析</w:t>
        </w:r>
        <w:r>
          <w:tab/>
        </w:r>
        <w:r>
          <w:fldChar w:fldCharType="begin"/>
        </w:r>
        <w:r>
          <w:instrText xml:space="preserve"> PAGEREF _Toc13665 \h </w:instrText>
        </w:r>
        <w:r>
          <w:fldChar w:fldCharType="separate"/>
        </w:r>
        <w:r>
          <w:t>27</w:t>
        </w:r>
        <w:r>
          <w:fldChar w:fldCharType="end"/>
        </w:r>
      </w:hyperlink>
    </w:p>
    <w:p>
      <w:pPr>
        <w:pStyle w:val="TOC2"/>
        <w:tabs>
          <w:tab w:val="right" w:leader="dot" w:pos="8306"/>
        </w:tabs>
      </w:pPr>
      <w:hyperlink w:anchor="_Toc15457" w:history="1">
        <w:r>
          <w:rPr>
            <w:rFonts w:ascii="仿宋" w:eastAsia="仿宋" w:hAnsi="仿宋" w:cs="仿宋" w:hint="eastAsia"/>
            <w:lang w:eastAsia="zh-CN"/>
          </w:rPr>
          <w:t>(七)、清洁生产</w:t>
        </w:r>
        <w:r>
          <w:tab/>
        </w:r>
        <w:r>
          <w:fldChar w:fldCharType="begin"/>
        </w:r>
        <w:r>
          <w:instrText xml:space="preserve"> PAGEREF _Toc15457 \h </w:instrText>
        </w:r>
        <w:r>
          <w:fldChar w:fldCharType="separate"/>
        </w:r>
        <w:r>
          <w:t>29</w:t>
        </w:r>
        <w:r>
          <w:fldChar w:fldCharType="end"/>
        </w:r>
      </w:hyperlink>
    </w:p>
    <w:p>
      <w:pPr>
        <w:pStyle w:val="TOC2"/>
        <w:tabs>
          <w:tab w:val="right" w:leader="dot" w:pos="8306"/>
        </w:tabs>
      </w:pPr>
      <w:hyperlink w:anchor="_Toc8200" w:history="1">
        <w:r>
          <w:rPr>
            <w:rFonts w:ascii="仿宋" w:eastAsia="仿宋" w:hAnsi="仿宋" w:cs="仿宋" w:hint="eastAsia"/>
            <w:lang w:eastAsia="zh-CN"/>
          </w:rPr>
          <w:t>(八)、环境保护综合评价</w:t>
        </w:r>
        <w:r>
          <w:tab/>
        </w:r>
        <w:r>
          <w:fldChar w:fldCharType="begin"/>
        </w:r>
        <w:r>
          <w:instrText xml:space="preserve"> PAGEREF _Toc8200 \h </w:instrText>
        </w:r>
        <w:r>
          <w:fldChar w:fldCharType="separate"/>
        </w:r>
        <w:r>
          <w:t>30</w:t>
        </w:r>
        <w:r>
          <w:fldChar w:fldCharType="end"/>
        </w:r>
      </w:hyperlink>
    </w:p>
    <w:p>
      <w:pPr>
        <w:pStyle w:val="TOC1"/>
        <w:tabs>
          <w:tab w:val="right" w:leader="dot" w:pos="8306"/>
        </w:tabs>
      </w:pPr>
      <w:hyperlink w:anchor="_Toc1675" w:history="1">
        <w:r>
          <w:rPr>
            <w:rFonts w:ascii="仿宋" w:eastAsia="仿宋" w:hAnsi="仿宋" w:cs="仿宋" w:hint="eastAsia"/>
            <w:lang w:eastAsia="zh-CN"/>
          </w:rPr>
          <w:t>八、异步电机项目技术管理</w:t>
        </w:r>
        <w:r>
          <w:tab/>
        </w:r>
        <w:r>
          <w:fldChar w:fldCharType="begin"/>
        </w:r>
        <w:r>
          <w:instrText xml:space="preserve"> PAGEREF _Toc1675 \h </w:instrText>
        </w:r>
        <w:r>
          <w:fldChar w:fldCharType="separate"/>
        </w:r>
        <w:r>
          <w:t>31</w:t>
        </w:r>
        <w:r>
          <w:fldChar w:fldCharType="end"/>
        </w:r>
      </w:hyperlink>
    </w:p>
    <w:p>
      <w:pPr>
        <w:pStyle w:val="TOC2"/>
        <w:tabs>
          <w:tab w:val="right" w:leader="dot" w:pos="8306"/>
        </w:tabs>
      </w:pPr>
      <w:hyperlink w:anchor="_Toc27722" w:history="1">
        <w:r>
          <w:rPr>
            <w:rFonts w:ascii="仿宋" w:eastAsia="仿宋" w:hAnsi="仿宋" w:cs="仿宋" w:hint="eastAsia"/>
            <w:lang w:eastAsia="zh-CN"/>
          </w:rPr>
          <w:t>(一)、技术方案选用方向</w:t>
        </w:r>
        <w:r>
          <w:tab/>
        </w:r>
        <w:r>
          <w:fldChar w:fldCharType="begin"/>
        </w:r>
        <w:r>
          <w:instrText xml:space="preserve"> PAGEREF _Toc27722 \h </w:instrText>
        </w:r>
        <w:r>
          <w:fldChar w:fldCharType="separate"/>
        </w:r>
        <w:r>
          <w:t>31</w:t>
        </w:r>
        <w:r>
          <w:fldChar w:fldCharType="end"/>
        </w:r>
      </w:hyperlink>
    </w:p>
    <w:p>
      <w:pPr>
        <w:pStyle w:val="TOC2"/>
        <w:tabs>
          <w:tab w:val="right" w:leader="dot" w:pos="8306"/>
        </w:tabs>
      </w:pPr>
      <w:hyperlink w:anchor="_Toc17955" w:history="1">
        <w:r>
          <w:rPr>
            <w:rFonts w:ascii="仿宋" w:eastAsia="仿宋" w:hAnsi="仿宋" w:cs="仿宋" w:hint="eastAsia"/>
            <w:lang w:eastAsia="zh-CN"/>
          </w:rPr>
          <w:t>(二)、工艺技术方案选用原则</w:t>
        </w:r>
        <w:r>
          <w:tab/>
        </w:r>
        <w:r>
          <w:fldChar w:fldCharType="begin"/>
        </w:r>
        <w:r>
          <w:instrText xml:space="preserve"> PAGEREF _Toc17955 \h </w:instrText>
        </w:r>
        <w:r>
          <w:fldChar w:fldCharType="separate"/>
        </w:r>
        <w:r>
          <w:t>33</w:t>
        </w:r>
        <w:r>
          <w:fldChar w:fldCharType="end"/>
        </w:r>
      </w:hyperlink>
    </w:p>
    <w:p>
      <w:pPr>
        <w:pStyle w:val="TOC2"/>
        <w:tabs>
          <w:tab w:val="right" w:leader="dot" w:pos="8306"/>
        </w:tabs>
      </w:pPr>
      <w:hyperlink w:anchor="_Toc21130" w:history="1">
        <w:r>
          <w:rPr>
            <w:rFonts w:ascii="仿宋" w:eastAsia="仿宋" w:hAnsi="仿宋" w:cs="仿宋" w:hint="eastAsia"/>
            <w:lang w:eastAsia="zh-CN"/>
          </w:rPr>
          <w:t>(三)、工艺技术方案要求</w:t>
        </w:r>
        <w:r>
          <w:tab/>
        </w:r>
        <w:r>
          <w:fldChar w:fldCharType="begin"/>
        </w:r>
        <w:r>
          <w:instrText xml:space="preserve"> PAGEREF _Toc21130 \h </w:instrText>
        </w:r>
        <w:r>
          <w:fldChar w:fldCharType="separate"/>
        </w:r>
        <w:r>
          <w:t>35</w:t>
        </w:r>
        <w:r>
          <w:fldChar w:fldCharType="end"/>
        </w:r>
      </w:hyperlink>
    </w:p>
    <w:p>
      <w:pPr>
        <w:pStyle w:val="TOC1"/>
        <w:tabs>
          <w:tab w:val="right" w:leader="dot" w:pos="8306"/>
        </w:tabs>
      </w:pPr>
      <w:hyperlink w:anchor="_Toc28147" w:history="1">
        <w:r>
          <w:rPr>
            <w:rFonts w:ascii="仿宋" w:eastAsia="仿宋" w:hAnsi="仿宋" w:cs="仿宋" w:hint="eastAsia"/>
            <w:lang w:eastAsia="zh-CN"/>
          </w:rPr>
          <w:t>九、异步电机项目风险管理</w:t>
        </w:r>
        <w:r>
          <w:tab/>
        </w:r>
        <w:r>
          <w:fldChar w:fldCharType="begin"/>
        </w:r>
        <w:r>
          <w:instrText xml:space="preserve"> PAGEREF _Toc28147 \h </w:instrText>
        </w:r>
        <w:r>
          <w:fldChar w:fldCharType="separate"/>
        </w:r>
        <w:r>
          <w:t>37</w:t>
        </w:r>
        <w:r>
          <w:fldChar w:fldCharType="end"/>
        </w:r>
      </w:hyperlink>
    </w:p>
    <w:p>
      <w:pPr>
        <w:pStyle w:val="TOC2"/>
        <w:tabs>
          <w:tab w:val="right" w:leader="dot" w:pos="8306"/>
        </w:tabs>
      </w:pPr>
      <w:hyperlink w:anchor="_Toc28304" w:history="1">
        <w:r>
          <w:rPr>
            <w:rFonts w:ascii="仿宋" w:eastAsia="仿宋" w:hAnsi="仿宋" w:cs="仿宋" w:hint="eastAsia"/>
            <w:lang w:eastAsia="zh-CN"/>
          </w:rPr>
          <w:t>(一)、风险识别与评估</w:t>
        </w:r>
        <w:r>
          <w:tab/>
        </w:r>
        <w:r>
          <w:fldChar w:fldCharType="begin"/>
        </w:r>
        <w:r>
          <w:instrText xml:space="preserve"> PAGEREF _Toc28304 \h </w:instrText>
        </w:r>
        <w:r>
          <w:fldChar w:fldCharType="separate"/>
        </w:r>
        <w:r>
          <w:t>37</w:t>
        </w:r>
        <w:r>
          <w:fldChar w:fldCharType="end"/>
        </w:r>
      </w:hyperlink>
    </w:p>
    <w:p>
      <w:pPr>
        <w:pStyle w:val="TOC2"/>
        <w:tabs>
          <w:tab w:val="right" w:leader="dot" w:pos="8306"/>
        </w:tabs>
      </w:pPr>
      <w:hyperlink w:anchor="_Toc30242" w:history="1">
        <w:r>
          <w:rPr>
            <w:rFonts w:ascii="仿宋" w:eastAsia="仿宋" w:hAnsi="仿宋" w:cs="仿宋" w:hint="eastAsia"/>
            <w:lang w:eastAsia="zh-CN"/>
          </w:rPr>
          <w:t>(二)、风险应对策略</w:t>
        </w:r>
        <w:r>
          <w:tab/>
        </w:r>
        <w:r>
          <w:fldChar w:fldCharType="begin"/>
        </w:r>
        <w:r>
          <w:instrText xml:space="preserve"> PAGEREF _Toc30242 \h </w:instrText>
        </w:r>
        <w:r>
          <w:fldChar w:fldCharType="separate"/>
        </w:r>
        <w:r>
          <w:t>38</w:t>
        </w:r>
        <w:r>
          <w:fldChar w:fldCharType="end"/>
        </w:r>
      </w:hyperlink>
    </w:p>
    <w:p>
      <w:pPr>
        <w:pStyle w:val="TOC2"/>
        <w:tabs>
          <w:tab w:val="right" w:leader="dot" w:pos="8306"/>
        </w:tabs>
      </w:pPr>
      <w:hyperlink w:anchor="_Toc32096" w:history="1">
        <w:r>
          <w:rPr>
            <w:rFonts w:ascii="仿宋" w:eastAsia="仿宋" w:hAnsi="仿宋" w:cs="仿宋" w:hint="eastAsia"/>
            <w:lang w:eastAsia="zh-CN"/>
          </w:rPr>
          <w:t>(三)、风险监控与控制</w:t>
        </w:r>
        <w:r>
          <w:tab/>
        </w:r>
        <w:r>
          <w:fldChar w:fldCharType="begin"/>
        </w:r>
        <w:r>
          <w:instrText xml:space="preserve"> PAGEREF _Toc32096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88" w:history="1">
        <w:r>
          <w:rPr>
            <w:rFonts w:ascii="仿宋" w:eastAsia="仿宋" w:hAnsi="仿宋" w:cs="仿宋" w:hint="eastAsia"/>
            <w:lang w:eastAsia="zh-CN"/>
          </w:rPr>
          <w:t>十、异步电机项目财务管理</w:t>
        </w:r>
        <w:r>
          <w:tab/>
        </w:r>
        <w:r>
          <w:fldChar w:fldCharType="begin"/>
        </w:r>
        <w:r>
          <w:instrText xml:space="preserve"> PAGEREF _Toc7988 \h </w:instrText>
        </w:r>
        <w:r>
          <w:fldChar w:fldCharType="separate"/>
        </w:r>
        <w:r>
          <w:t>41</w:t>
        </w:r>
        <w:r>
          <w:fldChar w:fldCharType="end"/>
        </w:r>
      </w:hyperlink>
    </w:p>
    <w:p>
      <w:pPr>
        <w:pStyle w:val="TOC2"/>
        <w:tabs>
          <w:tab w:val="right" w:leader="dot" w:pos="8306"/>
        </w:tabs>
      </w:pPr>
      <w:hyperlink w:anchor="_Toc7867" w:history="1">
        <w:r>
          <w:rPr>
            <w:rFonts w:ascii="仿宋" w:eastAsia="仿宋" w:hAnsi="仿宋" w:cs="仿宋" w:hint="eastAsia"/>
            <w:lang w:eastAsia="zh-CN"/>
          </w:rPr>
          <w:t>(一)、资金需求大</w:t>
        </w:r>
        <w:r>
          <w:tab/>
        </w:r>
        <w:r>
          <w:fldChar w:fldCharType="begin"/>
        </w:r>
        <w:r>
          <w:instrText xml:space="preserve"> PAGEREF _Toc7867 \h </w:instrText>
        </w:r>
        <w:r>
          <w:fldChar w:fldCharType="separate"/>
        </w:r>
        <w:r>
          <w:t>41</w:t>
        </w:r>
        <w:r>
          <w:fldChar w:fldCharType="end"/>
        </w:r>
      </w:hyperlink>
    </w:p>
    <w:p>
      <w:pPr>
        <w:pStyle w:val="TOC2"/>
        <w:tabs>
          <w:tab w:val="right" w:leader="dot" w:pos="8306"/>
        </w:tabs>
      </w:pPr>
      <w:hyperlink w:anchor="_Toc3600" w:history="1">
        <w:r>
          <w:rPr>
            <w:rFonts w:ascii="仿宋" w:eastAsia="仿宋" w:hAnsi="仿宋" w:cs="仿宋" w:hint="eastAsia"/>
            <w:lang w:eastAsia="zh-CN"/>
          </w:rPr>
          <w:t>(二)、研发周期长</w:t>
        </w:r>
        <w:r>
          <w:tab/>
        </w:r>
        <w:r>
          <w:fldChar w:fldCharType="begin"/>
        </w:r>
        <w:r>
          <w:instrText xml:space="preserve"> PAGEREF _Toc3600 \h </w:instrText>
        </w:r>
        <w:r>
          <w:fldChar w:fldCharType="separate"/>
        </w:r>
        <w:r>
          <w:t>42</w:t>
        </w:r>
        <w:r>
          <w:fldChar w:fldCharType="end"/>
        </w:r>
      </w:hyperlink>
    </w:p>
    <w:p>
      <w:pPr>
        <w:pStyle w:val="TOC2"/>
        <w:tabs>
          <w:tab w:val="right" w:leader="dot" w:pos="8306"/>
        </w:tabs>
      </w:pPr>
      <w:hyperlink w:anchor="_Toc24454" w:history="1">
        <w:r>
          <w:rPr>
            <w:rFonts w:ascii="仿宋" w:eastAsia="仿宋" w:hAnsi="仿宋" w:cs="仿宋" w:hint="eastAsia"/>
            <w:lang w:eastAsia="zh-CN"/>
          </w:rPr>
          <w:t>(三)、市场风险大</w:t>
        </w:r>
        <w:r>
          <w:tab/>
        </w:r>
        <w:r>
          <w:fldChar w:fldCharType="begin"/>
        </w:r>
        <w:r>
          <w:instrText xml:space="preserve"> PAGEREF _Toc24454 \h </w:instrText>
        </w:r>
        <w:r>
          <w:fldChar w:fldCharType="separate"/>
        </w:r>
        <w:r>
          <w:t>43</w:t>
        </w:r>
        <w:r>
          <w:fldChar w:fldCharType="end"/>
        </w:r>
      </w:hyperlink>
    </w:p>
    <w:p>
      <w:pPr>
        <w:pStyle w:val="TOC2"/>
        <w:tabs>
          <w:tab w:val="right" w:leader="dot" w:pos="8306"/>
        </w:tabs>
      </w:pPr>
      <w:hyperlink w:anchor="_Toc4400" w:history="1">
        <w:r>
          <w:rPr>
            <w:rFonts w:ascii="仿宋" w:eastAsia="仿宋" w:hAnsi="仿宋" w:cs="仿宋" w:hint="eastAsia"/>
            <w:lang w:eastAsia="zh-CN"/>
          </w:rPr>
          <w:t>(四)、利润率高</w:t>
        </w:r>
        <w:r>
          <w:tab/>
        </w:r>
        <w:r>
          <w:fldChar w:fldCharType="begin"/>
        </w:r>
        <w:r>
          <w:instrText xml:space="preserve"> PAGEREF _Toc4400 \h </w:instrText>
        </w:r>
        <w:r>
          <w:fldChar w:fldCharType="separate"/>
        </w:r>
        <w:r>
          <w:t>46</w:t>
        </w:r>
        <w:r>
          <w:fldChar w:fldCharType="end"/>
        </w:r>
      </w:hyperlink>
    </w:p>
    <w:p>
      <w:pPr>
        <w:pStyle w:val="TOC1"/>
        <w:tabs>
          <w:tab w:val="right" w:leader="dot" w:pos="8306"/>
        </w:tabs>
      </w:pPr>
      <w:hyperlink w:anchor="_Toc15548" w:history="1">
        <w:r>
          <w:rPr>
            <w:rFonts w:ascii="仿宋" w:eastAsia="仿宋" w:hAnsi="仿宋" w:cs="仿宋" w:hint="eastAsia"/>
            <w:lang w:eastAsia="zh-CN"/>
          </w:rPr>
          <w:t>十一、异步电机项目经营效益</w:t>
        </w:r>
        <w:r>
          <w:tab/>
        </w:r>
        <w:r>
          <w:fldChar w:fldCharType="begin"/>
        </w:r>
        <w:r>
          <w:instrText xml:space="preserve"> PAGEREF _Toc15548 \h </w:instrText>
        </w:r>
        <w:r>
          <w:fldChar w:fldCharType="separate"/>
        </w:r>
        <w:r>
          <w:t>48</w:t>
        </w:r>
        <w:r>
          <w:fldChar w:fldCharType="end"/>
        </w:r>
      </w:hyperlink>
    </w:p>
    <w:p>
      <w:pPr>
        <w:pStyle w:val="TOC2"/>
        <w:tabs>
          <w:tab w:val="right" w:leader="dot" w:pos="8306"/>
        </w:tabs>
      </w:pPr>
      <w:hyperlink w:anchor="_Toc8300" w:history="1">
        <w:r>
          <w:rPr>
            <w:rFonts w:ascii="仿宋" w:eastAsia="仿宋" w:hAnsi="仿宋" w:cs="仿宋" w:hint="eastAsia"/>
            <w:lang w:eastAsia="zh-CN"/>
          </w:rPr>
          <w:t>(一)、经济评价财务测算</w:t>
        </w:r>
        <w:r>
          <w:tab/>
        </w:r>
        <w:r>
          <w:fldChar w:fldCharType="begin"/>
        </w:r>
        <w:r>
          <w:instrText xml:space="preserve"> PAGEREF _Toc8300 \h </w:instrText>
        </w:r>
        <w:r>
          <w:fldChar w:fldCharType="separate"/>
        </w:r>
        <w:r>
          <w:t>48</w:t>
        </w:r>
        <w:r>
          <w:fldChar w:fldCharType="end"/>
        </w:r>
      </w:hyperlink>
    </w:p>
    <w:p>
      <w:pPr>
        <w:pStyle w:val="TOC2"/>
        <w:tabs>
          <w:tab w:val="right" w:leader="dot" w:pos="8306"/>
        </w:tabs>
      </w:pPr>
      <w:hyperlink w:anchor="_Toc2703" w:history="1">
        <w:r>
          <w:rPr>
            <w:rFonts w:ascii="仿宋" w:eastAsia="仿宋" w:hAnsi="仿宋" w:cs="仿宋" w:hint="eastAsia"/>
            <w:lang w:eastAsia="zh-CN"/>
          </w:rPr>
          <w:t>(二)、异步电机项目盈利能力分析</w:t>
        </w:r>
        <w:r>
          <w:tab/>
        </w:r>
        <w:r>
          <w:fldChar w:fldCharType="begin"/>
        </w:r>
        <w:r>
          <w:instrText xml:space="preserve"> PAGEREF _Toc2703 \h </w:instrText>
        </w:r>
        <w:r>
          <w:fldChar w:fldCharType="separate"/>
        </w:r>
        <w:r>
          <w:t>49</w:t>
        </w:r>
        <w:r>
          <w:fldChar w:fldCharType="end"/>
        </w:r>
      </w:hyperlink>
    </w:p>
    <w:p>
      <w:pPr>
        <w:pStyle w:val="TOC1"/>
        <w:tabs>
          <w:tab w:val="right" w:leader="dot" w:pos="8306"/>
        </w:tabs>
      </w:pPr>
      <w:hyperlink w:anchor="_Toc29693" w:history="1">
        <w:r>
          <w:rPr>
            <w:rFonts w:ascii="仿宋" w:eastAsia="仿宋" w:hAnsi="仿宋" w:cs="仿宋" w:hint="eastAsia"/>
            <w:lang w:eastAsia="zh-CN"/>
          </w:rPr>
          <w:t>十二、生产安全保护</w:t>
        </w:r>
        <w:r>
          <w:tab/>
        </w:r>
        <w:r>
          <w:fldChar w:fldCharType="begin"/>
        </w:r>
        <w:r>
          <w:instrText xml:space="preserve"> PAGEREF _Toc29693 \h </w:instrText>
        </w:r>
        <w:r>
          <w:fldChar w:fldCharType="separate"/>
        </w:r>
        <w:r>
          <w:t>50</w:t>
        </w:r>
        <w:r>
          <w:fldChar w:fldCharType="end"/>
        </w:r>
      </w:hyperlink>
    </w:p>
    <w:p>
      <w:pPr>
        <w:pStyle w:val="TOC2"/>
        <w:tabs>
          <w:tab w:val="right" w:leader="dot" w:pos="8306"/>
        </w:tabs>
      </w:pPr>
      <w:hyperlink w:anchor="_Toc18911" w:history="1">
        <w:r>
          <w:rPr>
            <w:rFonts w:ascii="仿宋" w:eastAsia="仿宋" w:hAnsi="仿宋" w:cs="仿宋" w:hint="eastAsia"/>
            <w:lang w:eastAsia="zh-CN"/>
          </w:rPr>
          <w:t>(一)、消防安全</w:t>
        </w:r>
        <w:r>
          <w:tab/>
        </w:r>
        <w:r>
          <w:fldChar w:fldCharType="begin"/>
        </w:r>
        <w:r>
          <w:instrText xml:space="preserve"> PAGEREF _Toc18911 \h </w:instrText>
        </w:r>
        <w:r>
          <w:fldChar w:fldCharType="separate"/>
        </w:r>
        <w:r>
          <w:t>50</w:t>
        </w:r>
        <w:r>
          <w:fldChar w:fldCharType="end"/>
        </w:r>
      </w:hyperlink>
    </w:p>
    <w:p>
      <w:pPr>
        <w:pStyle w:val="TOC2"/>
        <w:tabs>
          <w:tab w:val="right" w:leader="dot" w:pos="8306"/>
        </w:tabs>
      </w:pPr>
      <w:hyperlink w:anchor="_Toc13479" w:history="1">
        <w:r>
          <w:rPr>
            <w:rFonts w:ascii="仿宋" w:eastAsia="仿宋" w:hAnsi="仿宋" w:cs="仿宋" w:hint="eastAsia"/>
            <w:lang w:eastAsia="zh-CN"/>
          </w:rPr>
          <w:t>(二)、防火防爆总图布置措施</w:t>
        </w:r>
        <w:r>
          <w:tab/>
        </w:r>
        <w:r>
          <w:fldChar w:fldCharType="begin"/>
        </w:r>
        <w:r>
          <w:instrText xml:space="preserve"> PAGEREF _Toc13479 \h </w:instrText>
        </w:r>
        <w:r>
          <w:fldChar w:fldCharType="separate"/>
        </w:r>
        <w:r>
          <w:t>51</w:t>
        </w:r>
        <w:r>
          <w:fldChar w:fldCharType="end"/>
        </w:r>
      </w:hyperlink>
    </w:p>
    <w:p>
      <w:pPr>
        <w:pStyle w:val="TOC2"/>
        <w:tabs>
          <w:tab w:val="right" w:leader="dot" w:pos="8306"/>
        </w:tabs>
      </w:pPr>
      <w:hyperlink w:anchor="_Toc1594" w:history="1">
        <w:r>
          <w:rPr>
            <w:rFonts w:ascii="仿宋" w:eastAsia="仿宋" w:hAnsi="仿宋" w:cs="仿宋" w:hint="eastAsia"/>
            <w:lang w:eastAsia="zh-CN"/>
          </w:rPr>
          <w:t>(三)、自然灾害防范措施</w:t>
        </w:r>
        <w:r>
          <w:tab/>
        </w:r>
        <w:r>
          <w:fldChar w:fldCharType="begin"/>
        </w:r>
        <w:r>
          <w:instrText xml:space="preserve"> PAGEREF _Toc1594 \h </w:instrText>
        </w:r>
        <w:r>
          <w:fldChar w:fldCharType="separate"/>
        </w:r>
        <w:r>
          <w:t>52</w:t>
        </w:r>
        <w:r>
          <w:fldChar w:fldCharType="end"/>
        </w:r>
      </w:hyperlink>
    </w:p>
    <w:p>
      <w:pPr>
        <w:pStyle w:val="TOC2"/>
        <w:tabs>
          <w:tab w:val="right" w:leader="dot" w:pos="8306"/>
        </w:tabs>
      </w:pPr>
      <w:hyperlink w:anchor="_Toc5678" w:history="1">
        <w:r>
          <w:rPr>
            <w:rFonts w:ascii="仿宋" w:eastAsia="仿宋" w:hAnsi="仿宋" w:cs="仿宋" w:hint="eastAsia"/>
            <w:lang w:eastAsia="zh-CN"/>
          </w:rPr>
          <w:t>(四)、安全色及安全标志使用要求</w:t>
        </w:r>
        <w:r>
          <w:tab/>
        </w:r>
        <w:r>
          <w:fldChar w:fldCharType="begin"/>
        </w:r>
        <w:r>
          <w:instrText xml:space="preserve"> PAGEREF _Toc5678 \h </w:instrText>
        </w:r>
        <w:r>
          <w:fldChar w:fldCharType="separate"/>
        </w:r>
        <w:r>
          <w:t>53</w:t>
        </w:r>
        <w:r>
          <w:fldChar w:fldCharType="end"/>
        </w:r>
      </w:hyperlink>
    </w:p>
    <w:p>
      <w:pPr>
        <w:pStyle w:val="TOC2"/>
        <w:tabs>
          <w:tab w:val="right" w:leader="dot" w:pos="8306"/>
        </w:tabs>
      </w:pPr>
      <w:hyperlink w:anchor="_Toc26875" w:history="1">
        <w:r>
          <w:rPr>
            <w:rFonts w:ascii="仿宋" w:eastAsia="仿宋" w:hAnsi="仿宋" w:cs="仿宋" w:hint="eastAsia"/>
            <w:lang w:eastAsia="zh-CN"/>
          </w:rPr>
          <w:t>(五)、防尘防毒措施</w:t>
        </w:r>
        <w:r>
          <w:tab/>
        </w:r>
        <w:r>
          <w:fldChar w:fldCharType="begin"/>
        </w:r>
        <w:r>
          <w:instrText xml:space="preserve"> PAGEREF _Toc26875 \h </w:instrText>
        </w:r>
        <w:r>
          <w:fldChar w:fldCharType="separate"/>
        </w:r>
        <w:r>
          <w:t>54</w:t>
        </w:r>
        <w:r>
          <w:fldChar w:fldCharType="end"/>
        </w:r>
      </w:hyperlink>
    </w:p>
    <w:p>
      <w:pPr>
        <w:pStyle w:val="TOC2"/>
        <w:tabs>
          <w:tab w:val="right" w:leader="dot" w:pos="8306"/>
        </w:tabs>
      </w:pPr>
      <w:hyperlink w:anchor="_Toc30342" w:history="1">
        <w:r>
          <w:rPr>
            <w:rFonts w:ascii="仿宋" w:eastAsia="仿宋" w:hAnsi="仿宋" w:cs="仿宋" w:hint="eastAsia"/>
            <w:lang w:eastAsia="zh-CN"/>
          </w:rPr>
          <w:t>(六)、防静电、触电防护及防雷措施</w:t>
        </w:r>
        <w:r>
          <w:tab/>
        </w:r>
        <w:r>
          <w:fldChar w:fldCharType="begin"/>
        </w:r>
        <w:r>
          <w:instrText xml:space="preserve"> PAGEREF _Toc30342 \h </w:instrText>
        </w:r>
        <w:r>
          <w:fldChar w:fldCharType="separate"/>
        </w:r>
        <w:r>
          <w:t>55</w:t>
        </w:r>
        <w:r>
          <w:fldChar w:fldCharType="end"/>
        </w:r>
      </w:hyperlink>
    </w:p>
    <w:p>
      <w:pPr>
        <w:pStyle w:val="TOC2"/>
        <w:tabs>
          <w:tab w:val="right" w:leader="dot" w:pos="8306"/>
        </w:tabs>
      </w:pPr>
      <w:hyperlink w:anchor="_Toc21061" w:history="1">
        <w:r>
          <w:rPr>
            <w:rFonts w:ascii="仿宋" w:eastAsia="仿宋" w:hAnsi="仿宋" w:cs="仿宋" w:hint="eastAsia"/>
            <w:lang w:eastAsia="zh-CN"/>
          </w:rPr>
          <w:t>(七)、机械设备安全保障措施</w:t>
        </w:r>
        <w:r>
          <w:tab/>
        </w:r>
        <w:r>
          <w:fldChar w:fldCharType="begin"/>
        </w:r>
        <w:r>
          <w:instrText xml:space="preserve"> PAGEREF _Toc21061 \h </w:instrText>
        </w:r>
        <w:r>
          <w:fldChar w:fldCharType="separate"/>
        </w:r>
        <w:r>
          <w:t>56</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十三、营销与推广策略</w:t>
        </w:r>
        <w:r>
          <w:tab/>
        </w:r>
        <w:r>
          <w:fldChar w:fldCharType="begin"/>
        </w:r>
        <w:r>
          <w:instrText xml:space="preserve"> PAGEREF _Toc12117 \h </w:instrText>
        </w:r>
        <w:r>
          <w:fldChar w:fldCharType="separate"/>
        </w:r>
        <w:r>
          <w:t>58</w:t>
        </w:r>
        <w:r>
          <w:fldChar w:fldCharType="end"/>
        </w:r>
      </w:hyperlink>
    </w:p>
    <w:p>
      <w:pPr>
        <w:pStyle w:val="TOC2"/>
        <w:tabs>
          <w:tab w:val="right" w:leader="dot" w:pos="8306"/>
        </w:tabs>
      </w:pPr>
      <w:hyperlink w:anchor="_Toc3819" w:history="1">
        <w:r>
          <w:rPr>
            <w:rFonts w:ascii="仿宋" w:eastAsia="仿宋" w:hAnsi="仿宋" w:cs="仿宋" w:hint="eastAsia"/>
            <w:lang w:eastAsia="zh-CN"/>
          </w:rPr>
          <w:t>(一)、产品/服务定位与特点</w:t>
        </w:r>
        <w:r>
          <w:tab/>
        </w:r>
        <w:r>
          <w:fldChar w:fldCharType="begin"/>
        </w:r>
        <w:r>
          <w:instrText xml:space="preserve"> PAGEREF _Toc3819 \h </w:instrText>
        </w:r>
        <w:r>
          <w:fldChar w:fldCharType="separate"/>
        </w:r>
        <w:r>
          <w:t>58</w:t>
        </w:r>
        <w:r>
          <w:fldChar w:fldCharType="end"/>
        </w:r>
      </w:hyperlink>
    </w:p>
    <w:p>
      <w:pPr>
        <w:pStyle w:val="TOC2"/>
        <w:tabs>
          <w:tab w:val="right" w:leader="dot" w:pos="8306"/>
        </w:tabs>
      </w:pPr>
      <w:hyperlink w:anchor="_Toc29895" w:history="1">
        <w:r>
          <w:rPr>
            <w:rFonts w:ascii="仿宋" w:eastAsia="仿宋" w:hAnsi="仿宋" w:cs="仿宋" w:hint="eastAsia"/>
            <w:lang w:eastAsia="zh-CN"/>
          </w:rPr>
          <w:t>(二)、市场定位与竞争分析</w:t>
        </w:r>
        <w:r>
          <w:tab/>
        </w:r>
        <w:r>
          <w:fldChar w:fldCharType="begin"/>
        </w:r>
        <w:r>
          <w:instrText xml:space="preserve"> PAGEREF _Toc29895 \h </w:instrText>
        </w:r>
        <w:r>
          <w:fldChar w:fldCharType="separate"/>
        </w:r>
        <w:r>
          <w:t>59</w:t>
        </w:r>
        <w:r>
          <w:fldChar w:fldCharType="end"/>
        </w:r>
      </w:hyperlink>
    </w:p>
    <w:p>
      <w:pPr>
        <w:pStyle w:val="TOC2"/>
        <w:tabs>
          <w:tab w:val="right" w:leader="dot" w:pos="8306"/>
        </w:tabs>
      </w:pPr>
      <w:hyperlink w:anchor="_Toc14982" w:history="1">
        <w:r>
          <w:rPr>
            <w:rFonts w:ascii="仿宋" w:eastAsia="仿宋" w:hAnsi="仿宋" w:cs="仿宋" w:hint="eastAsia"/>
            <w:lang w:eastAsia="zh-CN"/>
          </w:rPr>
          <w:t>(三)、营销渠道与策略</w:t>
        </w:r>
        <w:r>
          <w:tab/>
        </w:r>
        <w:r>
          <w:fldChar w:fldCharType="begin"/>
        </w:r>
        <w:r>
          <w:instrText xml:space="preserve"> PAGEREF _Toc14982 \h </w:instrText>
        </w:r>
        <w:r>
          <w:fldChar w:fldCharType="separate"/>
        </w:r>
        <w:r>
          <w:t>60</w:t>
        </w:r>
        <w:r>
          <w:fldChar w:fldCharType="end"/>
        </w:r>
      </w:hyperlink>
    </w:p>
    <w:p>
      <w:pPr>
        <w:pStyle w:val="TOC2"/>
        <w:tabs>
          <w:tab w:val="right" w:leader="dot" w:pos="8306"/>
        </w:tabs>
      </w:pPr>
      <w:hyperlink w:anchor="_Toc13254" w:history="1">
        <w:r>
          <w:rPr>
            <w:rFonts w:ascii="仿宋" w:eastAsia="仿宋" w:hAnsi="仿宋" w:cs="仿宋" w:hint="eastAsia"/>
            <w:lang w:eastAsia="zh-CN"/>
          </w:rPr>
          <w:t>(四)、推广与宣传活动</w:t>
        </w:r>
        <w:r>
          <w:tab/>
        </w:r>
        <w:r>
          <w:fldChar w:fldCharType="begin"/>
        </w:r>
        <w:r>
          <w:instrText xml:space="preserve"> PAGEREF _Toc13254 \h </w:instrText>
        </w:r>
        <w:r>
          <w:fldChar w:fldCharType="separate"/>
        </w:r>
        <w:r>
          <w:t>62</w:t>
        </w:r>
        <w:r>
          <w:fldChar w:fldCharType="end"/>
        </w:r>
      </w:hyperlink>
    </w:p>
    <w:p>
      <w:pPr>
        <w:pStyle w:val="TOC1"/>
        <w:tabs>
          <w:tab w:val="right" w:leader="dot" w:pos="8306"/>
        </w:tabs>
      </w:pPr>
      <w:hyperlink w:anchor="_Toc5954" w:history="1">
        <w:r>
          <w:rPr>
            <w:rFonts w:ascii="仿宋" w:eastAsia="仿宋" w:hAnsi="仿宋" w:cs="仿宋" w:hint="eastAsia"/>
            <w:lang w:eastAsia="zh-CN"/>
          </w:rPr>
          <w:t>十四、利益相关者分析与沟通计划</w:t>
        </w:r>
        <w:r>
          <w:tab/>
        </w:r>
        <w:r>
          <w:fldChar w:fldCharType="begin"/>
        </w:r>
        <w:r>
          <w:instrText xml:space="preserve"> PAGEREF _Toc5954 \h </w:instrText>
        </w:r>
        <w:r>
          <w:fldChar w:fldCharType="separate"/>
        </w:r>
        <w:r>
          <w:t>67</w:t>
        </w:r>
        <w:r>
          <w:fldChar w:fldCharType="end"/>
        </w:r>
      </w:hyperlink>
    </w:p>
    <w:p>
      <w:pPr>
        <w:pStyle w:val="TOC2"/>
        <w:tabs>
          <w:tab w:val="right" w:leader="dot" w:pos="8306"/>
        </w:tabs>
      </w:pPr>
      <w:hyperlink w:anchor="_Toc13063" w:history="1">
        <w:r>
          <w:rPr>
            <w:rFonts w:ascii="仿宋" w:eastAsia="仿宋" w:hAnsi="仿宋" w:cs="仿宋" w:hint="eastAsia"/>
            <w:lang w:eastAsia="zh-CN"/>
          </w:rPr>
          <w:t>(一)、利益相关者分析</w:t>
        </w:r>
        <w:r>
          <w:tab/>
        </w:r>
        <w:r>
          <w:fldChar w:fldCharType="begin"/>
        </w:r>
        <w:r>
          <w:instrText xml:space="preserve"> PAGEREF _Toc13063 \h </w:instrText>
        </w:r>
        <w:r>
          <w:fldChar w:fldCharType="separate"/>
        </w:r>
        <w:r>
          <w:t>67</w:t>
        </w:r>
        <w:r>
          <w:fldChar w:fldCharType="end"/>
        </w:r>
      </w:hyperlink>
    </w:p>
    <w:p>
      <w:pPr>
        <w:pStyle w:val="TOC2"/>
        <w:tabs>
          <w:tab w:val="right" w:leader="dot" w:pos="8306"/>
        </w:tabs>
      </w:pPr>
      <w:hyperlink w:anchor="_Toc12599" w:history="1">
        <w:r>
          <w:rPr>
            <w:rFonts w:ascii="仿宋" w:eastAsia="仿宋" w:hAnsi="仿宋" w:cs="仿宋" w:hint="eastAsia"/>
            <w:lang w:eastAsia="zh-CN"/>
          </w:rPr>
          <w:t>(二)、沟通计划</w:t>
        </w:r>
        <w:r>
          <w:tab/>
        </w:r>
        <w:r>
          <w:fldChar w:fldCharType="begin"/>
        </w:r>
        <w:r>
          <w:instrText xml:space="preserve"> PAGEREF _Toc12599 \h </w:instrText>
        </w:r>
        <w:r>
          <w:fldChar w:fldCharType="separate"/>
        </w:r>
        <w:r>
          <w:t>68</w:t>
        </w:r>
        <w:r>
          <w:fldChar w:fldCharType="end"/>
        </w:r>
      </w:hyperlink>
    </w:p>
    <w:p>
      <w:pPr>
        <w:pStyle w:val="TOC1"/>
        <w:tabs>
          <w:tab w:val="right" w:leader="dot" w:pos="8306"/>
        </w:tabs>
      </w:pPr>
      <w:hyperlink w:anchor="_Toc5533" w:history="1">
        <w:r>
          <w:rPr>
            <w:rFonts w:ascii="仿宋" w:eastAsia="仿宋" w:hAnsi="仿宋" w:cs="仿宋" w:hint="eastAsia"/>
            <w:lang w:eastAsia="zh-CN"/>
          </w:rPr>
          <w:t>十五、异步电机项目工程方案分析</w:t>
        </w:r>
        <w:r>
          <w:tab/>
        </w:r>
        <w:r>
          <w:fldChar w:fldCharType="begin"/>
        </w:r>
        <w:r>
          <w:instrText xml:space="preserve"> PAGEREF _Toc5533 \h </w:instrText>
        </w:r>
        <w:r>
          <w:fldChar w:fldCharType="separate"/>
        </w:r>
        <w:r>
          <w:t>69</w:t>
        </w:r>
        <w:r>
          <w:fldChar w:fldCharType="end"/>
        </w:r>
      </w:hyperlink>
    </w:p>
    <w:p>
      <w:pPr>
        <w:pStyle w:val="TOC2"/>
        <w:tabs>
          <w:tab w:val="right" w:leader="dot" w:pos="8306"/>
        </w:tabs>
      </w:pPr>
      <w:hyperlink w:anchor="_Toc4411" w:history="1">
        <w:r>
          <w:rPr>
            <w:rFonts w:ascii="仿宋" w:eastAsia="仿宋" w:hAnsi="仿宋" w:cs="仿宋" w:hint="eastAsia"/>
            <w:lang w:eastAsia="zh-CN"/>
          </w:rPr>
          <w:t>(一)、建筑工程设计原则</w:t>
        </w:r>
        <w:r>
          <w:tab/>
        </w:r>
        <w:r>
          <w:fldChar w:fldCharType="begin"/>
        </w:r>
        <w:r>
          <w:instrText xml:space="preserve"> PAGEREF _Toc4411 \h </w:instrText>
        </w:r>
        <w:r>
          <w:fldChar w:fldCharType="separate"/>
        </w:r>
        <w:r>
          <w:t>69</w:t>
        </w:r>
        <w:r>
          <w:fldChar w:fldCharType="end"/>
        </w:r>
      </w:hyperlink>
    </w:p>
    <w:p>
      <w:pPr>
        <w:pStyle w:val="TOC2"/>
        <w:tabs>
          <w:tab w:val="right" w:leader="dot" w:pos="8306"/>
        </w:tabs>
      </w:pPr>
      <w:hyperlink w:anchor="_Toc4835" w:history="1">
        <w:r>
          <w:rPr>
            <w:rFonts w:ascii="仿宋" w:eastAsia="仿宋" w:hAnsi="仿宋" w:cs="仿宋" w:hint="eastAsia"/>
            <w:lang w:eastAsia="zh-CN"/>
          </w:rPr>
          <w:t>(二)、土建工程建设指标</w:t>
        </w:r>
        <w:r>
          <w:tab/>
        </w:r>
        <w:r>
          <w:fldChar w:fldCharType="begin"/>
        </w:r>
        <w:r>
          <w:instrText xml:space="preserve"> PAGEREF _Toc4835 \h </w:instrText>
        </w:r>
        <w:r>
          <w:fldChar w:fldCharType="separate"/>
        </w:r>
        <w:r>
          <w:t>72</w:t>
        </w:r>
        <w:r>
          <w:fldChar w:fldCharType="end"/>
        </w:r>
      </w:hyperlink>
    </w:p>
    <w:p>
      <w:pPr>
        <w:pStyle w:val="TOC1"/>
        <w:tabs>
          <w:tab w:val="right" w:leader="dot" w:pos="8306"/>
        </w:tabs>
      </w:pPr>
      <w:hyperlink w:anchor="_Toc9106" w:history="1">
        <w:r>
          <w:rPr>
            <w:rFonts w:ascii="仿宋" w:eastAsia="仿宋" w:hAnsi="仿宋" w:cs="仿宋" w:hint="eastAsia"/>
            <w:lang w:eastAsia="zh-CN"/>
          </w:rPr>
          <w:t>十六、异步电机项目实施保障措施</w:t>
        </w:r>
        <w:r>
          <w:tab/>
        </w:r>
        <w:r>
          <w:fldChar w:fldCharType="begin"/>
        </w:r>
        <w:r>
          <w:instrText xml:space="preserve"> PAGEREF _Toc9106 \h </w:instrText>
        </w:r>
        <w:r>
          <w:fldChar w:fldCharType="separate"/>
        </w:r>
        <w:r>
          <w:t>74</w:t>
        </w:r>
        <w:r>
          <w:fldChar w:fldCharType="end"/>
        </w:r>
      </w:hyperlink>
    </w:p>
    <w:p>
      <w:pPr>
        <w:pStyle w:val="TOC2"/>
        <w:tabs>
          <w:tab w:val="right" w:leader="dot" w:pos="8306"/>
        </w:tabs>
      </w:pPr>
      <w:hyperlink w:anchor="_Toc5890" w:history="1">
        <w:r>
          <w:rPr>
            <w:rFonts w:ascii="仿宋" w:eastAsia="仿宋" w:hAnsi="仿宋" w:cs="仿宋" w:hint="eastAsia"/>
            <w:lang w:eastAsia="zh-CN"/>
          </w:rPr>
          <w:t>(一)、异步电机项目实施保障机制</w:t>
        </w:r>
        <w:r>
          <w:tab/>
        </w:r>
        <w:r>
          <w:fldChar w:fldCharType="begin"/>
        </w:r>
        <w:r>
          <w:instrText xml:space="preserve"> PAGEREF _Toc5890 \h </w:instrText>
        </w:r>
        <w:r>
          <w:fldChar w:fldCharType="separate"/>
        </w:r>
        <w:r>
          <w:t>74</w:t>
        </w:r>
        <w:r>
          <w:fldChar w:fldCharType="end"/>
        </w:r>
      </w:hyperlink>
    </w:p>
    <w:p>
      <w:pPr>
        <w:pStyle w:val="TOC2"/>
        <w:tabs>
          <w:tab w:val="right" w:leader="dot" w:pos="8306"/>
        </w:tabs>
      </w:pPr>
      <w:hyperlink w:anchor="_Toc22767" w:history="1">
        <w:r>
          <w:rPr>
            <w:rFonts w:ascii="仿宋" w:eastAsia="仿宋" w:hAnsi="仿宋" w:cs="仿宋" w:hint="eastAsia"/>
            <w:lang w:eastAsia="zh-CN"/>
          </w:rPr>
          <w:t>(二)、异步电机项目法律合规要求</w:t>
        </w:r>
        <w:r>
          <w:tab/>
        </w:r>
        <w:r>
          <w:fldChar w:fldCharType="begin"/>
        </w:r>
        <w:r>
          <w:instrText xml:space="preserve"> PAGEREF _Toc22767 \h </w:instrText>
        </w:r>
        <w:r>
          <w:fldChar w:fldCharType="separate"/>
        </w:r>
        <w:r>
          <w:t>78</w:t>
        </w:r>
        <w:r>
          <w:fldChar w:fldCharType="end"/>
        </w:r>
      </w:hyperlink>
    </w:p>
    <w:p>
      <w:pPr>
        <w:pStyle w:val="TOC2"/>
        <w:tabs>
          <w:tab w:val="right" w:leader="dot" w:pos="8306"/>
        </w:tabs>
      </w:pPr>
      <w:hyperlink w:anchor="_Toc22622" w:history="1">
        <w:r>
          <w:rPr>
            <w:rFonts w:ascii="仿宋" w:eastAsia="仿宋" w:hAnsi="仿宋" w:cs="仿宋" w:hint="eastAsia"/>
            <w:lang w:eastAsia="zh-CN"/>
          </w:rPr>
          <w:t>(三)、异步电机项目合同管理与法律事务</w:t>
        </w:r>
        <w:r>
          <w:tab/>
        </w:r>
        <w:r>
          <w:fldChar w:fldCharType="begin"/>
        </w:r>
        <w:r>
          <w:instrText xml:space="preserve"> PAGEREF _Toc22622 \h </w:instrText>
        </w:r>
        <w:r>
          <w:fldChar w:fldCharType="separate"/>
        </w:r>
        <w:r>
          <w:t>82</w:t>
        </w:r>
        <w:r>
          <w:fldChar w:fldCharType="end"/>
        </w:r>
      </w:hyperlink>
    </w:p>
    <w:p>
      <w:pPr>
        <w:pStyle w:val="TOC2"/>
        <w:tabs>
          <w:tab w:val="right" w:leader="dot" w:pos="8306"/>
        </w:tabs>
      </w:pPr>
      <w:hyperlink w:anchor="_Toc31902" w:history="1">
        <w:r>
          <w:rPr>
            <w:rFonts w:ascii="仿宋" w:eastAsia="仿宋" w:hAnsi="仿宋" w:cs="仿宋" w:hint="eastAsia"/>
            <w:lang w:eastAsia="zh-CN"/>
          </w:rPr>
          <w:t>(四)、异步电机项目知识产权保护策略</w:t>
        </w:r>
        <w:r>
          <w:tab/>
        </w:r>
        <w:r>
          <w:fldChar w:fldCharType="begin"/>
        </w:r>
        <w:r>
          <w:instrText xml:space="preserve"> PAGEREF _Toc31902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96"/>
      <w:r>
        <w:rPr>
          <w:rFonts w:ascii="仿宋" w:eastAsia="仿宋" w:hAnsi="仿宋" w:cs="仿宋" w:hint="eastAsia"/>
          <w:sz w:val="28"/>
          <w:lang w:eastAsia="zh-CN"/>
        </w:rPr>
        <w:t>一、异步电机项目文档管理</w:t>
      </w:r>
      <w:bookmarkEnd w:id="2"/>
    </w:p>
    <w:p>
      <w:pPr>
        <w:pStyle w:val="Heading2"/>
        <w:rPr>
          <w:rFonts w:ascii="仿宋" w:eastAsia="仿宋" w:hAnsi="仿宋" w:cs="仿宋" w:hint="eastAsia"/>
          <w:lang w:eastAsia="zh-CN"/>
        </w:rPr>
      </w:pPr>
      <w:bookmarkStart w:id="3" w:name="_Toc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异步电机项目高度重视文档的质量和准确性，以支持异步电机项目的各项活动和决策。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文档的编制始于异步电机项目计划的初期，我们制定了详细的文档编制计划，明确了每个文档的内容、格式和编写责任人。在异步电机项目启动阶段，我们首先编制了异步电机项目章程，明确定义了异步电机项目的目标、范围、风险等关键要素。随后，异步电机项目团队根据计划陆续编制了需求文档、设计文档、测试文档等各类文档，确保异步电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异步电机项目管理中的重要环节，旨在确保异步电机项目文档符合质量标准和异步电机项目需求。在异步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除了内部审查，我们还进行了外部审查，邀请异步电机项目相关利益方和专业领域的专家对文档进行独立审查。这有助于获取更全面、客观的反馈，确保异步电机项目文档不仅符合内部标准，也满足外部需求。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异步电机项目在文档编制与审查方面建立了严格的管理机制，通过规范的流程和多维度的审查，确保异步电机项目文档的质量、准确性和可靠性，为异步电机项目的顺利推进提供了有力支持。</w:t>
      </w:r>
    </w:p>
    <w:p>
      <w:pPr>
        <w:pStyle w:val="Heading2"/>
        <w:ind w:firstLine="560" w:firstLineChars="200"/>
        <w:rPr>
          <w:rFonts w:ascii="仿宋" w:eastAsia="仿宋" w:hAnsi="仿宋" w:cs="仿宋" w:hint="eastAsia"/>
          <w:sz w:val="28"/>
          <w:lang w:eastAsia="zh-CN"/>
        </w:rPr>
      </w:pPr>
      <w:bookmarkStart w:id="4" w:name="_Toc130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我们通过多渠道发布文档，包括电子邮件、异步电机项目管理平台、内部网站等，以满足不同团队成员的偏好和需求。多渠道发布确保了信息的全面覆盖。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我们采用了精细的权限控制，确保只有授权人员可以访问敏感信息。这种安全措施保护了异步电机项目文档的机密性，防止了未经授权的信息泄露。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3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文档存档与归档是异步电机项目生命周期中一个至关重要的环节，直接关系到异步电机项目信息的长期保存和历史记录的完整性。在异步电机项目中，我们实施了一系列有效的文档存档与归档管理策略：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20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532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异步电机项目的技术管理特点体现在其创新导向。通过引入最先进的技术趋势和解决方案，异步电机项目致力于提升科技含量、提高质量和效率水平。这意味着我们将采用最新的工具和方法，确保异步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步电机项目技术管理的显著特征。通过整合不同领域的技术资源，我们实现了跨学科的协同工作。这有助于优化技术架构，提高整体效能。此外，整合性策略还促进了不同技术团队之间的紧密沟通和高效合作，确保异步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步电机项目所采用的技术。通过不断优化技术方案，异步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步电机项目团队将在异步电机项目初期识别可能的技术风险，并采取相应的预防和应对措施。通过建立健全的风险评估机制，异步电机项目能够在实施过程中及时发现并解决潜在的技术问题，保障异步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步电机项目中，技术将成为异步电机项目成功的有力支持。这一深度剖析揭示了技术管理在异步电机项目实施中的关键作用，为异步电机项目的技术基础奠定了坚实的基础。</w:t>
      </w:r>
    </w:p>
    <w:p>
      <w:pPr>
        <w:pStyle w:val="Heading2"/>
        <w:ind w:firstLine="560" w:firstLineChars="200"/>
        <w:rPr>
          <w:rFonts w:ascii="仿宋" w:eastAsia="仿宋" w:hAnsi="仿宋" w:cs="仿宋" w:hint="eastAsia"/>
          <w:sz w:val="28"/>
          <w:lang w:eastAsia="zh-CN"/>
        </w:rPr>
      </w:pPr>
      <w:bookmarkStart w:id="8" w:name="_Toc9491"/>
      <w:r>
        <w:rPr>
          <w:rFonts w:ascii="仿宋" w:eastAsia="仿宋" w:hAnsi="仿宋" w:cs="仿宋" w:hint="eastAsia"/>
          <w:sz w:val="28"/>
          <w:lang w:eastAsia="zh-CN"/>
        </w:rPr>
        <w:t>(二)、异步电机项目工艺技术设计方案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步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步电机项目将严格按照相关行业规范要求进行组织。通过有效控制产品质量，异步电机项目将致力于为顾客提供优质的异步电机项目产品和良好的服务。这体现了异步电机项目对于生产活动合规性和质量标准的高度重视，为异步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步电机项目注重生态效益和清洁生产原则。异步电机项目建设将紧密结合地方特色经济发展，与社会经济发展规划和区域环境保护规划方案相协调一致。通过与当地区域自然生态系统的结合，异步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步电机项目产品具有多样化的客户需求和个性化的特点。因此，异步电机项目产品规格品种多样，且单批生产数量较小。为满足这一特点，异步电机项目承办单位将建设先进的柔性制造生产线。通过广泛应用柔性制造技术，异步电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步电机项目采用的技术具有较高的技术含量和自动化水平，处于国内先进水平。这一技术选用不仅体现了对生产效率、质量和环境友好性的高标准要求，同时为异步电机项目的可持续发展奠定了坚实的基础。</w:t>
      </w:r>
    </w:p>
    <w:p>
      <w:pPr>
        <w:pStyle w:val="Heading2"/>
        <w:ind w:firstLine="560" w:firstLineChars="200"/>
        <w:rPr>
          <w:rFonts w:ascii="仿宋" w:eastAsia="仿宋" w:hAnsi="仿宋" w:cs="仿宋" w:hint="eastAsia"/>
          <w:sz w:val="28"/>
          <w:lang w:eastAsia="zh-CN"/>
        </w:rPr>
      </w:pPr>
      <w:bookmarkStart w:id="9" w:name="_Toc866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为确保异步电机项目的高效生产和技术实施，我们制定了一套精心设计的设备选型方案，以满足异步电机项目生产、质量和环保的要求。该方案的主要特点如下：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步电机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针对异步电机项目产品的多样性和小批量生产的特点，我们将建设柔性制造生产线。通过在设备选型中考虑柔性制造技术，可以灵活应对不同产品规格和生产需求，实现生产线的高度灵活性和适应性。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5313"/>
      <w:r>
        <w:rPr>
          <w:rFonts w:ascii="仿宋" w:eastAsia="仿宋" w:hAnsi="仿宋" w:cs="仿宋" w:hint="eastAsia"/>
          <w:sz w:val="28"/>
          <w:lang w:eastAsia="zh-CN"/>
        </w:rPr>
        <w:t>三、异步电机项目土建工程</w:t>
      </w:r>
      <w:bookmarkEnd w:id="10"/>
    </w:p>
    <w:p>
      <w:pPr>
        <w:pStyle w:val="Heading2"/>
        <w:rPr>
          <w:rFonts w:ascii="仿宋" w:eastAsia="仿宋" w:hAnsi="仿宋" w:cs="仿宋" w:hint="eastAsia"/>
          <w:lang w:eastAsia="zh-CN"/>
        </w:rPr>
      </w:pPr>
      <w:bookmarkStart w:id="11" w:name="_Toc20657"/>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在异步电机项目的建筑工程设计中，我们将秉承一系列重要的设计原则，以确保异步电机项目建筑在功能、美观、可持续性等方面达到最佳效果。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首要原则是确保建筑的功能性得到最大化的发挥。我们将充分理解异步电机项目的实际需求，合理布局各个功能区域，保证建筑在满足业务需求的同时，提供高效的工作环境。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在建筑设计中，我们将综合考虑建设和运营成本。通过精细的经济效益分析，确保设计方案在高效利用资源的同时，对异步电机项目的长期盈利能力有积极的贡献。</w:t>
      </w:r>
    </w:p>
    <w:p>
      <w:pPr>
        <w:pStyle w:val="Heading2"/>
        <w:ind w:firstLine="560" w:firstLineChars="200"/>
        <w:rPr>
          <w:rFonts w:ascii="仿宋" w:eastAsia="仿宋" w:hAnsi="仿宋" w:cs="仿宋" w:hint="eastAsia"/>
          <w:sz w:val="28"/>
          <w:lang w:eastAsia="zh-CN"/>
        </w:rPr>
      </w:pPr>
      <w:bookmarkStart w:id="12" w:name="_Toc2836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的土建工程设计中，我们将精准设定设计年限，结合异步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异步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215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异步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异步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异步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8650"/>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本期工程异步电机项目预计总建筑面积XXX平方米，其中：计容建筑面积XXX平方米，计划建筑工程投资XX万元，占异步电机项目总投资的XX%。</w:t>
      </w:r>
    </w:p>
    <w:p>
      <w:pPr>
        <w:pStyle w:val="Heading1"/>
        <w:ind w:firstLine="560" w:firstLineChars="200"/>
        <w:rPr>
          <w:rFonts w:ascii="仿宋" w:eastAsia="仿宋" w:hAnsi="仿宋" w:cs="仿宋" w:hint="eastAsia"/>
          <w:sz w:val="28"/>
          <w:lang w:eastAsia="zh-CN"/>
        </w:rPr>
      </w:pPr>
      <w:bookmarkStart w:id="15" w:name="_Toc9507"/>
      <w:r>
        <w:rPr>
          <w:rFonts w:ascii="仿宋" w:eastAsia="仿宋" w:hAnsi="仿宋" w:cs="仿宋" w:hint="eastAsia"/>
          <w:sz w:val="28"/>
          <w:lang w:eastAsia="zh-CN"/>
        </w:rPr>
        <w:t>四、异步电机项目绩效评估</w:t>
      </w:r>
      <w:bookmarkEnd w:id="15"/>
    </w:p>
    <w:p>
      <w:pPr>
        <w:pStyle w:val="Heading2"/>
        <w:rPr>
          <w:rFonts w:ascii="仿宋" w:eastAsia="仿宋" w:hAnsi="仿宋" w:cs="仿宋" w:hint="eastAsia"/>
          <w:lang w:eastAsia="zh-CN"/>
        </w:rPr>
      </w:pPr>
      <w:bookmarkStart w:id="16" w:name="_Toc999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异步电机项目中，我们设计了一套全面的绩效评估指标，以确保异步电机项目的可控和成功交付。这些指标跨足异步电机项目目标、成本、进度和质量等多个维度，为我们提供了全面洞察异步电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目标达成率是我们关注的首要指标。我们设定了明确的目标，并通过定期监测和评估，迅速发现并应对潜在的目标偏差。这为异步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成本绩效是另一个核心关注点。通过实际成本与预算成本的对比分析，我们深入了解成本差异的原因，及时调整资源分配，保持异步电机项目在经济效益方面的合理水平。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电机项目进度作为关键的绩效指标之一，得到了精心的关注。我们制定了详细的异步电机项目进度计划，并设立了进度符合度指标，确保实际进度与计划进度保持一致。这使我们能够快速发现和解决潜在的进度问题，保持异步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步电机项目绩效的不可或缺的一环。我们引入了一系列的质量标准和客户满意度指标，以确保异步电机项目交付的成果在质量上达到或超越预期水平。通过持续监测这些指标，我们努力提升异步电机项目整体质量水平，为异步电机项目的成功交付提供有力保障。通过这些科学且全面的绩效评估，我们能够更好地引导异步电机项目的持续改进，确保异步电机项目目标的顺利达成。</w:t>
      </w:r>
    </w:p>
    <w:p>
      <w:pPr>
        <w:pStyle w:val="Heading2"/>
        <w:ind w:firstLine="560" w:firstLineChars="200"/>
        <w:rPr>
          <w:rFonts w:ascii="仿宋" w:eastAsia="仿宋" w:hAnsi="仿宋" w:cs="仿宋" w:hint="eastAsia"/>
          <w:sz w:val="28"/>
          <w:lang w:eastAsia="zh-CN"/>
        </w:rPr>
      </w:pPr>
      <w:bookmarkStart w:id="17" w:name="_Toc2794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绩效评估是异步电机项目中的关键环节，为确保异步电机项目达到预期目标，我们采用了多层次、多维度的绩效评估方法。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步电机项目的战略目标对齐，确保每个决策和行动都与异步电机项目整体目标保持一致。团队会定期召开战略对齐会议，审视当前工作与异步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步电机项目进度、质量、成本和风险等方面。这些指标通过数据收集和分析，为异步电机项目管理团队提供了客观的评估依据。例如，我们通过异步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绩效评估不仅仅停留在异步电机项目内部，还考虑了异步电机项目对外部环境的影响。我们定期进行干系人满意度调查，以了解各利益相关方对异步电机项目的期望和满意度，并及时做出调整。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这种多层次、多角度的绩效评估方法，使得我们能够全面了解异步电机项目的运行状态，及时做出调整，确保异步电机项目在不断变化的环境中保持稳健前行。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808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为了确保异步电机项目的有效管理和不断优化，我们采用了精心设计的绩效评估周期。这个周期旨在实现灵活、实时和全面的评估，以适应异步电机项目执行中的各种挑战。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步电机项目的不同需求，分为短期、中期和长期。短期评估关注每个迭代或工作周期，以及时发现和解决当前任务中的问题。中期评估涵盖几个迭代，深入了解整体异步电机项目的趋势和性能。长期评估则着眼于整个异步电机项目阶段，确保异步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步电机项目管理工具和协作平台，团队成员能够随时更新和分享异步电机项目数据。这种实时性的反馈机制使我们能够及时察觉潜在问题，快速调整，保持异步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步电机项目的决策制定密不可分。每个周期的异步电机项目回顾会议成为集体总结经验、识别问题深层次原因并找到创新解决方案的平台。这种定期的反思与调整机制使异步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529"/>
      <w:r>
        <w:rPr>
          <w:rFonts w:ascii="仿宋" w:eastAsia="仿宋" w:hAnsi="仿宋" w:cs="仿宋" w:hint="eastAsia"/>
          <w:sz w:val="28"/>
          <w:lang w:eastAsia="zh-CN"/>
        </w:rPr>
        <w:t>五、异步电机项目建设单位说明</w:t>
      </w:r>
      <w:bookmarkEnd w:id="19"/>
    </w:p>
    <w:p>
      <w:pPr>
        <w:pStyle w:val="Heading2"/>
        <w:rPr>
          <w:rFonts w:ascii="仿宋" w:eastAsia="仿宋" w:hAnsi="仿宋" w:cs="仿宋" w:hint="eastAsia"/>
          <w:lang w:eastAsia="zh-CN"/>
        </w:rPr>
      </w:pPr>
      <w:bookmarkStart w:id="20" w:name="_Toc9134"/>
      <w:r>
        <w:rPr>
          <w:rFonts w:ascii="仿宋" w:eastAsia="仿宋" w:hAnsi="仿宋" w:cs="仿宋" w:hint="eastAsia"/>
          <w:lang w:eastAsia="zh-CN"/>
        </w:rPr>
        <w:t>(一)、异步电机项目承办单位基本情况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https://d.book118.com/015033041134011113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5560B"/>
    <w:rsid w:val="2F8556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0330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2024-02-22T04:18:00Z</dcterms:created>
  <dcterms:modified xsi:type="dcterms:W3CDTF">2024-02-22T04:18:49Z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BA8E120795DD466D90AECDAEA0CB74D0_11</vt:lpwstr>
  </property>
  <property fmtid="{D5CDD505-2E9C-101B-9397-08002B2CF9AE}" pid="3" name="KSOProductBuildVer">
    <vt:lpwstr>2052-12.1.0.16250</vt:lpwstr>
  </property>
</Properties>
</file>