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系列活性精脱硫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剂项目创业计</w:t>
      </w:r>
    </w:p>
    <w:p>
      <w:pPr>
        <w:spacing w:before="224" w:line="219" w:lineRule="auto"/>
        <w:ind w:left="35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153143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(一)、系列活性精脱硫剂项目建设期原辅材料供应情况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二)、系列活性精脱硫剂项目运营期原辅材料供应及质量管理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、系列活性精脱硫剂项目建设背景及必要性分析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三、系列活性精脱硫剂项目选址说明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(一)、系列活性精脱硫剂项目选址原则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)、系列活性精脱硫剂项目选址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八)、选址综合评价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四、系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列活性精脱硫剂项目概论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、系列活性精脱硫剂项目承办单位基本情况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)、系列活性精脱硫剂项目概况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三)、系列活性精脱硫剂项目评价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2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)、系列活性精脱硫剂项目技术工艺分析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)、系列活性精脱硫剂项目技术流程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、系列活性精脱硫剂项目对环境的主要影响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656413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4628520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)、系列活性精脱硫剂项目风险分析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)、系列活性精脱硫剂项目风险对策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十一、系列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活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性精脱硫剂项目管理与团队协作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(一)、系列活性精脱硫剂项目管理方法论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、系列活性精脱硫剂项目计划与进度管理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、系列活性精脱硫剂项目风险管理与应对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项目商业计划书是为了规范系列活性精脱硫剂项目的实施步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骤和计划而编写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。通过详细描述系列活性精脱硫剂项目的背景和目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标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分析项目的可行性和可行方案，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</w:t>
      </w:r>
      <w:r>
        <w:rPr>
          <w:rFonts w:ascii="FangSong" w:eastAsia="FangSong" w:hAnsi="FangSong" w:cs="FangSong"/>
          <w:spacing w:val="-8"/>
          <w:sz w:val="28"/>
          <w:szCs w:val="28"/>
        </w:rPr>
        <w:t>案旨在为项目相关人员提供一个清晰的指导和参考。请注意，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案不可做为商业用途，只用作学习交流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(一)、系列活性精脱硫剂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在系</w:t>
      </w:r>
      <w:r>
        <w:rPr>
          <w:rFonts w:ascii="FangSong" w:eastAsia="FangSong" w:hAnsi="FangSong" w:cs="FangSong"/>
          <w:spacing w:val="-15"/>
          <w:sz w:val="28"/>
          <w:szCs w:val="28"/>
        </w:rPr>
        <w:t>列</w:t>
      </w:r>
      <w:r>
        <w:rPr>
          <w:rFonts w:ascii="FangSong" w:eastAsia="FangSong" w:hAnsi="FangSong" w:cs="FangSong"/>
          <w:spacing w:val="-8"/>
          <w:sz w:val="28"/>
          <w:szCs w:val="28"/>
        </w:rPr>
        <w:t>活性精脱硫剂项目的建设和运营过程中，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是确保工程顺利进</w:t>
      </w:r>
      <w:r>
        <w:rPr>
          <w:rFonts w:ascii="FangSong" w:eastAsia="FangSong" w:hAnsi="FangSong" w:cs="FangSong"/>
          <w:spacing w:val="-3"/>
          <w:sz w:val="28"/>
          <w:szCs w:val="28"/>
        </w:rPr>
        <w:t>行和产品质量稳定的重要环节。本章将详细探讨系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列</w:t>
      </w:r>
      <w:r>
        <w:rPr>
          <w:rFonts w:ascii="FangSong" w:eastAsia="FangSong" w:hAnsi="FangSong" w:cs="FangSong"/>
          <w:spacing w:val="-8"/>
          <w:sz w:val="28"/>
          <w:szCs w:val="28"/>
        </w:rPr>
        <w:t>活性精脱硫剂项目建设期和运营期的原辅材料供应情况，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系列活性精脱硫剂项目建设</w:t>
      </w:r>
      <w:r>
        <w:rPr>
          <w:rFonts w:ascii="FangSong" w:eastAsia="FangSong" w:hAnsi="FangSong" w:cs="FangSong"/>
          <w:sz w:val="28"/>
          <w:szCs w:val="28"/>
        </w:rPr>
        <w:t>期原辅材料供应情况</w:t>
      </w:r>
    </w:p>
    <w:p>
      <w:pPr>
        <w:spacing w:before="292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在系</w:t>
      </w:r>
      <w:r>
        <w:rPr>
          <w:rFonts w:ascii="FangSong" w:eastAsia="FangSong" w:hAnsi="FangSong" w:cs="FangSong"/>
          <w:spacing w:val="-15"/>
          <w:sz w:val="28"/>
          <w:szCs w:val="28"/>
        </w:rPr>
        <w:t>列</w:t>
      </w:r>
      <w:r>
        <w:rPr>
          <w:rFonts w:ascii="FangSong" w:eastAsia="FangSong" w:hAnsi="FangSong" w:cs="FangSong"/>
          <w:spacing w:val="-8"/>
          <w:sz w:val="28"/>
          <w:szCs w:val="28"/>
        </w:rPr>
        <w:t>活性精脱硫剂项目建设期间，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进度和质量有着</w:t>
      </w:r>
      <w:r>
        <w:rPr>
          <w:rFonts w:ascii="FangSong" w:eastAsia="FangSong" w:hAnsi="FangSong" w:cs="FangSong"/>
          <w:spacing w:val="-3"/>
          <w:sz w:val="28"/>
          <w:szCs w:val="28"/>
        </w:rPr>
        <w:t>直接的影响。下面是系列活性精脱硫剂项目建设期原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二)、系列活性精脱硫剂项目运营期原辅材料供应及质量管理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量管理同样至关重</w:t>
      </w:r>
      <w:r>
        <w:rPr>
          <w:rFonts w:ascii="FangSong" w:eastAsia="FangSong" w:hAnsi="FangSong" w:cs="FangSong"/>
          <w:spacing w:val="-3"/>
          <w:sz w:val="28"/>
          <w:szCs w:val="28"/>
        </w:rPr>
        <w:t>要。下面是系列活性精脱硫剂项目运营期原辅材料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6" w:line="416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二、系列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活性精脱硫剂项目建设背景及必要性分析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417" w:lineRule="auto"/>
        <w:ind w:left="40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3" w:line="418" w:lineRule="auto"/>
        <w:ind w:left="33" w:right="14" w:firstLine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多的</w:t>
      </w:r>
      <w:r>
        <w:rPr>
          <w:rFonts w:ascii="FangSong" w:eastAsia="FangSong" w:hAnsi="FangSong" w:cs="FangSong"/>
          <w:spacing w:val="-14"/>
          <w:sz w:val="28"/>
          <w:szCs w:val="28"/>
        </w:rPr>
        <w:t>发</w:t>
      </w:r>
      <w:r>
        <w:rPr>
          <w:rFonts w:ascii="FangSong" w:eastAsia="FangSong" w:hAnsi="FangSong" w:cs="FangSong"/>
          <w:spacing w:val="-12"/>
          <w:sz w:val="28"/>
          <w:szCs w:val="28"/>
        </w:rPr>
        <w:t>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88" w:line="414" w:lineRule="auto"/>
        <w:ind w:left="31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三、系列活性精脱硫剂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项目选址说明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(一)、系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列活性精脱硫剂项目选址原则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3" w:right="6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系</w:t>
      </w:r>
      <w:r>
        <w:rPr>
          <w:rFonts w:ascii="FangSong" w:eastAsia="FangSong" w:hAnsi="FangSong" w:cs="FangSong"/>
          <w:spacing w:val="-4"/>
          <w:sz w:val="28"/>
          <w:szCs w:val="28"/>
        </w:rPr>
        <w:t>列</w:t>
      </w:r>
      <w:r>
        <w:rPr>
          <w:rFonts w:ascii="FangSong" w:eastAsia="FangSong" w:hAnsi="FangSong" w:cs="FangSong"/>
          <w:spacing w:val="-3"/>
          <w:sz w:val="28"/>
          <w:szCs w:val="28"/>
        </w:rPr>
        <w:t>活性精脱硫剂项目选址必须与城乡建设总体规划保持一致，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确保系列</w:t>
      </w:r>
      <w:r>
        <w:rPr>
          <w:rFonts w:ascii="FangSong" w:eastAsia="FangSong" w:hAnsi="FangSong" w:cs="FangSong"/>
          <w:spacing w:val="6"/>
          <w:sz w:val="28"/>
          <w:szCs w:val="28"/>
        </w:rPr>
        <w:t>活</w:t>
      </w:r>
      <w:r>
        <w:rPr>
          <w:rFonts w:ascii="FangSong" w:eastAsia="FangSong" w:hAnsi="FangSong" w:cs="FangSong"/>
          <w:spacing w:val="5"/>
          <w:sz w:val="28"/>
          <w:szCs w:val="28"/>
        </w:rPr>
        <w:t>性精脱硫剂项目的发展与当地城市规划和政府规划相契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8"/>
          <w:sz w:val="28"/>
          <w:szCs w:val="28"/>
        </w:rPr>
        <w:t>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系列活性精脱硫剂项目有望更好地融入城市发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展大</w:t>
      </w:r>
      <w:r>
        <w:rPr>
          <w:rFonts w:ascii="FangSong" w:eastAsia="FangSong" w:hAnsi="FangSong" w:cs="FangSong"/>
          <w:spacing w:val="-3"/>
          <w:sz w:val="28"/>
          <w:szCs w:val="28"/>
        </w:rPr>
        <w:t>局</w:t>
      </w:r>
      <w:r>
        <w:rPr>
          <w:rFonts w:ascii="FangSong" w:eastAsia="FangSong" w:hAnsi="FangSong" w:cs="FangSong"/>
          <w:spacing w:val="-2"/>
          <w:sz w:val="28"/>
          <w:szCs w:val="28"/>
        </w:rPr>
        <w:t>，为城市功能提升和社会经济发展作出积极贡献。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优越的交通条件是系列活性精脱硫剂项目成功的关键因素之一。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选址地应该具备便</w:t>
      </w:r>
      <w:r>
        <w:rPr>
          <w:rFonts w:ascii="FangSong" w:eastAsia="FangSong" w:hAnsi="FangSong" w:cs="FangSong"/>
          <w:spacing w:val="-3"/>
          <w:sz w:val="28"/>
          <w:szCs w:val="28"/>
        </w:rPr>
        <w:t>捷</w:t>
      </w:r>
      <w:r>
        <w:rPr>
          <w:rFonts w:ascii="FangSong" w:eastAsia="FangSong" w:hAnsi="FangSong" w:cs="FangSong"/>
          <w:spacing w:val="-2"/>
          <w:sz w:val="28"/>
          <w:szCs w:val="28"/>
        </w:rPr>
        <w:t>的陆路交通，以确保原材料和产品的高效运输，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同时也为员工提</w:t>
      </w:r>
      <w:r>
        <w:rPr>
          <w:rFonts w:ascii="FangSong" w:eastAsia="FangSong" w:hAnsi="FangSong" w:cs="FangSong"/>
          <w:spacing w:val="-5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方便的通勤途径。这有助于提高整体生产效率并降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低</w:t>
      </w:r>
      <w:r>
        <w:rPr>
          <w:rFonts w:ascii="FangSong" w:eastAsia="FangSong" w:hAnsi="FangSong" w:cs="FangSong"/>
          <w:spacing w:val="-7"/>
          <w:sz w:val="28"/>
          <w:szCs w:val="28"/>
        </w:rPr>
        <w:t>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系列活性精脱硫剂项目建设阶段，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重要。平整的场地</w:t>
      </w:r>
      <w:r>
        <w:rPr>
          <w:rFonts w:ascii="FangSong" w:eastAsia="FangSong" w:hAnsi="FangSong" w:cs="FangSong"/>
          <w:spacing w:val="-3"/>
          <w:sz w:val="28"/>
          <w:szCs w:val="28"/>
        </w:rPr>
        <w:t>、容易获取的建筑材料以及适宜的施工场址都将直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接影响到系列活性</w:t>
      </w:r>
      <w:r>
        <w:rPr>
          <w:rFonts w:ascii="FangSong" w:eastAsia="FangSong" w:hAnsi="FangSong" w:cs="FangSong"/>
          <w:spacing w:val="-3"/>
          <w:sz w:val="28"/>
          <w:szCs w:val="28"/>
        </w:rPr>
        <w:t>精脱硫剂项目建设的顺利进行。这有助于提高工程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系列活</w:t>
      </w:r>
      <w:r>
        <w:rPr>
          <w:rFonts w:ascii="FangSong" w:eastAsia="FangSong" w:hAnsi="FangSong" w:cs="FangSong"/>
          <w:spacing w:val="-4"/>
          <w:sz w:val="28"/>
          <w:szCs w:val="28"/>
        </w:rPr>
        <w:t>性精脱硫剂项目选址应与当地大气污染防治、水资源利用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以及自然生态环</w:t>
      </w:r>
      <w:r>
        <w:rPr>
          <w:rFonts w:ascii="FangSong" w:eastAsia="FangSong" w:hAnsi="FangSong" w:cs="FangSong"/>
          <w:spacing w:val="-5"/>
          <w:sz w:val="28"/>
          <w:szCs w:val="28"/>
        </w:rPr>
        <w:t>境</w:t>
      </w:r>
      <w:r>
        <w:rPr>
          <w:rFonts w:ascii="FangSong" w:eastAsia="FangSong" w:hAnsi="FangSong" w:cs="FangSong"/>
          <w:spacing w:val="-3"/>
          <w:sz w:val="28"/>
          <w:szCs w:val="28"/>
        </w:rPr>
        <w:t>保护政策相一致。我们将致力于在系列活性精脱硫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剂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确保系列活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性精脱硫剂项目的可持续发展，并履行环境保护的社会责任。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1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活</w:t>
      </w:r>
      <w:r>
        <w:rPr>
          <w:rFonts w:ascii="FangSong" w:eastAsia="FangSong" w:hAnsi="FangSong" w:cs="FangSong"/>
          <w:spacing w:val="-8"/>
          <w:sz w:val="28"/>
          <w:szCs w:val="28"/>
        </w:rPr>
        <w:t>性精脱硫剂项目的需求与用地法规的要求，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在系列活性精脱硫剂项目的实施过程中获得更多的理解和支持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划，确保系列活性精脱硫剂项目的长期成功和对社会的积极贡献。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(二)、系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列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活性精脱硫剂项目选址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8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系列活性精脱硫剂项目的地理位置时，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品的分销，为系列活性精脱硫剂项目的顺利推进提供了有力支持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地优惠等方面的支</w:t>
      </w:r>
      <w:r>
        <w:rPr>
          <w:rFonts w:ascii="FangSong" w:eastAsia="FangSong" w:hAnsi="FangSong" w:cs="FangSong"/>
          <w:spacing w:val="-3"/>
          <w:sz w:val="28"/>
          <w:szCs w:val="28"/>
        </w:rPr>
        <w:t>持。这将显著减轻系列活性精脱硫剂项目的财务压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力，</w:t>
      </w:r>
      <w:r>
        <w:rPr>
          <w:rFonts w:ascii="FangSong" w:eastAsia="FangSong" w:hAnsi="FangSong" w:cs="FangSong"/>
          <w:spacing w:val="-4"/>
          <w:sz w:val="28"/>
          <w:szCs w:val="28"/>
        </w:rPr>
        <w:t>提高了投资回报率。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为系列活性精脱硫剂项目提供了丰富的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作机会，有利于资源共享和技术交流。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40" w:right="14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活性精脱硫剂项目，与当地的生态环境相协调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8" w:line="416" w:lineRule="auto"/>
        <w:ind w:left="37" w:right="14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术开发区被视为未来经济发展的重要增长点。系列活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脱硫剂项目选址于此，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为系列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活性精脱硫剂项目在长远的未来奠定坚实基础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3" w:line="414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确保系列活性精脱硫剂项目的建设与运营与当地发展规划相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协</w:t>
      </w:r>
      <w:r>
        <w:rPr>
          <w:rFonts w:ascii="FangSong" w:eastAsia="FangSong" w:hAnsi="FangSong" w:cs="FangSong"/>
          <w:spacing w:val="-3"/>
          <w:sz w:val="28"/>
          <w:szCs w:val="28"/>
        </w:rPr>
        <w:t>调</w:t>
      </w:r>
      <w:r>
        <w:rPr>
          <w:rFonts w:ascii="FangSong" w:eastAsia="FangSong" w:hAnsi="FangSong" w:cs="FangSong"/>
          <w:spacing w:val="-2"/>
          <w:sz w:val="28"/>
          <w:szCs w:val="28"/>
        </w:rPr>
        <w:t>，为系列活性精脱硫剂项目的成功提供全方位的支持。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系</w:t>
      </w:r>
      <w:r>
        <w:rPr>
          <w:rFonts w:ascii="FangSong" w:eastAsia="FangSong" w:hAnsi="FangSong" w:cs="FangSong"/>
          <w:spacing w:val="-4"/>
          <w:sz w:val="28"/>
          <w:szCs w:val="28"/>
        </w:rPr>
        <w:t>列</w:t>
      </w:r>
      <w:r>
        <w:rPr>
          <w:rFonts w:ascii="FangSong" w:eastAsia="FangSong" w:hAnsi="FangSong" w:cs="FangSong"/>
          <w:spacing w:val="-3"/>
          <w:sz w:val="28"/>
          <w:szCs w:val="28"/>
        </w:rPr>
        <w:t>活性精脱硫剂项目的成功实施不仅依赖于选址的地理位置，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同时也</w:t>
      </w:r>
      <w:r>
        <w:rPr>
          <w:rFonts w:ascii="FangSong" w:eastAsia="FangSong" w:hAnsi="FangSong" w:cs="FangSong"/>
          <w:spacing w:val="-8"/>
          <w:sz w:val="28"/>
          <w:szCs w:val="28"/>
        </w:rPr>
        <w:t>与</w:t>
      </w:r>
      <w:r>
        <w:rPr>
          <w:rFonts w:ascii="FangSong" w:eastAsia="FangSong" w:hAnsi="FangSong" w:cs="FangSong"/>
          <w:spacing w:val="-7"/>
          <w:sz w:val="28"/>
          <w:szCs w:val="28"/>
        </w:rPr>
        <w:t>周边的建设条件密切相关。在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着丰富发展机遇的土地上，我们对于建设条件进行了深入的分</w:t>
      </w:r>
      <w:r>
        <w:rPr>
          <w:rFonts w:ascii="FangSong" w:eastAsia="FangSong" w:hAnsi="FangSong" w:cs="FangSong"/>
          <w:sz w:val="28"/>
          <w:szCs w:val="28"/>
        </w:rPr>
        <w:t>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为系列活性精脱硫剂项目的建设提供了必要的基础支持，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设和运营阶段的风险。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7" w:line="411" w:lineRule="auto"/>
        <w:ind w:left="40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确保系列活性精脱硫剂项目选址符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4"/>
          <w:sz w:val="28"/>
          <w:szCs w:val="28"/>
        </w:rPr>
        <w:t>当地的用地规划要求。这有助于系列活性精脱硫剂项目在合规范围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内</w:t>
      </w:r>
      <w:r>
        <w:rPr>
          <w:rFonts w:ascii="FangSong" w:eastAsia="FangSong" w:hAnsi="FangSong" w:cs="FangSong"/>
          <w:spacing w:val="-3"/>
          <w:sz w:val="28"/>
          <w:szCs w:val="28"/>
        </w:rPr>
        <w:t>进行建设，并最大限度地发挥土地的效益。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列活性精脱硫剂项目的用工提供了充足的保障，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次</w:t>
      </w:r>
      <w:r>
        <w:rPr>
          <w:rFonts w:ascii="FangSong" w:eastAsia="FangSong" w:hAnsi="FangSong" w:cs="FangSong"/>
          <w:spacing w:val="-7"/>
          <w:sz w:val="28"/>
          <w:szCs w:val="28"/>
        </w:rPr>
        <w:t>、</w:t>
      </w:r>
      <w:r>
        <w:rPr>
          <w:rFonts w:ascii="FangSong" w:eastAsia="FangSong" w:hAnsi="FangSong" w:cs="FangSong"/>
          <w:spacing w:val="-4"/>
          <w:sz w:val="28"/>
          <w:szCs w:val="28"/>
        </w:rPr>
        <w:t>高技能的专业人才。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43" w:right="13" w:firstLine="578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括税收、用地等方面的优惠政策。这为系列活性精脱硫剂项目创造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了</w:t>
      </w:r>
      <w:r>
        <w:rPr>
          <w:rFonts w:ascii="FangSong" w:eastAsia="FangSong" w:hAnsi="FangSong" w:cs="FangSong"/>
          <w:spacing w:val="-6"/>
          <w:sz w:val="28"/>
          <w:szCs w:val="28"/>
        </w:rPr>
        <w:t>更</w:t>
      </w:r>
      <w:r>
        <w:rPr>
          <w:rFonts w:ascii="FangSong" w:eastAsia="FangSong" w:hAnsi="FangSong" w:cs="FangSong"/>
          <w:spacing w:val="-5"/>
          <w:sz w:val="28"/>
          <w:szCs w:val="28"/>
        </w:rPr>
        <w:t>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40" w:right="13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系列活性精脱硫剂项目的过程中，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监</w:t>
      </w:r>
      <w:r>
        <w:rPr>
          <w:rFonts w:ascii="FangSong" w:eastAsia="FangSong" w:hAnsi="FangSong" w:cs="FangSong"/>
          <w:spacing w:val="-13"/>
          <w:sz w:val="28"/>
          <w:szCs w:val="28"/>
        </w:rPr>
        <w:t>测</w:t>
      </w:r>
      <w:r>
        <w:rPr>
          <w:rFonts w:ascii="FangSong" w:eastAsia="FangSong" w:hAnsi="FangSong" w:cs="FangSong"/>
          <w:spacing w:val="-8"/>
          <w:sz w:val="28"/>
          <w:szCs w:val="28"/>
        </w:rPr>
        <w:t>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活性</w:t>
      </w:r>
      <w:r>
        <w:rPr>
          <w:rFonts w:ascii="FangSong" w:eastAsia="FangSong" w:hAnsi="FangSong" w:cs="FangSong"/>
          <w:spacing w:val="-2"/>
          <w:sz w:val="28"/>
          <w:szCs w:val="28"/>
        </w:rPr>
        <w:t>精脱硫剂项目在不对周边环境造成负面影响的前提下顺利推进。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5" w:lineRule="auto"/>
        <w:ind w:lef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系</w:t>
      </w:r>
      <w:r>
        <w:rPr>
          <w:rFonts w:ascii="FangSong" w:eastAsia="FangSong" w:hAnsi="FangSong" w:cs="FangSong"/>
          <w:spacing w:val="-12"/>
          <w:sz w:val="28"/>
          <w:szCs w:val="28"/>
        </w:rPr>
        <w:t>列</w:t>
      </w:r>
      <w:r>
        <w:rPr>
          <w:rFonts w:ascii="FangSong" w:eastAsia="FangSong" w:hAnsi="FangSong" w:cs="FangSong"/>
          <w:spacing w:val="-7"/>
          <w:sz w:val="28"/>
          <w:szCs w:val="28"/>
        </w:rPr>
        <w:t>活性精脱硫剂项目所在区域的安全设施完备，有成熟的消防、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防汛</w:t>
      </w:r>
      <w:r>
        <w:rPr>
          <w:rFonts w:ascii="FangSong" w:eastAsia="FangSong" w:hAnsi="FangSong" w:cs="FangSong"/>
          <w:spacing w:val="-6"/>
          <w:sz w:val="28"/>
          <w:szCs w:val="28"/>
        </w:rPr>
        <w:t>等</w:t>
      </w:r>
      <w:r>
        <w:rPr>
          <w:rFonts w:ascii="FangSong" w:eastAsia="FangSong" w:hAnsi="FangSong" w:cs="FangSong"/>
          <w:spacing w:val="-4"/>
          <w:sz w:val="28"/>
          <w:szCs w:val="28"/>
        </w:rPr>
        <w:t>安全系统。这为系列活性精脱硫剂项目的安全运行提供了可靠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支</w:t>
      </w:r>
      <w:r>
        <w:rPr>
          <w:rFonts w:ascii="FangSong" w:eastAsia="FangSong" w:hAnsi="FangSong" w:cs="FangSong"/>
          <w:spacing w:val="-5"/>
          <w:sz w:val="28"/>
          <w:szCs w:val="28"/>
        </w:rPr>
        <w:t>持，减小了安全风险。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40" w:right="18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</w:t>
      </w:r>
      <w:r>
        <w:rPr>
          <w:rFonts w:ascii="FangSong" w:eastAsia="FangSong" w:hAnsi="FangSong" w:cs="FangSong"/>
          <w:spacing w:val="-13"/>
          <w:sz w:val="28"/>
          <w:szCs w:val="28"/>
        </w:rPr>
        <w:t>列</w:t>
      </w:r>
      <w:r>
        <w:rPr>
          <w:rFonts w:ascii="FangSong" w:eastAsia="FangSong" w:hAnsi="FangSong" w:cs="FangSong"/>
          <w:spacing w:val="-8"/>
          <w:sz w:val="28"/>
          <w:szCs w:val="28"/>
        </w:rPr>
        <w:t>活性精脱硫剂项目提供了明确的建设方向，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列活性精</w:t>
      </w:r>
      <w:r>
        <w:rPr>
          <w:rFonts w:ascii="FangSong" w:eastAsia="FangSong" w:hAnsi="FangSong" w:cs="FangSong"/>
          <w:spacing w:val="-3"/>
          <w:sz w:val="28"/>
          <w:szCs w:val="28"/>
        </w:rPr>
        <w:t>脱硫剂项目的规划和要求。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4" w:line="414" w:lineRule="auto"/>
        <w:ind w:left="31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系列活性精脱硫剂项目所在地区容积率和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建筑密度都有具</w:t>
      </w:r>
      <w:r>
        <w:rPr>
          <w:rFonts w:ascii="FangSong" w:eastAsia="FangSong" w:hAnsi="FangSong" w:cs="FangSong"/>
          <w:spacing w:val="-4"/>
          <w:sz w:val="28"/>
          <w:szCs w:val="28"/>
        </w:rPr>
        <w:t>体</w:t>
      </w:r>
      <w:r>
        <w:rPr>
          <w:rFonts w:ascii="FangSong" w:eastAsia="FangSong" w:hAnsi="FangSong" w:cs="FangSong"/>
          <w:spacing w:val="-3"/>
          <w:sz w:val="28"/>
          <w:szCs w:val="28"/>
        </w:rPr>
        <w:t>的控制指标。我们将确保系列活性精脱硫剂项目建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在合理的容积率和建筑密度范围内，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列</w:t>
      </w:r>
      <w:r>
        <w:rPr>
          <w:rFonts w:ascii="FangSong" w:eastAsia="FangSong" w:hAnsi="FangSong" w:cs="FangSong"/>
          <w:spacing w:val="-4"/>
          <w:sz w:val="28"/>
          <w:szCs w:val="28"/>
        </w:rPr>
        <w:t>活性精脱硫剂项目效益。</w:t>
      </w:r>
    </w:p>
    <w:p>
      <w:pPr>
        <w:sectPr>
          <w:pgSz w:w="11906" w:h="16839"/>
          <w:pgMar w:top="1431" w:right="1610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2" w:right="5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途划分是用地控制的核心之一。根据系列活性精脱硫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剂</w:t>
      </w:r>
      <w:r>
        <w:rPr>
          <w:rFonts w:ascii="FangSong" w:eastAsia="FangSong" w:hAnsi="FangSong" w:cs="FangSong"/>
          <w:spacing w:val="-16"/>
          <w:sz w:val="28"/>
          <w:szCs w:val="28"/>
        </w:rPr>
        <w:t>项目的性质，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持系列活性精</w:t>
      </w:r>
      <w:r>
        <w:rPr>
          <w:rFonts w:ascii="FangSong" w:eastAsia="FangSong" w:hAnsi="FangSong" w:cs="FangSong"/>
          <w:spacing w:val="-2"/>
          <w:sz w:val="28"/>
          <w:szCs w:val="28"/>
        </w:rPr>
        <w:t>脱硫剂项目的合法性和可持续性。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限。我们将严格</w:t>
      </w:r>
      <w:r>
        <w:rPr>
          <w:rFonts w:ascii="FangSong" w:eastAsia="FangSong" w:hAnsi="FangSong" w:cs="FangSong"/>
          <w:spacing w:val="-5"/>
          <w:sz w:val="28"/>
          <w:szCs w:val="28"/>
        </w:rPr>
        <w:t>按</w:t>
      </w:r>
      <w:r>
        <w:rPr>
          <w:rFonts w:ascii="FangSong" w:eastAsia="FangSong" w:hAnsi="FangSong" w:cs="FangSong"/>
          <w:spacing w:val="-3"/>
          <w:sz w:val="28"/>
          <w:szCs w:val="28"/>
        </w:rPr>
        <w:t>照规定的利用年限进行系列活性精脱硫剂项目建设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</w:t>
      </w:r>
      <w:r>
        <w:rPr>
          <w:rFonts w:ascii="FangSong" w:eastAsia="FangSong" w:hAnsi="FangSong" w:cs="FangSong"/>
          <w:spacing w:val="-5"/>
          <w:sz w:val="28"/>
          <w:szCs w:val="28"/>
        </w:rPr>
        <w:t>运</w:t>
      </w:r>
      <w:r>
        <w:rPr>
          <w:rFonts w:ascii="FangSong" w:eastAsia="FangSong" w:hAnsi="FangSong" w:cs="FangSong"/>
          <w:spacing w:val="-3"/>
          <w:sz w:val="28"/>
          <w:szCs w:val="28"/>
        </w:rPr>
        <w:t>营，以保障土地的可持续利用。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在系</w:t>
      </w:r>
      <w:r>
        <w:rPr>
          <w:rFonts w:ascii="FangSong" w:eastAsia="FangSong" w:hAnsi="FangSong" w:cs="FangSong"/>
          <w:spacing w:val="-15"/>
          <w:sz w:val="28"/>
          <w:szCs w:val="28"/>
        </w:rPr>
        <w:t>列</w:t>
      </w:r>
      <w:r>
        <w:rPr>
          <w:rFonts w:ascii="FangSong" w:eastAsia="FangSong" w:hAnsi="FangSong" w:cs="FangSong"/>
          <w:spacing w:val="-8"/>
          <w:sz w:val="28"/>
          <w:szCs w:val="28"/>
        </w:rPr>
        <w:t>活性精脱硫剂项目建设完成后，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垦</w:t>
      </w:r>
      <w:r>
        <w:rPr>
          <w:rFonts w:ascii="FangSong" w:eastAsia="FangSong" w:hAnsi="FangSong" w:cs="FangSong"/>
          <w:spacing w:val="-16"/>
          <w:sz w:val="28"/>
          <w:szCs w:val="28"/>
        </w:rPr>
        <w:t>工作，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护土地的自然环境，减小系列活性精脱硫剂项目对周边土地的</w:t>
      </w:r>
      <w:r>
        <w:rPr>
          <w:rFonts w:ascii="FangSong" w:eastAsia="FangSong" w:hAnsi="FangSong" w:cs="FangSong"/>
          <w:spacing w:val="-1"/>
          <w:sz w:val="28"/>
          <w:szCs w:val="28"/>
        </w:rPr>
        <w:t>影</w:t>
      </w:r>
      <w:r>
        <w:rPr>
          <w:rFonts w:ascii="FangSong" w:eastAsia="FangSong" w:hAnsi="FangSong" w:cs="FangSong"/>
          <w:sz w:val="28"/>
          <w:szCs w:val="28"/>
        </w:rPr>
        <w:t>响。</w:t>
      </w:r>
    </w:p>
    <w:p>
      <w:pPr>
        <w:spacing w:before="1" w:line="415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我们将确保系列活性精脱</w:t>
      </w:r>
      <w:r>
        <w:rPr>
          <w:rFonts w:ascii="FangSong" w:eastAsia="FangSong" w:hAnsi="FangSong" w:cs="FangSong"/>
          <w:spacing w:val="-7"/>
          <w:sz w:val="28"/>
          <w:szCs w:val="28"/>
        </w:rPr>
        <w:t>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剂</w:t>
      </w:r>
      <w:r>
        <w:rPr>
          <w:rFonts w:ascii="FangSong" w:eastAsia="FangSong" w:hAnsi="FangSong" w:cs="FangSong"/>
          <w:spacing w:val="-12"/>
          <w:sz w:val="28"/>
          <w:szCs w:val="28"/>
        </w:rPr>
        <w:t>项目在法规框架内合规建设，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续的发展空间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4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。这为系列活性精脱硫剂项目提供了便捷的物流通道，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料采购和成品销售，提高了系列活性精脱硫剂项目的市场竞</w:t>
      </w:r>
      <w:r>
        <w:rPr>
          <w:rFonts w:ascii="FangSong" w:eastAsia="FangSong" w:hAnsi="FangSong" w:cs="FangSong"/>
          <w:spacing w:val="-1"/>
          <w:sz w:val="28"/>
          <w:szCs w:val="28"/>
        </w:rPr>
        <w:t>争</w:t>
      </w:r>
      <w:r>
        <w:rPr>
          <w:rFonts w:ascii="FangSong" w:eastAsia="FangSong" w:hAnsi="FangSong" w:cs="FangSong"/>
          <w:sz w:val="28"/>
          <w:szCs w:val="28"/>
        </w:rPr>
        <w:t>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自然条件适宜。系列活性精脱硫剂项目建设将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充分利用这一优势，</w:t>
      </w:r>
      <w:r>
        <w:rPr>
          <w:rFonts w:ascii="FangSong" w:eastAsia="FangSong" w:hAnsi="FangSong" w:cs="FangSong"/>
          <w:spacing w:val="-2"/>
          <w:sz w:val="28"/>
          <w:szCs w:val="28"/>
        </w:rPr>
        <w:t>减少地形地貌调整的成本，提高工程建设效率，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遵</w:t>
      </w:r>
      <w:r>
        <w:rPr>
          <w:rFonts w:ascii="FangSong" w:eastAsia="FangSong" w:hAnsi="FangSong" w:cs="FangSong"/>
          <w:spacing w:val="-2"/>
          <w:sz w:val="28"/>
          <w:szCs w:val="28"/>
        </w:rPr>
        <w:t>循自然保护原则，最大限度地保留周边自然环境。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设施。系列活性精脱硫剂项目将充分利用这些配套设施，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础设施的额外投</w:t>
      </w:r>
      <w:r>
        <w:rPr>
          <w:rFonts w:ascii="FangSong" w:eastAsia="FangSong" w:hAnsi="FangSong" w:cs="FangSong"/>
          <w:spacing w:val="-2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助于系列活性精脱硫剂项目的稳定运营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总体要求中还包括对环境的保护要求。系列活性精脱硫剂项目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遵循当地环保法规，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影响，致力于建设绿色、可持续的工业系列活性精脱硫剂项目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6" w:line="416" w:lineRule="auto"/>
        <w:ind w:left="31" w:right="36" w:firstLine="57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谐</w:t>
      </w:r>
      <w:r>
        <w:rPr>
          <w:rFonts w:ascii="FangSong" w:eastAsia="FangSong" w:hAnsi="FangSong" w:cs="FangSong"/>
          <w:spacing w:val="-8"/>
          <w:sz w:val="28"/>
          <w:szCs w:val="28"/>
        </w:rPr>
        <w:t>的关系。通过开展社区活动、提供就业机会等方式，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促进系列活性</w:t>
      </w:r>
    </w:p>
    <w:p>
      <w:pPr>
        <w:sectPr>
          <w:pgSz w:w="11906" w:h="16839"/>
          <w:pgMar w:top="1431" w:right="1763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精</w:t>
      </w:r>
      <w:r>
        <w:rPr>
          <w:rFonts w:ascii="FangSong" w:eastAsia="FangSong" w:hAnsi="FangSong" w:cs="FangSong"/>
          <w:spacing w:val="-3"/>
          <w:sz w:val="28"/>
          <w:szCs w:val="28"/>
        </w:rPr>
        <w:t>脱硫剂项目与当地社区的互利共赢。</w:t>
      </w:r>
    </w:p>
    <w:p>
      <w:pPr>
        <w:spacing w:before="288" w:line="415" w:lineRule="auto"/>
        <w:ind w:left="31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系列活性精脱硫剂项目将在选址的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上更好地与周边环境相融合，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受</w:t>
      </w:r>
      <w:r>
        <w:rPr>
          <w:rFonts w:ascii="FangSong" w:eastAsia="FangSong" w:hAnsi="FangSong" w:cs="FangSong"/>
          <w:spacing w:val="-12"/>
          <w:sz w:val="28"/>
          <w:szCs w:val="28"/>
        </w:rPr>
        <w:t>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在系</w:t>
      </w:r>
      <w:r>
        <w:rPr>
          <w:rFonts w:ascii="FangSong" w:eastAsia="FangSong" w:hAnsi="FangSong" w:cs="FangSong"/>
          <w:spacing w:val="-15"/>
          <w:sz w:val="28"/>
          <w:szCs w:val="28"/>
        </w:rPr>
        <w:t>列</w:t>
      </w:r>
      <w:r>
        <w:rPr>
          <w:rFonts w:ascii="FangSong" w:eastAsia="FangSong" w:hAnsi="FangSong" w:cs="FangSong"/>
          <w:spacing w:val="-8"/>
          <w:sz w:val="28"/>
          <w:szCs w:val="28"/>
        </w:rPr>
        <w:t>活性精脱硫剂项目选址的初步规划中，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创</w:t>
      </w:r>
      <w:r>
        <w:rPr>
          <w:rFonts w:ascii="FangSong" w:eastAsia="FangSong" w:hAnsi="FangSong" w:cs="FangSong"/>
          <w:spacing w:val="-12"/>
          <w:sz w:val="28"/>
          <w:szCs w:val="28"/>
        </w:rPr>
        <w:t>新性的节约用地措施，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</w:t>
      </w:r>
      <w:r>
        <w:rPr>
          <w:rFonts w:ascii="FangSong" w:eastAsia="FangSong" w:hAnsi="FangSong" w:cs="FangSong"/>
          <w:spacing w:val="-5"/>
          <w:sz w:val="28"/>
          <w:szCs w:val="28"/>
        </w:rPr>
        <w:t>对环境的影响。</w:t>
      </w:r>
    </w:p>
    <w:p>
      <w:pPr>
        <w:spacing w:before="1" w:line="411" w:lineRule="auto"/>
        <w:ind w:left="37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我们计划通过多功能空间规划来优化土地利用。在系列活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性精脱硫</w:t>
      </w:r>
      <w:r>
        <w:rPr>
          <w:rFonts w:ascii="FangSong" w:eastAsia="FangSong" w:hAnsi="FangSong" w:cs="FangSong"/>
          <w:spacing w:val="-2"/>
          <w:sz w:val="28"/>
          <w:szCs w:val="28"/>
        </w:rPr>
        <w:t>剂项目内部，我们将合理规划各个功能区域，包括生产区、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化区等，以确保每块用地都发挥最大潜力。</w:t>
      </w:r>
    </w:p>
    <w:p>
      <w:pPr>
        <w:spacing w:before="2" w:line="411" w:lineRule="auto"/>
        <w:ind w:left="41" w:right="189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建筑的垂直利用率。这一措施有助于减小系列活性精脱硫剂项目的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占地面积，为未来的扩建和发展预留更多的空</w:t>
      </w:r>
      <w:r>
        <w:rPr>
          <w:rFonts w:ascii="FangSong" w:eastAsia="FangSong" w:hAnsi="FangSong" w:cs="FangSong"/>
          <w:spacing w:val="-2"/>
          <w:sz w:val="28"/>
          <w:szCs w:val="28"/>
        </w:rPr>
        <w:t>间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2" w:right="18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续</w:t>
      </w:r>
      <w:r>
        <w:rPr>
          <w:rFonts w:ascii="FangSong" w:eastAsia="FangSong" w:hAnsi="FangSong" w:cs="FangSong"/>
          <w:spacing w:val="-8"/>
          <w:sz w:val="28"/>
          <w:szCs w:val="28"/>
        </w:rPr>
        <w:t>的建筑材料和技术。这不仅可以减少对土地的占用，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列活性精脱硫剂项目的整体可持续性，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符合现代绿色建筑的发展趋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势。</w:t>
      </w:r>
    </w:p>
    <w:p>
      <w:pPr>
        <w:sectPr>
          <w:pgSz w:w="11906" w:h="16839"/>
          <w:pgMar w:top="1431" w:right="1610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40" w:right="4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共设施也是我们的设计理念之一。在系列活性精脱硫剂项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内</w:t>
      </w:r>
      <w:r>
        <w:rPr>
          <w:rFonts w:ascii="FangSong" w:eastAsia="FangSong" w:hAnsi="FangSong" w:cs="FangSong"/>
          <w:spacing w:val="-12"/>
          <w:sz w:val="28"/>
          <w:szCs w:val="28"/>
        </w:rPr>
        <w:t>部建设一些公共设施，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共享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会议室、培训中心等，以减少冗余建设，提高用地的社会效益。</w:t>
      </w:r>
    </w:p>
    <w:p>
      <w:pPr>
        <w:spacing w:before="5" w:line="413" w:lineRule="auto"/>
        <w:ind w:left="3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我们致力于实现系列活性精脱硫剂项目用地的经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济高效利用，为可持续发展奠定坚实基础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2" w:right="10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分为生产区、办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区、休闲区、绿化区等几个主要区域。生产区域紧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邻交通要道，便</w:t>
      </w:r>
      <w:r>
        <w:rPr>
          <w:rFonts w:ascii="FangSong" w:eastAsia="FangSong" w:hAnsi="FangSong" w:cs="FangSong"/>
          <w:spacing w:val="-5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原材料运输和产品出货；办公区域靠近系列活性精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脱硫剂项目核心</w:t>
      </w:r>
      <w:r>
        <w:rPr>
          <w:rFonts w:ascii="FangSong" w:eastAsia="FangSong" w:hAnsi="FangSong" w:cs="FangSong"/>
          <w:spacing w:val="-5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，方便管理和内外部沟通；休闲区和绿化区域分布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在系列活性精脱硫剂项目的角落，为员工提供宜人的工作环境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61" w:right="102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确保了系列活性精脱硫剂项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9"/>
          <w:sz w:val="28"/>
          <w:szCs w:val="28"/>
        </w:rPr>
        <w:t>内外的车辆、人员流线畅通有序。主要道路设置宽敞，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便于车辆进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出，同时合理设置人行道和绿化带，提高了行人通行的便利性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我</w:t>
      </w:r>
      <w:r>
        <w:rPr>
          <w:rFonts w:ascii="FangSong" w:eastAsia="FangSong" w:hAnsi="FangSong" w:cs="FangSong"/>
          <w:spacing w:val="7"/>
          <w:sz w:val="28"/>
          <w:szCs w:val="28"/>
        </w:rPr>
        <w:t>们</w:t>
      </w:r>
      <w:r>
        <w:rPr>
          <w:rFonts w:ascii="FangSong" w:eastAsia="FangSong" w:hAnsi="FangSong" w:cs="FangSong"/>
          <w:spacing w:val="6"/>
          <w:sz w:val="28"/>
          <w:szCs w:val="28"/>
        </w:rPr>
        <w:t>在系列活性精脱硫剂项目区域内设置了一系列公共设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包括会议中心、员工活动中心、餐厅等。这些设施分布合理，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2"/>
          <w:sz w:val="28"/>
          <w:szCs w:val="28"/>
        </w:rPr>
        <w:t>便员工利用，同时也对外部开放，为周边社区提供一些公益性服</w:t>
      </w:r>
      <w:r>
        <w:rPr>
          <w:rFonts w:ascii="FangSong" w:eastAsia="FangSong" w:hAnsi="FangSong" w:cs="FangSong"/>
          <w:spacing w:val="-1"/>
          <w:sz w:val="28"/>
          <w:szCs w:val="28"/>
        </w:rPr>
        <w:t>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1" w:right="56" w:firstLine="11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系列</w:t>
      </w:r>
      <w:r>
        <w:rPr>
          <w:rFonts w:ascii="FangSong" w:eastAsia="FangSong" w:hAnsi="FangSong" w:cs="FangSong"/>
          <w:spacing w:val="-12"/>
          <w:sz w:val="28"/>
          <w:szCs w:val="28"/>
        </w:rPr>
        <w:t>活</w:t>
      </w:r>
      <w:r>
        <w:rPr>
          <w:rFonts w:ascii="FangSong" w:eastAsia="FangSong" w:hAnsi="FangSong" w:cs="FangSong"/>
          <w:spacing w:val="-9"/>
          <w:sz w:val="28"/>
          <w:szCs w:val="28"/>
        </w:rPr>
        <w:t>性精脱硫剂项目总图中，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我们特别划定了环境保护区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域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用于集中处理废弃物和净化废水。这一区域采用绿化带遮挡，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保证了环境保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5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4" w:line="411" w:lineRule="auto"/>
        <w:ind w:left="37" w:right="5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生产与办公是系列活性</w:t>
      </w:r>
      <w:r>
        <w:rPr>
          <w:rFonts w:ascii="FangSong" w:eastAsia="FangSong" w:hAnsi="FangSong" w:cs="FangSong"/>
          <w:sz w:val="28"/>
          <w:szCs w:val="28"/>
        </w:rPr>
        <w:t>精脱硫剂项目的两个核心功能区，我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使生产区与办公区协调有序。生产区域紧邻交通主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干</w:t>
      </w:r>
      <w:r>
        <w:rPr>
          <w:rFonts w:ascii="FangSong" w:eastAsia="FangSong" w:hAnsi="FangSong" w:cs="FangSong"/>
          <w:spacing w:val="-10"/>
          <w:sz w:val="28"/>
          <w:szCs w:val="28"/>
        </w:rPr>
        <w:t>道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以确保原材料的顺畅运输和产品的高效配送。办公区则位于系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列</w:t>
      </w:r>
      <w:r>
        <w:rPr>
          <w:rFonts w:ascii="FangSong" w:eastAsia="FangSong" w:hAnsi="FangSong" w:cs="FangSong"/>
          <w:spacing w:val="-10"/>
          <w:sz w:val="28"/>
          <w:szCs w:val="28"/>
        </w:rPr>
        <w:t>活</w:t>
      </w:r>
      <w:r>
        <w:rPr>
          <w:rFonts w:ascii="FangSong" w:eastAsia="FangSong" w:hAnsi="FangSong" w:cs="FangSong"/>
          <w:spacing w:val="-8"/>
          <w:sz w:val="28"/>
          <w:szCs w:val="28"/>
        </w:rPr>
        <w:t>性精脱硫剂项目核心区，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方便管理层对整个系列活性精脱硫剂项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在系列活性精脱硫剂项目区域内分布绿化带和休闲区，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宜</w:t>
      </w:r>
      <w:r>
        <w:rPr>
          <w:rFonts w:ascii="FangSong" w:eastAsia="FangSong" w:hAnsi="FangSong" w:cs="FangSong"/>
          <w:spacing w:val="-8"/>
          <w:sz w:val="28"/>
          <w:szCs w:val="28"/>
        </w:rPr>
        <w:t>人的工作环境和休息场所。这不仅有助于提高员工的生活质量，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为系</w:t>
      </w:r>
      <w:r>
        <w:rPr>
          <w:rFonts w:ascii="FangSong" w:eastAsia="FangSong" w:hAnsi="FangSong" w:cs="FangSong"/>
          <w:spacing w:val="-5"/>
          <w:sz w:val="28"/>
          <w:szCs w:val="28"/>
        </w:rPr>
        <w:t>列</w:t>
      </w:r>
      <w:r>
        <w:rPr>
          <w:rFonts w:ascii="FangSong" w:eastAsia="FangSong" w:hAnsi="FangSong" w:cs="FangSong"/>
          <w:spacing w:val="-3"/>
          <w:sz w:val="28"/>
          <w:szCs w:val="28"/>
        </w:rPr>
        <w:t>活性精脱硫剂项目增色不少。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9" w:line="219" w:lineRule="auto"/>
        <w:ind w:right="5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我们将环境保护区域规划在系列活</w:t>
      </w:r>
      <w:r>
        <w:rPr>
          <w:rFonts w:ascii="FangSong" w:eastAsia="FangSong" w:hAnsi="FangSong" w:cs="FangSong"/>
          <w:sz w:val="28"/>
          <w:szCs w:val="28"/>
        </w:rPr>
        <w:t>性精脱硫剂项目的一侧，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1" w:right="176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中处理废弃物和废水。通过科学的设计，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我们既实现了对环境的保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护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又在视觉上用绿化带遮挡，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确保了系列活性精脱硫剂项目整体的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美</w:t>
      </w:r>
      <w:r>
        <w:rPr>
          <w:rFonts w:ascii="FangSong" w:eastAsia="FangSong" w:hAnsi="FangSong" w:cs="FangSong"/>
          <w:spacing w:val="-8"/>
          <w:sz w:val="28"/>
          <w:szCs w:val="28"/>
        </w:rPr>
        <w:t>观性。这一举措符合可持续发展的理念，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使系列活性精脱硫剂项目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在生产的同时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能够实现对环境的积极贡献。</w:t>
      </w:r>
    </w:p>
    <w:p>
      <w:pPr>
        <w:spacing w:before="4" w:line="414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这八个设计要点共同构成了系列活性精脱硫剂项目总图布置</w:t>
      </w:r>
      <w:r>
        <w:rPr>
          <w:rFonts w:ascii="FangSong" w:eastAsia="FangSong" w:hAnsi="FangSong" w:cs="FangSong"/>
          <w:spacing w:val="5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案</w:t>
      </w:r>
      <w:r>
        <w:rPr>
          <w:rFonts w:ascii="FangSong" w:eastAsia="FangSong" w:hAnsi="FangSong" w:cs="FangSong"/>
          <w:spacing w:val="-8"/>
          <w:sz w:val="28"/>
          <w:szCs w:val="28"/>
        </w:rPr>
        <w:t>的核心，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确保了系列活性精脱硫剂项目在各个方面都能够取得良好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的平衡，既满足了功能需求，又体现了对环境的关注和社会责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29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该系列活性精脱硫剂项目选址位于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理位置得天独厚。开发区内已有较为成熟的基础设施和产业支持体系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列活性精脱硫剂项目的顺利启动和运营。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3" w:line="411" w:lineRule="auto"/>
        <w:ind w:left="31" w:right="17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销售和员工的通勤。这为系列活性精脱硫剂项目提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供了便捷的物流和交通保障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4" w:lineRule="auto"/>
        <w:ind w:left="38" w:right="176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系列活性精脱硫剂项目选址规划中特</w:t>
      </w:r>
      <w:r>
        <w:rPr>
          <w:rFonts w:ascii="FangSong" w:eastAsia="FangSong" w:hAnsi="FangSong" w:cs="FangSong"/>
          <w:sz w:val="28"/>
          <w:szCs w:val="28"/>
        </w:rPr>
        <w:t>别考虑了环保区域，用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1"/>
          <w:sz w:val="28"/>
          <w:szCs w:val="28"/>
        </w:rPr>
        <w:t>处</w:t>
      </w:r>
      <w:r>
        <w:rPr>
          <w:rFonts w:ascii="FangSong" w:eastAsia="FangSong" w:hAnsi="FangSong" w:cs="FangSong"/>
          <w:spacing w:val="-8"/>
          <w:sz w:val="28"/>
          <w:szCs w:val="28"/>
        </w:rPr>
        <w:t>理废弃物和废水，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列</w:t>
      </w:r>
      <w:r>
        <w:rPr>
          <w:rFonts w:ascii="FangSong" w:eastAsia="FangSong" w:hAnsi="FangSong" w:cs="FangSong"/>
          <w:spacing w:val="-11"/>
          <w:sz w:val="28"/>
          <w:szCs w:val="28"/>
        </w:rPr>
        <w:t>活</w:t>
      </w:r>
      <w:r>
        <w:rPr>
          <w:rFonts w:ascii="FangSong" w:eastAsia="FangSong" w:hAnsi="FangSong" w:cs="FangSong"/>
          <w:spacing w:val="-8"/>
          <w:sz w:val="28"/>
          <w:szCs w:val="28"/>
        </w:rPr>
        <w:t>性精脱硫剂项目对环境保护的高度重视，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符合可持续发展的战略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标。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5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系列活性精脱硫剂项目选址的用地控</w:t>
      </w:r>
      <w:r>
        <w:rPr>
          <w:rFonts w:ascii="FangSong" w:eastAsia="FangSong" w:hAnsi="FangSong" w:cs="FangSong"/>
          <w:sz w:val="28"/>
          <w:szCs w:val="28"/>
        </w:rPr>
        <w:t>制指标与相关规划相一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不仅满足了建设需求，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也兼顾了用地的合理利用。这有助于系列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活性精脱硫</w:t>
      </w:r>
      <w:r>
        <w:rPr>
          <w:rFonts w:ascii="FangSong" w:eastAsia="FangSong" w:hAnsi="FangSong" w:cs="FangSong"/>
          <w:spacing w:val="-3"/>
          <w:sz w:val="28"/>
          <w:szCs w:val="28"/>
        </w:rPr>
        <w:t>剂</w:t>
      </w:r>
      <w:r>
        <w:rPr>
          <w:rFonts w:ascii="FangSong" w:eastAsia="FangSong" w:hAnsi="FangSong" w:cs="FangSong"/>
          <w:spacing w:val="-2"/>
          <w:sz w:val="28"/>
          <w:szCs w:val="28"/>
        </w:rPr>
        <w:t>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在系列活性精脱硫剂项目选址周边进行了社区和周边环境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调查，确保系列</w:t>
      </w:r>
      <w:r>
        <w:rPr>
          <w:rFonts w:ascii="FangSong" w:eastAsia="FangSong" w:hAnsi="FangSong" w:cs="FangSong"/>
          <w:spacing w:val="-5"/>
          <w:sz w:val="28"/>
          <w:szCs w:val="28"/>
        </w:rPr>
        <w:t>活</w:t>
      </w:r>
      <w:r>
        <w:rPr>
          <w:rFonts w:ascii="FangSong" w:eastAsia="FangSong" w:hAnsi="FangSong" w:cs="FangSong"/>
          <w:spacing w:val="-3"/>
          <w:sz w:val="28"/>
          <w:szCs w:val="28"/>
        </w:rPr>
        <w:t>性精脱硫剂项目建设不会对周边社区造成过大的影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响，体</w:t>
      </w:r>
      <w:r>
        <w:rPr>
          <w:rFonts w:ascii="FangSong" w:eastAsia="FangSong" w:hAnsi="FangSong" w:cs="FangSong"/>
          <w:spacing w:val="-4"/>
          <w:sz w:val="28"/>
          <w:szCs w:val="28"/>
        </w:rPr>
        <w:t>现</w:t>
      </w:r>
      <w:r>
        <w:rPr>
          <w:rFonts w:ascii="FangSong" w:eastAsia="FangSong" w:hAnsi="FangSong" w:cs="FangSong"/>
          <w:spacing w:val="-3"/>
          <w:sz w:val="28"/>
          <w:szCs w:val="28"/>
        </w:rPr>
        <w:t>了对社会责任的考量。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2" w:right="14" w:firstLine="9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系列活性精脱硫剂项目选址时，我们</w:t>
      </w:r>
      <w:r>
        <w:rPr>
          <w:rFonts w:ascii="FangSong" w:eastAsia="FangSong" w:hAnsi="FangSong" w:cs="FangSong"/>
          <w:sz w:val="28"/>
          <w:szCs w:val="28"/>
        </w:rPr>
        <w:t>充分考虑了当地的政策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法规，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确保系列活性精脱硫剂项目的合法性和稳健性。对政府支持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政</w:t>
      </w:r>
      <w:r>
        <w:rPr>
          <w:rFonts w:ascii="FangSong" w:eastAsia="FangSong" w:hAnsi="FangSong" w:cs="FangSong"/>
          <w:spacing w:val="-8"/>
          <w:sz w:val="28"/>
          <w:szCs w:val="28"/>
        </w:rPr>
        <w:t>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有助于系列活性精脱硫剂项目在当地获得更多支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1" w:line="411" w:lineRule="auto"/>
        <w:ind w:left="32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综合考虑系列活性精脱硫剂项目选址的各项因素，我们</w:t>
      </w:r>
      <w:r>
        <w:rPr>
          <w:rFonts w:ascii="FangSong" w:eastAsia="FangSong" w:hAnsi="FangSong" w:cs="FangSong"/>
          <w:sz w:val="28"/>
          <w:szCs w:val="28"/>
        </w:rPr>
        <w:t>认为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该选址有望为系</w:t>
      </w:r>
      <w:r>
        <w:rPr>
          <w:rFonts w:ascii="FangSong" w:eastAsia="FangSong" w:hAnsi="FangSong" w:cs="FangSong"/>
          <w:spacing w:val="-5"/>
          <w:sz w:val="28"/>
          <w:szCs w:val="28"/>
        </w:rPr>
        <w:t>列</w:t>
      </w:r>
      <w:r>
        <w:rPr>
          <w:rFonts w:ascii="FangSong" w:eastAsia="FangSong" w:hAnsi="FangSong" w:cs="FangSong"/>
          <w:spacing w:val="-3"/>
          <w:sz w:val="28"/>
          <w:szCs w:val="28"/>
        </w:rPr>
        <w:t>活性精脱硫剂项目带来更多的发展机遇。与周边的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该选址将有助于系列活性精脱硫剂项目实现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7"/>
          <w:sz w:val="28"/>
          <w:szCs w:val="28"/>
        </w:rPr>
        <w:t>持续发展。</w:t>
      </w:r>
    </w:p>
    <w:p>
      <w:pPr>
        <w:spacing w:before="1" w:line="415" w:lineRule="auto"/>
        <w:ind w:left="49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我们可以得出该系列活性精脱硫剂项目选</w:t>
      </w:r>
      <w:r>
        <w:rPr>
          <w:rFonts w:ascii="FangSong" w:eastAsia="FangSong" w:hAnsi="FangSong" w:cs="FangSong"/>
          <w:spacing w:val="-7"/>
          <w:sz w:val="28"/>
          <w:szCs w:val="28"/>
        </w:rPr>
        <w:t>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为系列活性精脱硫剂项目的后续规划和实施提供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了坚实的基础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0"/>
          <w:cols w:space="708"/>
        </w:sectPr>
      </w:pPr>
    </w:p>
    <w:p>
      <w:pPr>
        <w:spacing w:before="245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四、系列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活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性精脱硫剂项目概论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(一)、系列活性精脱硫剂项目承办单位基本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情</w:t>
      </w:r>
      <w:r>
        <w:rPr>
          <w:rFonts w:ascii="FangSong" w:eastAsia="FangSong" w:hAnsi="FangSong" w:cs="FangSong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(二)、系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列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活性精脱硫剂项目概况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系列</w:t>
      </w:r>
      <w:r>
        <w:rPr>
          <w:rFonts w:ascii="FangSong" w:eastAsia="FangSong" w:hAnsi="FangSong" w:cs="FangSong"/>
          <w:spacing w:val="-11"/>
          <w:sz w:val="28"/>
          <w:szCs w:val="28"/>
        </w:rPr>
        <w:t>活</w:t>
      </w:r>
      <w:r>
        <w:rPr>
          <w:rFonts w:ascii="FangSong" w:eastAsia="FangSong" w:hAnsi="FangSong" w:cs="FangSong"/>
          <w:spacing w:val="-6"/>
          <w:sz w:val="28"/>
          <w:szCs w:val="28"/>
        </w:rPr>
        <w:t>性精脱硫剂项目名称：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系列活性精脱硫剂项目</w:t>
      </w:r>
    </w:p>
    <w:p>
      <w:pPr>
        <w:spacing w:before="290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列活性精脱硫剂项目类型：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制造业</w:t>
      </w:r>
    </w:p>
    <w:p>
      <w:pPr>
        <w:spacing w:before="291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系</w:t>
      </w:r>
      <w:r>
        <w:rPr>
          <w:rFonts w:ascii="FangSong" w:eastAsia="FangSong" w:hAnsi="FangSong" w:cs="FangSong"/>
          <w:spacing w:val="-14"/>
          <w:sz w:val="28"/>
          <w:szCs w:val="28"/>
        </w:rPr>
        <w:t>列活性精脱硫剂项目地点：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市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区</w:t>
      </w:r>
    </w:p>
    <w:p>
      <w:pPr>
        <w:spacing w:before="291" w:line="411" w:lineRule="auto"/>
        <w:ind w:left="80" w:right="160" w:firstLine="5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系</w:t>
      </w:r>
      <w:r>
        <w:rPr>
          <w:rFonts w:ascii="FangSong" w:eastAsia="FangSong" w:hAnsi="FangSong" w:cs="FangSong"/>
          <w:spacing w:val="-20"/>
          <w:sz w:val="28"/>
          <w:szCs w:val="28"/>
        </w:rPr>
        <w:t>列</w:t>
      </w:r>
      <w:r>
        <w:rPr>
          <w:rFonts w:ascii="FangSong" w:eastAsia="FangSong" w:hAnsi="FangSong" w:cs="FangSong"/>
          <w:spacing w:val="-13"/>
          <w:sz w:val="28"/>
          <w:szCs w:val="28"/>
        </w:rPr>
        <w:t>活性精脱硫剂项目规模：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投资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占</w:t>
      </w:r>
      <w:r>
        <w:rPr>
          <w:rFonts w:ascii="FangSong" w:eastAsia="FangSong" w:hAnsi="FangSong" w:cs="FangSong"/>
          <w:spacing w:val="-18"/>
          <w:sz w:val="28"/>
          <w:szCs w:val="28"/>
        </w:rPr>
        <w:t>地面积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平方米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系列活性精脱硫剂项目周期：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</w:t>
      </w:r>
      <w:r>
        <w:rPr>
          <w:rFonts w:ascii="FangSong" w:eastAsia="FangSong" w:hAnsi="FangSong" w:cs="FangSong"/>
          <w:spacing w:val="-10"/>
          <w:sz w:val="28"/>
          <w:szCs w:val="28"/>
        </w:rPr>
        <w:t>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9" w:line="416" w:lineRule="auto"/>
        <w:ind w:left="34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系列</w:t>
      </w:r>
      <w:r>
        <w:rPr>
          <w:rFonts w:ascii="FangSong" w:eastAsia="FangSong" w:hAnsi="FangSong" w:cs="FangSong"/>
          <w:spacing w:val="-4"/>
          <w:sz w:val="28"/>
          <w:szCs w:val="28"/>
        </w:rPr>
        <w:t>活性精脱硫剂项目背景：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系列活性精脱硫剂项目的建设旨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1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(三)、系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列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活性精脱硫剂项目评价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54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该系列活性精脱硫剂项目处于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阔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有望在未来取得可观的市场份额。</w:t>
      </w:r>
    </w:p>
    <w:p>
      <w:pPr>
        <w:spacing w:before="1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40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列</w:t>
      </w:r>
      <w:r>
        <w:rPr>
          <w:rFonts w:ascii="FangSong" w:eastAsia="FangSong" w:hAnsi="FangSong" w:cs="FangSong"/>
          <w:spacing w:val="-3"/>
          <w:sz w:val="28"/>
          <w:szCs w:val="28"/>
        </w:rPr>
        <w:t>活性精脱硫剂项目具备较高的实施可行性。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4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7" w:right="95" w:hanging="6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，全面推进企业技术研发的管理和实践。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before="1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7" w:line="414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ectPr>
          <w:pgSz w:w="11906" w:h="16839"/>
          <w:pgMar w:top="1431" w:right="1704" w:bottom="0" w:left="1785" w:header="0" w:footer="0" w:gutter="0"/>
          <w:pgNumType w:start="23"/>
          <w:cols w:space="708"/>
        </w:sectPr>
      </w:pPr>
    </w:p>
    <w:p>
      <w:pPr>
        <w:spacing w:before="183" w:line="414" w:lineRule="auto"/>
        <w:ind w:left="33" w:right="6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(二)、系列活性精脱硫剂项目技术工艺分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right="5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4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提供优质产品和服务。保障工艺流程能够满足系列活性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脱硫剂项目产品要求，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要求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6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系列活性精脱硫剂项目建设贯彻“三同时”的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4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1" w:right="102" w:firstLine="57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系列活</w:t>
      </w:r>
      <w:r>
        <w:rPr>
          <w:rFonts w:ascii="FangSong" w:eastAsia="FangSong" w:hAnsi="FangSong" w:cs="FangSong"/>
          <w:spacing w:val="-4"/>
          <w:sz w:val="28"/>
          <w:szCs w:val="28"/>
        </w:rPr>
        <w:t>性精脱硫剂项目的技术保障措施从设计、施工、试运行到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投</w:t>
      </w:r>
      <w:r>
        <w:rPr>
          <w:rFonts w:ascii="FangSong" w:eastAsia="FangSong" w:hAnsi="FangSong" w:cs="FangSong"/>
          <w:spacing w:val="-12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以确保系列活性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精脱硫剂项目在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种综合的技术支持将确保系列活性精脱硫剂项目的可持续发展和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before="242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、系列活性精脱硫剂项目技术流程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6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8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51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在系列活性</w:t>
      </w:r>
      <w:r>
        <w:rPr>
          <w:rFonts w:ascii="FangSong" w:eastAsia="FangSong" w:hAnsi="FangSong" w:cs="FangSong"/>
          <w:spacing w:val="-2"/>
          <w:sz w:val="28"/>
          <w:szCs w:val="28"/>
        </w:rPr>
        <w:t>精脱硫剂项目运营中，进行技术持续改进。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9" w:right="14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据分析工具监测和分析系列活性精脱硫剂项目各环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11"/>
          <w:sz w:val="28"/>
          <w:szCs w:val="28"/>
        </w:rPr>
        <w:t>数据。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1" w:right="14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共同构建了高效、稳定的系列活性精脱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硫剂项目技术实施框架，确保系列活性精脱硫剂项目顺利推</w:t>
      </w:r>
      <w:r>
        <w:rPr>
          <w:rFonts w:ascii="FangSong" w:eastAsia="FangSong" w:hAnsi="FangSong" w:cs="FangSong"/>
          <w:spacing w:val="-1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用的设备能够满足系列活性精脱硫剂项目的技术要求，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确保所选设备与系列活性精脱硫剂项目工艺流程相匹配，例</w:t>
      </w:r>
      <w:r>
        <w:rPr>
          <w:rFonts w:ascii="FangSong" w:eastAsia="FangSong" w:hAnsi="FangSong" w:cs="FangSong"/>
          <w:spacing w:val="-2"/>
          <w:sz w:val="28"/>
          <w:szCs w:val="28"/>
        </w:rPr>
        <w:t>如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291" w:line="411" w:lineRule="auto"/>
        <w:ind w:left="40" w:right="103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确认设备的生产能力是否符合系列活性精脱硫剂项目的产能</w:t>
      </w:r>
      <w:r>
        <w:rPr>
          <w:rFonts w:ascii="FangSong" w:eastAsia="FangSong" w:hAnsi="FangSong" w:cs="FangSong"/>
          <w:sz w:val="28"/>
          <w:szCs w:val="28"/>
        </w:rPr>
        <w:t>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1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90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3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六、环境影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系列活</w:t>
      </w:r>
      <w:r>
        <w:rPr>
          <w:rFonts w:ascii="FangSong" w:eastAsia="FangSong" w:hAnsi="FangSong" w:cs="FangSong"/>
          <w:spacing w:val="-4"/>
          <w:sz w:val="28"/>
          <w:szCs w:val="28"/>
        </w:rPr>
        <w:t>性精脱硫剂项目的环境影响评估旨在全面了解、评估系列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活</w:t>
      </w:r>
      <w:r>
        <w:rPr>
          <w:rFonts w:ascii="FangSong" w:eastAsia="FangSong" w:hAnsi="FangSong" w:cs="FangSong"/>
          <w:spacing w:val="-8"/>
          <w:sz w:val="28"/>
          <w:szCs w:val="28"/>
        </w:rPr>
        <w:t>性精脱硫剂项目对周边自然和社会环境可能产生的影响，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策</w:t>
      </w:r>
      <w:r>
        <w:rPr>
          <w:rFonts w:ascii="FangSong" w:eastAsia="FangSong" w:hAnsi="FangSong" w:cs="FangSong"/>
          <w:spacing w:val="-4"/>
          <w:sz w:val="28"/>
          <w:szCs w:val="28"/>
        </w:rPr>
        <w:t>者提供科学、客观的依据。具体目的包括：</w:t>
      </w:r>
    </w:p>
    <w:p>
      <w:pPr>
        <w:spacing w:before="1" w:line="411" w:lineRule="auto"/>
        <w:ind w:left="49" w:right="220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5"/>
          <w:sz w:val="28"/>
          <w:szCs w:val="28"/>
        </w:rPr>
        <w:t>响范围：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确定系列活性精脱硫剂项目可能对自然环境、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生态系统、水源、空气质量等产生的直接或潜在影响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1" w:right="17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遵循国家和地方环境法规，确保系列活性精脱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硫剂项目在环保</w:t>
      </w:r>
      <w:r>
        <w:rPr>
          <w:rFonts w:ascii="FangSong" w:eastAsia="FangSong" w:hAnsi="FangSong" w:cs="FangSong"/>
          <w:spacing w:val="-2"/>
          <w:sz w:val="28"/>
          <w:szCs w:val="28"/>
        </w:rPr>
        <w:t>方面的合法性和可持续性。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(三)、系列活性精脱硫剂项目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对环境的主要影响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81" w:right="176" w:firstLine="516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我们将全面了解系列活性精脱硫剂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目可能对环境产生的主要影响，包括但不限于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水质</w:t>
      </w:r>
      <w:r>
        <w:rPr>
          <w:rFonts w:ascii="FangSong" w:eastAsia="FangSong" w:hAnsi="FangSong" w:cs="FangSong"/>
          <w:spacing w:val="-3"/>
          <w:sz w:val="28"/>
          <w:szCs w:val="28"/>
        </w:rPr>
        <w:t>影响：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评估系列活性精脱硫剂项目对附近水源的影响，确</w:t>
      </w:r>
    </w:p>
    <w:p>
      <w:pPr>
        <w:sectPr>
          <w:type w:val="nextPage"/>
          <w:pgSz w:w="11906" w:h="16839"/>
          <w:pgMar w:top="1431" w:right="1623" w:bottom="0" w:left="1785" w:header="0" w:footer="0" w:gutter="0"/>
          <w:pgNumType w:start="30"/>
          <w:cols w:space="708"/>
          <w:titlePg w:val="0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水</w:t>
      </w:r>
      <w:r>
        <w:rPr>
          <w:rFonts w:ascii="FangSong" w:eastAsia="FangSong" w:hAnsi="FangSong" w:cs="FangSong"/>
          <w:spacing w:val="-5"/>
          <w:sz w:val="28"/>
          <w:szCs w:val="28"/>
        </w:rPr>
        <w:t>质不受到污染。</w:t>
      </w:r>
    </w:p>
    <w:p>
      <w:pPr>
        <w:spacing w:before="290" w:line="411" w:lineRule="auto"/>
        <w:ind w:left="35" w:right="101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空气质</w:t>
      </w:r>
      <w:r>
        <w:rPr>
          <w:rFonts w:ascii="FangSong" w:eastAsia="FangSong" w:hAnsi="FangSong" w:cs="FangSong"/>
          <w:spacing w:val="-4"/>
          <w:sz w:val="28"/>
          <w:szCs w:val="28"/>
        </w:rPr>
        <w:t>量：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考察系列活性精脱硫剂项目可能对空气质量产生的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影响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采取相应措施减少空气污染。</w:t>
      </w:r>
    </w:p>
    <w:p>
      <w:pPr>
        <w:spacing w:before="1" w:line="415" w:lineRule="auto"/>
        <w:ind w:left="31" w:right="10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分析系列活性精脱硫剂项目对土壤的潜在影响，保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护</w:t>
      </w:r>
      <w:r>
        <w:rPr>
          <w:rFonts w:ascii="FangSong" w:eastAsia="FangSong" w:hAnsi="FangSong" w:cs="FangSong"/>
          <w:spacing w:val="-6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壤生态系统的稳定。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减</w:t>
      </w:r>
      <w:r>
        <w:rPr>
          <w:rFonts w:ascii="FangSong" w:eastAsia="FangSong" w:hAnsi="FangSong" w:cs="FangSong"/>
          <w:spacing w:val="-3"/>
          <w:sz w:val="28"/>
          <w:szCs w:val="28"/>
        </w:rPr>
        <w:t>少环境影响，系列活性精脱硫剂项目将采取以下环保措施：</w:t>
      </w:r>
    </w:p>
    <w:p>
      <w:pPr>
        <w:spacing w:before="291" w:line="411" w:lineRule="auto"/>
        <w:ind w:left="35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before="2" w:line="411" w:lineRule="auto"/>
        <w:ind w:left="49" w:right="101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pacing w:before="2" w:line="416" w:lineRule="auto"/>
        <w:ind w:left="41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系</w:t>
      </w:r>
      <w:r>
        <w:rPr>
          <w:rFonts w:ascii="FangSong" w:eastAsia="FangSong" w:hAnsi="FangSong" w:cs="FangSong"/>
          <w:spacing w:val="-12"/>
          <w:sz w:val="28"/>
          <w:szCs w:val="28"/>
        </w:rPr>
        <w:t>列</w:t>
      </w:r>
      <w:r>
        <w:rPr>
          <w:rFonts w:ascii="FangSong" w:eastAsia="FangSong" w:hAnsi="FangSong" w:cs="FangSong"/>
          <w:spacing w:val="-10"/>
          <w:sz w:val="28"/>
          <w:szCs w:val="28"/>
        </w:rPr>
        <w:t>活性精脱硫剂项目将建立完善的环境监测与管理体系，包括：</w:t>
      </w:r>
    </w:p>
    <w:p>
      <w:pPr>
        <w:spacing w:before="291" w:line="411" w:lineRule="auto"/>
        <w:ind w:left="35" w:right="15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3" w:line="415" w:lineRule="auto"/>
        <w:ind w:left="35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ectPr>
          <w:pgSz w:w="11906" w:h="16839"/>
          <w:pgMar w:top="1431" w:right="1698" w:bottom="0" w:left="1785" w:header="0" w:footer="0" w:gutter="0"/>
          <w:pgNumType w:start="3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19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确保工作场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的合法合规运营。具体措施包括：</w:t>
      </w:r>
    </w:p>
    <w:p>
      <w:pPr>
        <w:spacing w:before="1" w:line="411" w:lineRule="auto"/>
        <w:ind w:left="49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系列活性精脱硫剂项目团队将定期审核国家和地方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的劳动安全法规，确保所有的员工和工作场所都符合最新的法规要求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1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6" w:line="416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应对系列活性精脱硫剂项目所在行业的特殊性，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系列活性精脱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硫</w:t>
      </w:r>
      <w:r>
        <w:rPr>
          <w:rFonts w:ascii="FangSong" w:eastAsia="FangSong" w:hAnsi="FangSong" w:cs="FangSong"/>
          <w:spacing w:val="-8"/>
          <w:sz w:val="28"/>
          <w:szCs w:val="28"/>
        </w:rPr>
        <w:t>剂项目将参考并采用相关技术标准，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</w:t>
      </w:r>
    </w:p>
    <w:p>
      <w:pPr>
        <w:sectPr>
          <w:pgSz w:w="11906" w:h="16839"/>
          <w:pgMar w:top="1431" w:right="1603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准</w:t>
      </w:r>
      <w:r>
        <w:rPr>
          <w:rFonts w:ascii="FangSong" w:eastAsia="FangSong" w:hAnsi="FangSong" w:cs="FangSong"/>
          <w:spacing w:val="-8"/>
          <w:sz w:val="28"/>
          <w:szCs w:val="28"/>
        </w:rPr>
        <w:t>。具体做法包括：</w:t>
      </w:r>
    </w:p>
    <w:p>
      <w:pPr>
        <w:spacing w:before="288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7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精脱硫剂项目将采取以下措施：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39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通过进行全员劳动安全培训，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系列活性精脱硫剂项目将覆盖以</w:t>
      </w:r>
      <w:r>
        <w:rPr>
          <w:rFonts w:ascii="FangSong" w:eastAsia="FangSong" w:hAnsi="FangSong" w:cs="FangSong"/>
          <w:spacing w:val="-7"/>
          <w:sz w:val="28"/>
          <w:szCs w:val="28"/>
        </w:rPr>
        <w:t>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before="2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line="219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7"/>
          <w:sz w:val="28"/>
          <w:szCs w:val="28"/>
        </w:rPr>
        <w:t>等</w:t>
      </w:r>
    </w:p>
    <w:p>
      <w:pPr>
        <w:sectPr>
          <w:pgSz w:w="11906" w:h="16839"/>
          <w:pgMar w:top="1431" w:right="1718" w:bottom="0" w:left="1785" w:header="0" w:footer="0" w:gutter="0"/>
          <w:pgNumType w:start="33"/>
          <w:cols w:space="708"/>
        </w:sectPr>
      </w:pPr>
    </w:p>
    <w:p>
      <w:pPr>
        <w:spacing w:before="183" w:line="220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90" w:line="219" w:lineRule="auto"/>
        <w:ind w:left="7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</w:t>
      </w:r>
      <w:r>
        <w:rPr>
          <w:rFonts w:ascii="FangSong" w:eastAsia="FangSong" w:hAnsi="FangSong" w:cs="FangSong"/>
          <w:spacing w:val="-8"/>
          <w:sz w:val="28"/>
          <w:szCs w:val="28"/>
        </w:rPr>
        <w:t>快</w:t>
      </w:r>
    </w:p>
    <w:p>
      <w:pPr>
        <w:spacing w:before="291" w:line="222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4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系</w:t>
      </w:r>
      <w:r>
        <w:rPr>
          <w:rFonts w:ascii="FangSong" w:eastAsia="FangSong" w:hAnsi="FangSong" w:cs="FangSong"/>
          <w:spacing w:val="-9"/>
          <w:sz w:val="28"/>
          <w:szCs w:val="28"/>
        </w:rPr>
        <w:t>列活性精脱硫剂项目将提供适当的个人防护用具，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7"/>
          <w:sz w:val="28"/>
          <w:szCs w:val="28"/>
        </w:rPr>
        <w:t>工作中的人身安全：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61" w:right="102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系列活性精脱硫剂项目将采取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以</w:t>
      </w:r>
      <w:r>
        <w:rPr>
          <w:rFonts w:ascii="FangSong" w:eastAsia="FangSong" w:hAnsi="FangSong" w:cs="FangSong"/>
          <w:spacing w:val="-17"/>
          <w:sz w:val="28"/>
          <w:szCs w:val="28"/>
        </w:rPr>
        <w:t>下措施：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1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1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系列活性精脱硫剂项目将确保工作环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符</w:t>
      </w:r>
      <w:r>
        <w:rPr>
          <w:rFonts w:ascii="FangSong" w:eastAsia="FangSong" w:hAnsi="FangSong" w:cs="FangSong"/>
          <w:spacing w:val="-10"/>
          <w:sz w:val="28"/>
          <w:szCs w:val="28"/>
        </w:rPr>
        <w:t>合安全标准：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0" w:line="416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ectPr>
          <w:pgSz w:w="11906" w:h="16839"/>
          <w:pgMar w:top="1431" w:right="1697" w:bottom="0" w:left="1785" w:header="0" w:footer="0" w:gutter="0"/>
          <w:pgNumType w:start="34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0" w:line="411" w:lineRule="auto"/>
        <w:ind w:left="35" w:right="17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17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" w:line="415" w:lineRule="auto"/>
        <w:ind w:left="35" w:right="11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系列活性精脱硫剂项目将</w:t>
      </w:r>
      <w:r>
        <w:rPr>
          <w:rFonts w:ascii="FangSong" w:eastAsia="FangSong" w:hAnsi="FangSong" w:cs="FangSong"/>
          <w:spacing w:val="-7"/>
          <w:sz w:val="28"/>
          <w:szCs w:val="28"/>
        </w:rPr>
        <w:t>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大程度地降低工作中的安全风险，创造一个安全、可靠的工作环境。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1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安全卫生专用设施设计：在系列活性精脱硫剂项目建设过程</w:t>
      </w:r>
      <w:r>
        <w:rPr>
          <w:rFonts w:ascii="FangSong" w:eastAsia="FangSong" w:hAnsi="FangSong" w:cs="FangSong"/>
          <w:spacing w:val="-2"/>
          <w:sz w:val="28"/>
          <w:szCs w:val="28"/>
        </w:rPr>
        <w:t>中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们对安全卫生进行了周详的考虑，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精心设计和配置了一系列专用设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施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以确保系列活性精脱硫剂项目的全方位安全保障。这包括了防火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防爆设施、火灾</w:t>
      </w:r>
      <w:r>
        <w:rPr>
          <w:rFonts w:ascii="FangSong" w:eastAsia="FangSong" w:hAnsi="FangSong" w:cs="FangSong"/>
          <w:spacing w:val="-4"/>
          <w:sz w:val="28"/>
          <w:szCs w:val="28"/>
        </w:rPr>
        <w:t>自</w:t>
      </w:r>
      <w:r>
        <w:rPr>
          <w:rFonts w:ascii="FangSong" w:eastAsia="FangSong" w:hAnsi="FangSong" w:cs="FangSong"/>
          <w:spacing w:val="-3"/>
          <w:sz w:val="28"/>
          <w:szCs w:val="28"/>
        </w:rPr>
        <w:t>动报警系统、水消防系统、空调设施、岗位通风设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施、隔声降噪设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、安全供水以及安全供电设施。通过这些设施的配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备，我们旨在确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生产过程中所有设备和工作环境都符合高标准的安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全要求，为员工</w:t>
      </w:r>
      <w:r>
        <w:rPr>
          <w:rFonts w:ascii="FangSong" w:eastAsia="FangSong" w:hAnsi="FangSong" w:cs="FangSong"/>
          <w:spacing w:val="-2"/>
          <w:sz w:val="28"/>
          <w:szCs w:val="28"/>
        </w:rPr>
        <w:t>提供一个安全的工作场所。</w:t>
      </w:r>
    </w:p>
    <w:p>
      <w:pPr>
        <w:spacing w:before="2" w:line="413" w:lineRule="auto"/>
        <w:ind w:left="29" w:firstLine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取与生产工艺相匹配：针对系列活性精脱硫剂项目特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有</w:t>
      </w:r>
      <w:r>
        <w:rPr>
          <w:rFonts w:ascii="FangSong" w:eastAsia="FangSong" w:hAnsi="FangSong" w:cs="FangSong"/>
          <w:spacing w:val="-12"/>
          <w:sz w:val="28"/>
          <w:szCs w:val="28"/>
        </w:rPr>
        <w:t>的生产工艺，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的安全和卫生风险中安全工作。这些措施符合相关标准和规范的要求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只</w:t>
      </w:r>
      <w:r>
        <w:rPr>
          <w:rFonts w:ascii="FangSong" w:eastAsia="FangSong" w:hAnsi="FangSong" w:cs="FangSong"/>
          <w:spacing w:val="-8"/>
          <w:sz w:val="28"/>
          <w:szCs w:val="28"/>
        </w:rPr>
        <w:t>要操作人员遵守相应的安全操作规程，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件</w:t>
      </w:r>
      <w:r>
        <w:rPr>
          <w:rFonts w:ascii="FangSong" w:eastAsia="FangSong" w:hAnsi="FangSong" w:cs="FangSong"/>
          <w:spacing w:val="-6"/>
          <w:sz w:val="28"/>
          <w:szCs w:val="28"/>
        </w:rPr>
        <w:t>下进行工作。</w:t>
      </w:r>
    </w:p>
    <w:p>
      <w:pPr>
        <w:sectPr>
          <w:pgSz w:w="11906" w:h="16839"/>
          <w:pgMar w:top="1431" w:right="1623" w:bottom="0" w:left="1785" w:header="0" w:footer="0" w:gutter="0"/>
          <w:pgNumType w:start="35"/>
          <w:cols w:space="708"/>
        </w:sectPr>
      </w:pPr>
    </w:p>
    <w:p>
      <w:pPr>
        <w:spacing w:before="185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用先进、成熟、可靠的生产技术：系列活性精脱硫剂项目设计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采用了先进、成熟、可靠的生产技术，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卫</w:t>
      </w:r>
      <w:r>
        <w:rPr>
          <w:rFonts w:ascii="FangSong" w:eastAsia="FangSong" w:hAnsi="FangSong" w:cs="FangSong"/>
          <w:spacing w:val="-8"/>
          <w:sz w:val="28"/>
          <w:szCs w:val="28"/>
        </w:rPr>
        <w:t>生政策。我们根据实际情况采取了一系列完善的安全卫生措施，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确保员工</w:t>
      </w:r>
      <w:r>
        <w:rPr>
          <w:rFonts w:ascii="FangSong" w:eastAsia="FangSong" w:hAnsi="FangSong" w:cs="FangSong"/>
          <w:spacing w:val="-3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高效生产的同时，充分保障其劳动安全。</w:t>
      </w:r>
    </w:p>
    <w:p>
      <w:pPr>
        <w:spacing w:line="414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确保工程系列活性精脱硫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剂项目在完工</w:t>
      </w:r>
      <w:r>
        <w:rPr>
          <w:rFonts w:ascii="FangSong" w:eastAsia="FangSong" w:hAnsi="FangSong" w:cs="FangSong"/>
          <w:spacing w:val="-2"/>
          <w:sz w:val="28"/>
          <w:szCs w:val="28"/>
        </w:rPr>
        <w:t>后仍能保持安全可靠的生产秩序。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八、财务管理与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资金运作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before="1" w:line="416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https://d.book118.com/015042042031011123</w:t>
        </w:r>
      </w:hyperlink>
    </w:p>
    <w:p/>
    <w:sectPr>
      <w:pgSz w:w="11906" w:h="16839"/>
      <w:pgMar w:top="1431" w:right="1785" w:bottom="0" w:left="1785" w:header="0" w:footer="0" w:gutter="0"/>
      <w:pgNumType w:start="3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15042042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2024-03-14T09:17:37Z</vt:filetime>
  </property>
  <property fmtid="{D5CDD505-2E9C-101B-9397-08002B2CF9AE}" pid="3" name="CRO">
    <vt:lpwstr>wqlLaW5nc29mdCBQREYgdG8gV1BTIDgw</vt:lpwstr>
  </property>
</Properties>
</file>