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27266" w14:paraId="61D77B4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27266" w14:paraId="14F3685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27266" w14:paraId="768CA75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27266" w:rsidRPr="00327266" w14:paraId="30E835FD" w14:textId="3D7A7FD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27266">
        <w:rPr>
          <w:rFonts w:ascii="宋体" w:eastAsia="宋体" w:hAnsi="宋体" w:hint="eastAsia"/>
          <w:b/>
          <w:sz w:val="60"/>
        </w:rPr>
        <w:t>湿法稀磷酸相关行业可行性分析报告</w:t>
      </w:r>
    </w:p>
    <w:p w:rsidR="00327266" w:rsidP="00327266" w14:paraId="7171261E" w14:textId="3F1F5AB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27266">
        <w:rPr>
          <w:rFonts w:ascii="仿宋" w:eastAsia="仿宋" w:hAnsi="仿宋" w:hint="eastAsia"/>
          <w:b/>
          <w:sz w:val="40"/>
        </w:rPr>
        <w:t>目录</w:t>
      </w:r>
    </w:p>
    <w:p w:rsidR="00327266" w14:paraId="05AC0DCB" w14:textId="7C0CC9B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_Toc154909663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27266" w14:paraId="3499D214" w14:textId="2D011E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_Toc154909664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27266" w14:paraId="0C1D1EFD" w14:textId="28286A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_Toc154909665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27266" w14:paraId="543A7B98" w14:textId="4AC4C4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_Toc154909666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27266" w14:paraId="62A44C16" w14:textId="6A3D77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_Toc154909667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27266" w14:paraId="5407C7F9" w14:textId="6A90D5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_Toc154909668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27266" w14:paraId="498F8F72" w14:textId="055471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(一)、湿法稀磷酸项目与文化内涵的结合方式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_Toc154909669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27266" w14:paraId="237EE926" w14:textId="7ACEA0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(二)、湿法稀磷酸项目产品的艺术价值分析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_Toc154909670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27266" w14:paraId="56C31D63" w14:textId="321AC1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_Toc154909671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27266" w14:paraId="164B3CDA" w14:textId="21BAC9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_Toc154909672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27266" w14:paraId="5F6A4186" w14:textId="3EC1F8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(一)、湿法稀磷酸项目品牌定位和形象设计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_Toc154909673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27266" w14:paraId="0A6092B7" w14:textId="67FC5C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_Toc154909674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27266" w14:paraId="35E93293" w14:textId="5E2B4C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_Toc154909675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27266" w14:paraId="4E45FECD" w14:textId="10520A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四、湿法稀磷酸行业未来技术发展趋势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_Toc154909676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27266" w14:paraId="6E4CF0A9" w14:textId="6359B3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五、湿法稀磷酸项目组织机构与人力资源配置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_Toc154909677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27266" w14:paraId="18B97CB5" w14:textId="295DCD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(一)、湿法稀磷酸项目组织机构设置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_Toc154909678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27266" w14:paraId="1EF1E23B" w14:textId="680122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_Toc154909679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27266" w14:paraId="4080A6EF" w14:textId="7B644A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_Toc154909680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27266" w14:paraId="2290ECD4" w14:textId="21525D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六、消防安全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_Toc154909681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27266" w14:paraId="2CDA37DD" w14:textId="21EC4A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(一)、湿法稀磷酸项目消防设计依据及原则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_Toc154909682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27266" w14:paraId="4A9DF1A0" w14:textId="2EA5CF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(二)、湿法稀磷酸项目火灾危险性分析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_Toc154909683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https://d.book118.com/015042230000011040</w:t>
        </w:r>
      </w:hyperlink>
    </w:p>
    <w:p w:rsidR="0032726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266" w:rsidP="007F6649" w14:paraId="637140C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266" w14:paraId="4BB2D07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266" w:rsidP="007F6649" w14:paraId="0ACFC547" w14:textId="4719C4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27266" w14:paraId="2F735C0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266" w14:paraId="423119F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266" w:rsidP="007F66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26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266" w:rsidP="007F6649" w14:textId="4719C4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2726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26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266" w14:paraId="42736C5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266" w:rsidRPr="00327266" w:rsidP="00327266" w14:paraId="195AE4D8" w14:textId="567F3156">
    <w:pPr>
      <w:pStyle w:val="Header"/>
      <w:rPr>
        <w:rFonts w:ascii="仿宋" w:eastAsia="仿宋" w:hAnsi="仿宋"/>
      </w:rPr>
    </w:pPr>
    <w:r w:rsidRPr="00327266">
      <w:rPr>
        <w:rFonts w:ascii="仿宋" w:eastAsia="仿宋" w:hAnsi="仿宋" w:hint="eastAsia"/>
      </w:rPr>
      <w:t>湿法稀磷酸可行性报告</w:t>
    </w:r>
    <w:r w:rsidRPr="0032726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266" w14:paraId="672E3F0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26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266" w:rsidRPr="00327266" w:rsidP="00327266" w14:textId="567F3156">
    <w:pPr>
      <w:pStyle w:val="Header"/>
      <w:rPr>
        <w:rFonts w:ascii="仿宋" w:eastAsia="仿宋" w:hAnsi="仿宋"/>
      </w:rPr>
    </w:pPr>
    <w:r w:rsidRPr="00327266">
      <w:rPr>
        <w:rFonts w:ascii="仿宋" w:eastAsia="仿宋" w:hAnsi="仿宋" w:hint="eastAsia"/>
      </w:rPr>
      <w:t>湿法稀磷酸可行性报告</w:t>
    </w:r>
    <w:r w:rsidRPr="0032726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26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266"/>
    <w:rsid w:val="00327266"/>
    <w:rsid w:val="007F664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05410EB"/>
  <w15:chartTrackingRefBased/>
  <w15:docId w15:val="{65A95D48-815D-44CC-AC92-A95E6C37E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2726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2726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2726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2726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2726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2726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272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2726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27266"/>
  </w:style>
  <w:style w:type="paragraph" w:styleId="TOC1">
    <w:name w:val="toc 1"/>
    <w:basedOn w:val="Normal"/>
    <w:next w:val="Normal"/>
    <w:autoRedefine/>
    <w:uiPriority w:val="39"/>
    <w:unhideWhenUsed/>
    <w:rsid w:val="00327266"/>
  </w:style>
  <w:style w:type="paragraph" w:styleId="TOC2">
    <w:name w:val="toc 2"/>
    <w:basedOn w:val="Normal"/>
    <w:next w:val="Normal"/>
    <w:autoRedefine/>
    <w:uiPriority w:val="39"/>
    <w:unhideWhenUsed/>
    <w:rsid w:val="0032726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1504223000001104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3769</Words>
  <Characters>21484</Characters>
  <Application>Microsoft Office Word</Application>
  <DocSecurity>0</DocSecurity>
  <Lines>179</Lines>
  <Paragraphs>50</Paragraphs>
  <ScaleCrop>false</ScaleCrop>
  <Company/>
  <LinksUpToDate>false</LinksUpToDate>
  <CharactersWithSpaces>25203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2023-12-31T02:07:00Z</dcterms:created>
  <dcterms:modified xsi:type="dcterms:W3CDTF">2023-12-31T02:07:00Z</dcterms:modified>
</cp:coreProperties>
</file>