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小排量车项目规划设计纲要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29" w:history="1">
        <w:r>
          <w:rPr>
            <w:rFonts w:ascii="仿宋" w:eastAsia="仿宋" w:hAnsi="仿宋" w:cs="仿宋" w:hint="eastAsia"/>
            <w:lang w:eastAsia="zh-CN"/>
          </w:rPr>
          <w:t>序言</w:t>
        </w:r>
        <w:r>
          <w:tab/>
        </w:r>
        <w:r>
          <w:fldChar w:fldCharType="begin"/>
        </w:r>
        <w:r>
          <w:instrText xml:space="preserve"> PAGEREF _Toc13829 \h </w:instrText>
        </w:r>
        <w:r>
          <w:fldChar w:fldCharType="separate"/>
        </w:r>
        <w:r>
          <w:t>3</w:t>
        </w:r>
        <w:r>
          <w:fldChar w:fldCharType="end"/>
        </w:r>
      </w:hyperlink>
    </w:p>
    <w:p>
      <w:pPr>
        <w:pStyle w:val="TOC1"/>
        <w:tabs>
          <w:tab w:val="right" w:leader="dot" w:pos="8306"/>
        </w:tabs>
      </w:pPr>
      <w:hyperlink w:anchor="_Toc17617" w:history="1">
        <w:r>
          <w:rPr>
            <w:rFonts w:ascii="仿宋" w:eastAsia="仿宋" w:hAnsi="仿宋" w:cs="仿宋" w:hint="eastAsia"/>
            <w:lang w:eastAsia="zh-CN"/>
          </w:rPr>
          <w:t>一、小排量车项目建设背景及必要性分析</w:t>
        </w:r>
        <w:r>
          <w:tab/>
        </w:r>
        <w:r>
          <w:fldChar w:fldCharType="begin"/>
        </w:r>
        <w:r>
          <w:instrText xml:space="preserve"> PAGEREF _Toc17617 \h </w:instrText>
        </w:r>
        <w:r>
          <w:fldChar w:fldCharType="separate"/>
        </w:r>
        <w:r>
          <w:t>3</w:t>
        </w:r>
        <w:r>
          <w:fldChar w:fldCharType="end"/>
        </w:r>
      </w:hyperlink>
    </w:p>
    <w:p>
      <w:pPr>
        <w:pStyle w:val="TOC2"/>
        <w:tabs>
          <w:tab w:val="right" w:leader="dot" w:pos="8306"/>
        </w:tabs>
      </w:pPr>
      <w:hyperlink w:anchor="_Toc20409" w:history="1">
        <w:r>
          <w:rPr>
            <w:rFonts w:ascii="仿宋" w:eastAsia="仿宋" w:hAnsi="仿宋" w:cs="仿宋" w:hint="eastAsia"/>
            <w:lang w:eastAsia="zh-CN"/>
          </w:rPr>
          <w:t>(一)、小排量车项目背景分析</w:t>
        </w:r>
        <w:r>
          <w:tab/>
        </w:r>
        <w:r>
          <w:fldChar w:fldCharType="begin"/>
        </w:r>
        <w:r>
          <w:instrText xml:space="preserve"> PAGEREF _Toc20409 \h </w:instrText>
        </w:r>
        <w:r>
          <w:fldChar w:fldCharType="separate"/>
        </w:r>
        <w:r>
          <w:t>3</w:t>
        </w:r>
        <w:r>
          <w:fldChar w:fldCharType="end"/>
        </w:r>
      </w:hyperlink>
    </w:p>
    <w:p>
      <w:pPr>
        <w:pStyle w:val="TOC2"/>
        <w:tabs>
          <w:tab w:val="right" w:leader="dot" w:pos="8306"/>
        </w:tabs>
      </w:pPr>
      <w:hyperlink w:anchor="_Toc9291" w:history="1">
        <w:r>
          <w:rPr>
            <w:rFonts w:ascii="仿宋" w:eastAsia="仿宋" w:hAnsi="仿宋" w:cs="仿宋" w:hint="eastAsia"/>
            <w:lang w:eastAsia="zh-CN"/>
          </w:rPr>
          <w:t>(二)、小排量车项目建设必要性分析</w:t>
        </w:r>
        <w:r>
          <w:tab/>
        </w:r>
        <w:r>
          <w:fldChar w:fldCharType="begin"/>
        </w:r>
        <w:r>
          <w:instrText xml:space="preserve"> PAGEREF _Toc9291 \h </w:instrText>
        </w:r>
        <w:r>
          <w:fldChar w:fldCharType="separate"/>
        </w:r>
        <w:r>
          <w:t>5</w:t>
        </w:r>
        <w:r>
          <w:fldChar w:fldCharType="end"/>
        </w:r>
      </w:hyperlink>
    </w:p>
    <w:p>
      <w:pPr>
        <w:pStyle w:val="TOC1"/>
        <w:tabs>
          <w:tab w:val="right" w:leader="dot" w:pos="8306"/>
        </w:tabs>
      </w:pPr>
      <w:hyperlink w:anchor="_Toc13610" w:history="1">
        <w:r>
          <w:rPr>
            <w:rFonts w:ascii="仿宋" w:eastAsia="仿宋" w:hAnsi="仿宋" w:cs="仿宋" w:hint="eastAsia"/>
            <w:lang w:eastAsia="zh-CN"/>
          </w:rPr>
          <w:t>二、小排量车项目土建工程</w:t>
        </w:r>
        <w:r>
          <w:tab/>
        </w:r>
        <w:r>
          <w:fldChar w:fldCharType="begin"/>
        </w:r>
        <w:r>
          <w:instrText xml:space="preserve"> PAGEREF _Toc13610 \h </w:instrText>
        </w:r>
        <w:r>
          <w:fldChar w:fldCharType="separate"/>
        </w:r>
        <w:r>
          <w:t>6</w:t>
        </w:r>
        <w:r>
          <w:fldChar w:fldCharType="end"/>
        </w:r>
      </w:hyperlink>
    </w:p>
    <w:p>
      <w:pPr>
        <w:pStyle w:val="TOC2"/>
        <w:tabs>
          <w:tab w:val="right" w:leader="dot" w:pos="8306"/>
        </w:tabs>
      </w:pPr>
      <w:hyperlink w:anchor="_Toc19323" w:history="1">
        <w:r>
          <w:rPr>
            <w:rFonts w:ascii="仿宋" w:eastAsia="仿宋" w:hAnsi="仿宋" w:cs="仿宋" w:hint="eastAsia"/>
            <w:lang w:eastAsia="zh-CN"/>
          </w:rPr>
          <w:t>(一)、建筑工程设计原则</w:t>
        </w:r>
        <w:r>
          <w:tab/>
        </w:r>
        <w:r>
          <w:fldChar w:fldCharType="begin"/>
        </w:r>
        <w:r>
          <w:instrText xml:space="preserve"> PAGEREF _Toc19323 \h </w:instrText>
        </w:r>
        <w:r>
          <w:fldChar w:fldCharType="separate"/>
        </w:r>
        <w:r>
          <w:t>6</w:t>
        </w:r>
        <w:r>
          <w:fldChar w:fldCharType="end"/>
        </w:r>
      </w:hyperlink>
    </w:p>
    <w:p>
      <w:pPr>
        <w:pStyle w:val="TOC2"/>
        <w:tabs>
          <w:tab w:val="right" w:leader="dot" w:pos="8306"/>
        </w:tabs>
      </w:pPr>
      <w:hyperlink w:anchor="_Toc4009" w:history="1">
        <w:r>
          <w:rPr>
            <w:rFonts w:ascii="仿宋" w:eastAsia="仿宋" w:hAnsi="仿宋" w:cs="仿宋" w:hint="eastAsia"/>
            <w:lang w:eastAsia="zh-CN"/>
          </w:rPr>
          <w:t>(二)、土建工程设计年限及安全等级</w:t>
        </w:r>
        <w:r>
          <w:tab/>
        </w:r>
        <w:r>
          <w:fldChar w:fldCharType="begin"/>
        </w:r>
        <w:r>
          <w:instrText xml:space="preserve"> PAGEREF _Toc4009 \h </w:instrText>
        </w:r>
        <w:r>
          <w:fldChar w:fldCharType="separate"/>
        </w:r>
        <w:r>
          <w:t>7</w:t>
        </w:r>
        <w:r>
          <w:fldChar w:fldCharType="end"/>
        </w:r>
      </w:hyperlink>
    </w:p>
    <w:p>
      <w:pPr>
        <w:pStyle w:val="TOC2"/>
        <w:tabs>
          <w:tab w:val="right" w:leader="dot" w:pos="8306"/>
        </w:tabs>
      </w:pPr>
      <w:hyperlink w:anchor="_Toc18412" w:history="1">
        <w:r>
          <w:rPr>
            <w:rFonts w:ascii="仿宋" w:eastAsia="仿宋" w:hAnsi="仿宋" w:cs="仿宋" w:hint="eastAsia"/>
            <w:lang w:eastAsia="zh-CN"/>
          </w:rPr>
          <w:t>(三)、建筑工程设计总体要求</w:t>
        </w:r>
        <w:r>
          <w:tab/>
        </w:r>
        <w:r>
          <w:fldChar w:fldCharType="begin"/>
        </w:r>
        <w:r>
          <w:instrText xml:space="preserve"> PAGEREF _Toc18412 \h </w:instrText>
        </w:r>
        <w:r>
          <w:fldChar w:fldCharType="separate"/>
        </w:r>
        <w:r>
          <w:t>8</w:t>
        </w:r>
        <w:r>
          <w:fldChar w:fldCharType="end"/>
        </w:r>
      </w:hyperlink>
    </w:p>
    <w:p>
      <w:pPr>
        <w:pStyle w:val="TOC2"/>
        <w:tabs>
          <w:tab w:val="right" w:leader="dot" w:pos="8306"/>
        </w:tabs>
      </w:pPr>
      <w:hyperlink w:anchor="_Toc555" w:history="1">
        <w:r>
          <w:rPr>
            <w:rFonts w:ascii="仿宋" w:eastAsia="仿宋" w:hAnsi="仿宋" w:cs="仿宋" w:hint="eastAsia"/>
            <w:lang w:eastAsia="zh-CN"/>
          </w:rPr>
          <w:t>(四)、土建工程建设指标</w:t>
        </w:r>
        <w:r>
          <w:tab/>
        </w:r>
        <w:r>
          <w:fldChar w:fldCharType="begin"/>
        </w:r>
        <w:r>
          <w:instrText xml:space="preserve"> PAGEREF _Toc555 \h </w:instrText>
        </w:r>
        <w:r>
          <w:fldChar w:fldCharType="separate"/>
        </w:r>
        <w:r>
          <w:t>9</w:t>
        </w:r>
        <w:r>
          <w:fldChar w:fldCharType="end"/>
        </w:r>
      </w:hyperlink>
    </w:p>
    <w:p>
      <w:pPr>
        <w:pStyle w:val="TOC1"/>
        <w:tabs>
          <w:tab w:val="right" w:leader="dot" w:pos="8306"/>
        </w:tabs>
      </w:pPr>
      <w:hyperlink w:anchor="_Toc5642" w:history="1">
        <w:r>
          <w:rPr>
            <w:rFonts w:ascii="仿宋" w:eastAsia="仿宋" w:hAnsi="仿宋" w:cs="仿宋" w:hint="eastAsia"/>
            <w:lang w:eastAsia="zh-CN"/>
          </w:rPr>
          <w:t>三、小排量车项目文档管理</w:t>
        </w:r>
        <w:r>
          <w:tab/>
        </w:r>
        <w:r>
          <w:fldChar w:fldCharType="begin"/>
        </w:r>
        <w:r>
          <w:instrText xml:space="preserve"> PAGEREF _Toc5642 \h </w:instrText>
        </w:r>
        <w:r>
          <w:fldChar w:fldCharType="separate"/>
        </w:r>
        <w:r>
          <w:t>9</w:t>
        </w:r>
        <w:r>
          <w:fldChar w:fldCharType="end"/>
        </w:r>
      </w:hyperlink>
    </w:p>
    <w:p>
      <w:pPr>
        <w:pStyle w:val="TOC2"/>
        <w:tabs>
          <w:tab w:val="right" w:leader="dot" w:pos="8306"/>
        </w:tabs>
      </w:pPr>
      <w:hyperlink w:anchor="_Toc3982" w:history="1">
        <w:r>
          <w:rPr>
            <w:rFonts w:ascii="仿宋" w:eastAsia="仿宋" w:hAnsi="仿宋" w:cs="仿宋" w:hint="eastAsia"/>
            <w:lang w:eastAsia="zh-CN"/>
          </w:rPr>
          <w:t>(一)、文档编制与审查</w:t>
        </w:r>
        <w:r>
          <w:tab/>
        </w:r>
        <w:r>
          <w:fldChar w:fldCharType="begin"/>
        </w:r>
        <w:r>
          <w:instrText xml:space="preserve"> PAGEREF _Toc3982 \h </w:instrText>
        </w:r>
        <w:r>
          <w:fldChar w:fldCharType="separate"/>
        </w:r>
        <w:r>
          <w:t>9</w:t>
        </w:r>
        <w:r>
          <w:fldChar w:fldCharType="end"/>
        </w:r>
      </w:hyperlink>
    </w:p>
    <w:p>
      <w:pPr>
        <w:pStyle w:val="TOC2"/>
        <w:tabs>
          <w:tab w:val="right" w:leader="dot" w:pos="8306"/>
        </w:tabs>
      </w:pPr>
      <w:hyperlink w:anchor="_Toc19664" w:history="1">
        <w:r>
          <w:rPr>
            <w:rFonts w:ascii="仿宋" w:eastAsia="仿宋" w:hAnsi="仿宋" w:cs="仿宋" w:hint="eastAsia"/>
            <w:lang w:eastAsia="zh-CN"/>
          </w:rPr>
          <w:t>(二)、文档发布与分发</w:t>
        </w:r>
        <w:r>
          <w:tab/>
        </w:r>
        <w:r>
          <w:fldChar w:fldCharType="begin"/>
        </w:r>
        <w:r>
          <w:instrText xml:space="preserve"> PAGEREF _Toc19664 \h </w:instrText>
        </w:r>
        <w:r>
          <w:fldChar w:fldCharType="separate"/>
        </w:r>
        <w:r>
          <w:t>10</w:t>
        </w:r>
        <w:r>
          <w:fldChar w:fldCharType="end"/>
        </w:r>
      </w:hyperlink>
    </w:p>
    <w:p>
      <w:pPr>
        <w:pStyle w:val="TOC2"/>
        <w:tabs>
          <w:tab w:val="right" w:leader="dot" w:pos="8306"/>
        </w:tabs>
      </w:pPr>
      <w:hyperlink w:anchor="_Toc31758" w:history="1">
        <w:r>
          <w:rPr>
            <w:rFonts w:ascii="仿宋" w:eastAsia="仿宋" w:hAnsi="仿宋" w:cs="仿宋" w:hint="eastAsia"/>
            <w:lang w:eastAsia="zh-CN"/>
          </w:rPr>
          <w:t>(三)、文档存档与归档</w:t>
        </w:r>
        <w:r>
          <w:tab/>
        </w:r>
        <w:r>
          <w:fldChar w:fldCharType="begin"/>
        </w:r>
        <w:r>
          <w:instrText xml:space="preserve"> PAGEREF _Toc31758 \h </w:instrText>
        </w:r>
        <w:r>
          <w:fldChar w:fldCharType="separate"/>
        </w:r>
        <w:r>
          <w:t>11</w:t>
        </w:r>
        <w:r>
          <w:fldChar w:fldCharType="end"/>
        </w:r>
      </w:hyperlink>
    </w:p>
    <w:p>
      <w:pPr>
        <w:pStyle w:val="TOC1"/>
        <w:tabs>
          <w:tab w:val="right" w:leader="dot" w:pos="8306"/>
        </w:tabs>
      </w:pPr>
      <w:hyperlink w:anchor="_Toc19445" w:history="1">
        <w:r>
          <w:rPr>
            <w:rFonts w:ascii="仿宋" w:eastAsia="仿宋" w:hAnsi="仿宋" w:cs="仿宋" w:hint="eastAsia"/>
            <w:lang w:eastAsia="zh-CN"/>
          </w:rPr>
          <w:t>四、小排量车项目选址可行性分析</w:t>
        </w:r>
        <w:r>
          <w:tab/>
        </w:r>
        <w:r>
          <w:fldChar w:fldCharType="begin"/>
        </w:r>
        <w:r>
          <w:instrText xml:space="preserve"> PAGEREF _Toc19445 \h </w:instrText>
        </w:r>
        <w:r>
          <w:fldChar w:fldCharType="separate"/>
        </w:r>
        <w:r>
          <w:t>13</w:t>
        </w:r>
        <w:r>
          <w:fldChar w:fldCharType="end"/>
        </w:r>
      </w:hyperlink>
    </w:p>
    <w:p>
      <w:pPr>
        <w:pStyle w:val="TOC2"/>
        <w:tabs>
          <w:tab w:val="right" w:leader="dot" w:pos="8306"/>
        </w:tabs>
      </w:pPr>
      <w:hyperlink w:anchor="_Toc19277" w:history="1">
        <w:r>
          <w:rPr>
            <w:rFonts w:ascii="仿宋" w:eastAsia="仿宋" w:hAnsi="仿宋" w:cs="仿宋" w:hint="eastAsia"/>
            <w:lang w:eastAsia="zh-CN"/>
          </w:rPr>
          <w:t>(一)、小排量车项目选址</w:t>
        </w:r>
        <w:r>
          <w:tab/>
        </w:r>
        <w:r>
          <w:fldChar w:fldCharType="begin"/>
        </w:r>
        <w:r>
          <w:instrText xml:space="preserve"> PAGEREF _Toc19277 \h </w:instrText>
        </w:r>
        <w:r>
          <w:fldChar w:fldCharType="separate"/>
        </w:r>
        <w:r>
          <w:t>13</w:t>
        </w:r>
        <w:r>
          <w:fldChar w:fldCharType="end"/>
        </w:r>
      </w:hyperlink>
    </w:p>
    <w:p>
      <w:pPr>
        <w:pStyle w:val="TOC2"/>
        <w:tabs>
          <w:tab w:val="right" w:leader="dot" w:pos="8306"/>
        </w:tabs>
      </w:pPr>
      <w:hyperlink w:anchor="_Toc10321" w:history="1">
        <w:r>
          <w:rPr>
            <w:rFonts w:ascii="仿宋" w:eastAsia="仿宋" w:hAnsi="仿宋" w:cs="仿宋" w:hint="eastAsia"/>
            <w:lang w:eastAsia="zh-CN"/>
          </w:rPr>
          <w:t>(二)、用地控制指标</w:t>
        </w:r>
        <w:r>
          <w:tab/>
        </w:r>
        <w:r>
          <w:fldChar w:fldCharType="begin"/>
        </w:r>
        <w:r>
          <w:instrText xml:space="preserve"> PAGEREF _Toc10321 \h </w:instrText>
        </w:r>
        <w:r>
          <w:fldChar w:fldCharType="separate"/>
        </w:r>
        <w:r>
          <w:t>13</w:t>
        </w:r>
        <w:r>
          <w:fldChar w:fldCharType="end"/>
        </w:r>
      </w:hyperlink>
    </w:p>
    <w:p>
      <w:pPr>
        <w:pStyle w:val="TOC2"/>
        <w:tabs>
          <w:tab w:val="right" w:leader="dot" w:pos="8306"/>
        </w:tabs>
      </w:pPr>
      <w:hyperlink w:anchor="_Toc18323" w:history="1">
        <w:r>
          <w:rPr>
            <w:rFonts w:ascii="仿宋" w:eastAsia="仿宋" w:hAnsi="仿宋" w:cs="仿宋" w:hint="eastAsia"/>
            <w:lang w:eastAsia="zh-CN"/>
          </w:rPr>
          <w:t>(三)、节约用地措施</w:t>
        </w:r>
        <w:r>
          <w:tab/>
        </w:r>
        <w:r>
          <w:fldChar w:fldCharType="begin"/>
        </w:r>
        <w:r>
          <w:instrText xml:space="preserve"> PAGEREF _Toc18323 \h </w:instrText>
        </w:r>
        <w:r>
          <w:fldChar w:fldCharType="separate"/>
        </w:r>
        <w:r>
          <w:t>15</w:t>
        </w:r>
        <w:r>
          <w:fldChar w:fldCharType="end"/>
        </w:r>
      </w:hyperlink>
    </w:p>
    <w:p>
      <w:pPr>
        <w:pStyle w:val="TOC2"/>
        <w:tabs>
          <w:tab w:val="right" w:leader="dot" w:pos="8306"/>
        </w:tabs>
      </w:pPr>
      <w:hyperlink w:anchor="_Toc12431" w:history="1">
        <w:r>
          <w:rPr>
            <w:rFonts w:ascii="仿宋" w:eastAsia="仿宋" w:hAnsi="仿宋" w:cs="仿宋" w:hint="eastAsia"/>
            <w:lang w:eastAsia="zh-CN"/>
          </w:rPr>
          <w:t>(四)、总图布置方案</w:t>
        </w:r>
        <w:r>
          <w:tab/>
        </w:r>
        <w:r>
          <w:fldChar w:fldCharType="begin"/>
        </w:r>
        <w:r>
          <w:instrText xml:space="preserve"> PAGEREF _Toc12431 \h </w:instrText>
        </w:r>
        <w:r>
          <w:fldChar w:fldCharType="separate"/>
        </w:r>
        <w:r>
          <w:t>16</w:t>
        </w:r>
        <w:r>
          <w:fldChar w:fldCharType="end"/>
        </w:r>
      </w:hyperlink>
    </w:p>
    <w:p>
      <w:pPr>
        <w:pStyle w:val="TOC2"/>
        <w:tabs>
          <w:tab w:val="right" w:leader="dot" w:pos="8306"/>
        </w:tabs>
      </w:pPr>
      <w:hyperlink w:anchor="_Toc9278" w:history="1">
        <w:r>
          <w:rPr>
            <w:rFonts w:ascii="仿宋" w:eastAsia="仿宋" w:hAnsi="仿宋" w:cs="仿宋" w:hint="eastAsia"/>
            <w:lang w:eastAsia="zh-CN"/>
          </w:rPr>
          <w:t>(五)、选址综合评价</w:t>
        </w:r>
        <w:r>
          <w:tab/>
        </w:r>
        <w:r>
          <w:fldChar w:fldCharType="begin"/>
        </w:r>
        <w:r>
          <w:instrText xml:space="preserve"> PAGEREF _Toc9278 \h </w:instrText>
        </w:r>
        <w:r>
          <w:fldChar w:fldCharType="separate"/>
        </w:r>
        <w:r>
          <w:t>17</w:t>
        </w:r>
        <w:r>
          <w:fldChar w:fldCharType="end"/>
        </w:r>
      </w:hyperlink>
    </w:p>
    <w:p>
      <w:pPr>
        <w:pStyle w:val="TOC1"/>
        <w:tabs>
          <w:tab w:val="right" w:leader="dot" w:pos="8306"/>
        </w:tabs>
      </w:pPr>
      <w:hyperlink w:anchor="_Toc29814" w:history="1">
        <w:r>
          <w:rPr>
            <w:rFonts w:ascii="仿宋" w:eastAsia="仿宋" w:hAnsi="仿宋" w:cs="仿宋" w:hint="eastAsia"/>
            <w:lang w:eastAsia="zh-CN"/>
          </w:rPr>
          <w:t>五、小排量车项目绩效评估</w:t>
        </w:r>
        <w:r>
          <w:tab/>
        </w:r>
        <w:r>
          <w:fldChar w:fldCharType="begin"/>
        </w:r>
        <w:r>
          <w:instrText xml:space="preserve"> PAGEREF _Toc29814 \h </w:instrText>
        </w:r>
        <w:r>
          <w:fldChar w:fldCharType="separate"/>
        </w:r>
        <w:r>
          <w:t>18</w:t>
        </w:r>
        <w:r>
          <w:fldChar w:fldCharType="end"/>
        </w:r>
      </w:hyperlink>
    </w:p>
    <w:p>
      <w:pPr>
        <w:pStyle w:val="TOC2"/>
        <w:tabs>
          <w:tab w:val="right" w:leader="dot" w:pos="8306"/>
        </w:tabs>
      </w:pPr>
      <w:hyperlink w:anchor="_Toc7285" w:history="1">
        <w:r>
          <w:rPr>
            <w:rFonts w:ascii="仿宋" w:eastAsia="仿宋" w:hAnsi="仿宋" w:cs="仿宋" w:hint="eastAsia"/>
            <w:lang w:eastAsia="zh-CN"/>
          </w:rPr>
          <w:t>(一)、绩效评估指标</w:t>
        </w:r>
        <w:r>
          <w:tab/>
        </w:r>
        <w:r>
          <w:fldChar w:fldCharType="begin"/>
        </w:r>
        <w:r>
          <w:instrText xml:space="preserve"> PAGEREF _Toc7285 \h </w:instrText>
        </w:r>
        <w:r>
          <w:fldChar w:fldCharType="separate"/>
        </w:r>
        <w:r>
          <w:t>18</w:t>
        </w:r>
        <w:r>
          <w:fldChar w:fldCharType="end"/>
        </w:r>
      </w:hyperlink>
    </w:p>
    <w:p>
      <w:pPr>
        <w:pStyle w:val="TOC2"/>
        <w:tabs>
          <w:tab w:val="right" w:leader="dot" w:pos="8306"/>
        </w:tabs>
      </w:pPr>
      <w:hyperlink w:anchor="_Toc19258" w:history="1">
        <w:r>
          <w:rPr>
            <w:rFonts w:ascii="仿宋" w:eastAsia="仿宋" w:hAnsi="仿宋" w:cs="仿宋" w:hint="eastAsia"/>
            <w:lang w:eastAsia="zh-CN"/>
          </w:rPr>
          <w:t>(二)、绩效评估方法</w:t>
        </w:r>
        <w:r>
          <w:tab/>
        </w:r>
        <w:r>
          <w:fldChar w:fldCharType="begin"/>
        </w:r>
        <w:r>
          <w:instrText xml:space="preserve"> PAGEREF _Toc19258 \h </w:instrText>
        </w:r>
        <w:r>
          <w:fldChar w:fldCharType="separate"/>
        </w:r>
        <w:r>
          <w:t>19</w:t>
        </w:r>
        <w:r>
          <w:fldChar w:fldCharType="end"/>
        </w:r>
      </w:hyperlink>
    </w:p>
    <w:p>
      <w:pPr>
        <w:pStyle w:val="TOC2"/>
        <w:tabs>
          <w:tab w:val="right" w:leader="dot" w:pos="8306"/>
        </w:tabs>
      </w:pPr>
      <w:hyperlink w:anchor="_Toc14481" w:history="1">
        <w:r>
          <w:rPr>
            <w:rFonts w:ascii="仿宋" w:eastAsia="仿宋" w:hAnsi="仿宋" w:cs="仿宋" w:hint="eastAsia"/>
            <w:lang w:eastAsia="zh-CN"/>
          </w:rPr>
          <w:t>(三)、绩效评估周期</w:t>
        </w:r>
        <w:r>
          <w:tab/>
        </w:r>
        <w:r>
          <w:fldChar w:fldCharType="begin"/>
        </w:r>
        <w:r>
          <w:instrText xml:space="preserve"> PAGEREF _Toc14481 \h </w:instrText>
        </w:r>
        <w:r>
          <w:fldChar w:fldCharType="separate"/>
        </w:r>
        <w:r>
          <w:t>20</w:t>
        </w:r>
        <w:r>
          <w:fldChar w:fldCharType="end"/>
        </w:r>
      </w:hyperlink>
    </w:p>
    <w:p>
      <w:pPr>
        <w:pStyle w:val="TOC1"/>
        <w:tabs>
          <w:tab w:val="right" w:leader="dot" w:pos="8306"/>
        </w:tabs>
      </w:pPr>
      <w:hyperlink w:anchor="_Toc31174" w:history="1">
        <w:r>
          <w:rPr>
            <w:rFonts w:ascii="仿宋" w:eastAsia="仿宋" w:hAnsi="仿宋" w:cs="仿宋" w:hint="eastAsia"/>
            <w:lang w:eastAsia="zh-CN"/>
          </w:rPr>
          <w:t>六、小排量车项目概论</w:t>
        </w:r>
        <w:r>
          <w:tab/>
        </w:r>
        <w:r>
          <w:fldChar w:fldCharType="begin"/>
        </w:r>
        <w:r>
          <w:instrText xml:space="preserve"> PAGEREF _Toc31174 \h </w:instrText>
        </w:r>
        <w:r>
          <w:fldChar w:fldCharType="separate"/>
        </w:r>
        <w:r>
          <w:t>21</w:t>
        </w:r>
        <w:r>
          <w:fldChar w:fldCharType="end"/>
        </w:r>
      </w:hyperlink>
    </w:p>
    <w:p>
      <w:pPr>
        <w:pStyle w:val="TOC2"/>
        <w:tabs>
          <w:tab w:val="right" w:leader="dot" w:pos="8306"/>
        </w:tabs>
      </w:pPr>
      <w:hyperlink w:anchor="_Toc30700" w:history="1">
        <w:r>
          <w:rPr>
            <w:rFonts w:ascii="仿宋" w:eastAsia="仿宋" w:hAnsi="仿宋" w:cs="仿宋" w:hint="eastAsia"/>
            <w:lang w:eastAsia="zh-CN"/>
          </w:rPr>
          <w:t>(一)、小排量车项目概况</w:t>
        </w:r>
        <w:r>
          <w:tab/>
        </w:r>
        <w:r>
          <w:fldChar w:fldCharType="begin"/>
        </w:r>
        <w:r>
          <w:instrText xml:space="preserve"> PAGEREF _Toc30700 \h </w:instrText>
        </w:r>
        <w:r>
          <w:fldChar w:fldCharType="separate"/>
        </w:r>
        <w:r>
          <w:t>21</w:t>
        </w:r>
        <w:r>
          <w:fldChar w:fldCharType="end"/>
        </w:r>
      </w:hyperlink>
    </w:p>
    <w:p>
      <w:pPr>
        <w:pStyle w:val="TOC2"/>
        <w:tabs>
          <w:tab w:val="right" w:leader="dot" w:pos="8306"/>
        </w:tabs>
      </w:pPr>
      <w:hyperlink w:anchor="_Toc24536" w:history="1">
        <w:r>
          <w:rPr>
            <w:rFonts w:ascii="仿宋" w:eastAsia="仿宋" w:hAnsi="仿宋" w:cs="仿宋" w:hint="eastAsia"/>
            <w:lang w:eastAsia="zh-CN"/>
          </w:rPr>
          <w:t>(二)、小排量车项目目标</w:t>
        </w:r>
        <w:r>
          <w:tab/>
        </w:r>
        <w:r>
          <w:fldChar w:fldCharType="begin"/>
        </w:r>
        <w:r>
          <w:instrText xml:space="preserve"> PAGEREF _Toc24536 \h </w:instrText>
        </w:r>
        <w:r>
          <w:fldChar w:fldCharType="separate"/>
        </w:r>
        <w:r>
          <w:t>23</w:t>
        </w:r>
        <w:r>
          <w:fldChar w:fldCharType="end"/>
        </w:r>
      </w:hyperlink>
    </w:p>
    <w:p>
      <w:pPr>
        <w:pStyle w:val="TOC2"/>
        <w:tabs>
          <w:tab w:val="right" w:leader="dot" w:pos="8306"/>
        </w:tabs>
      </w:pPr>
      <w:hyperlink w:anchor="_Toc18922" w:history="1">
        <w:r>
          <w:rPr>
            <w:rFonts w:ascii="仿宋" w:eastAsia="仿宋" w:hAnsi="仿宋" w:cs="仿宋" w:hint="eastAsia"/>
            <w:lang w:eastAsia="zh-CN"/>
          </w:rPr>
          <w:t>(三)、小排量车项目提出的理由</w:t>
        </w:r>
        <w:r>
          <w:tab/>
        </w:r>
        <w:r>
          <w:fldChar w:fldCharType="begin"/>
        </w:r>
        <w:r>
          <w:instrText xml:space="preserve"> PAGEREF _Toc18922 \h </w:instrText>
        </w:r>
        <w:r>
          <w:fldChar w:fldCharType="separate"/>
        </w:r>
        <w:r>
          <w:t>24</w:t>
        </w:r>
        <w:r>
          <w:fldChar w:fldCharType="end"/>
        </w:r>
      </w:hyperlink>
    </w:p>
    <w:p>
      <w:pPr>
        <w:pStyle w:val="TOC2"/>
        <w:tabs>
          <w:tab w:val="right" w:leader="dot" w:pos="8306"/>
        </w:tabs>
      </w:pPr>
      <w:hyperlink w:anchor="_Toc2910" w:history="1">
        <w:r>
          <w:rPr>
            <w:rFonts w:ascii="仿宋" w:eastAsia="仿宋" w:hAnsi="仿宋" w:cs="仿宋" w:hint="eastAsia"/>
            <w:lang w:eastAsia="zh-CN"/>
          </w:rPr>
          <w:t>(四)、小排量车项目意义</w:t>
        </w:r>
        <w:r>
          <w:tab/>
        </w:r>
        <w:r>
          <w:fldChar w:fldCharType="begin"/>
        </w:r>
        <w:r>
          <w:instrText xml:space="preserve"> PAGEREF _Toc2910 \h </w:instrText>
        </w:r>
        <w:r>
          <w:fldChar w:fldCharType="separate"/>
        </w:r>
        <w:r>
          <w:t>26</w:t>
        </w:r>
        <w:r>
          <w:fldChar w:fldCharType="end"/>
        </w:r>
      </w:hyperlink>
    </w:p>
    <w:p>
      <w:pPr>
        <w:pStyle w:val="TOC2"/>
        <w:tabs>
          <w:tab w:val="right" w:leader="dot" w:pos="8306"/>
        </w:tabs>
      </w:pPr>
      <w:hyperlink w:anchor="_Toc22646" w:history="1">
        <w:r>
          <w:rPr>
            <w:rFonts w:ascii="仿宋" w:eastAsia="仿宋" w:hAnsi="仿宋" w:cs="仿宋" w:hint="eastAsia"/>
            <w:lang w:eastAsia="zh-CN"/>
          </w:rPr>
          <w:t>(五)、小排量车项目背景</w:t>
        </w:r>
        <w:r>
          <w:tab/>
        </w:r>
        <w:r>
          <w:fldChar w:fldCharType="begin"/>
        </w:r>
        <w:r>
          <w:instrText xml:space="preserve"> PAGEREF _Toc22646 \h </w:instrText>
        </w:r>
        <w:r>
          <w:fldChar w:fldCharType="separate"/>
        </w:r>
        <w:r>
          <w:t>26</w:t>
        </w:r>
        <w:r>
          <w:fldChar w:fldCharType="end"/>
        </w:r>
      </w:hyperlink>
    </w:p>
    <w:p>
      <w:pPr>
        <w:pStyle w:val="TOC1"/>
        <w:tabs>
          <w:tab w:val="right" w:leader="dot" w:pos="8306"/>
        </w:tabs>
      </w:pPr>
      <w:hyperlink w:anchor="_Toc19331" w:history="1">
        <w:r>
          <w:rPr>
            <w:rFonts w:ascii="仿宋" w:eastAsia="仿宋" w:hAnsi="仿宋" w:cs="仿宋" w:hint="eastAsia"/>
            <w:lang w:eastAsia="zh-CN"/>
          </w:rPr>
          <w:t>七、小排量车项目人力资源培养与发展</w:t>
        </w:r>
        <w:r>
          <w:tab/>
        </w:r>
        <w:r>
          <w:fldChar w:fldCharType="begin"/>
        </w:r>
        <w:r>
          <w:instrText xml:space="preserve"> PAGEREF _Toc19331 \h </w:instrText>
        </w:r>
        <w:r>
          <w:fldChar w:fldCharType="separate"/>
        </w:r>
        <w:r>
          <w:t>27</w:t>
        </w:r>
        <w:r>
          <w:fldChar w:fldCharType="end"/>
        </w:r>
      </w:hyperlink>
    </w:p>
    <w:p>
      <w:pPr>
        <w:pStyle w:val="TOC2"/>
        <w:tabs>
          <w:tab w:val="right" w:leader="dot" w:pos="8306"/>
        </w:tabs>
      </w:pPr>
      <w:hyperlink w:anchor="_Toc30543" w:history="1">
        <w:r>
          <w:rPr>
            <w:rFonts w:ascii="仿宋" w:eastAsia="仿宋" w:hAnsi="仿宋" w:cs="仿宋" w:hint="eastAsia"/>
            <w:lang w:eastAsia="zh-CN"/>
          </w:rPr>
          <w:t>(一)、人才需求与规划</w:t>
        </w:r>
        <w:r>
          <w:tab/>
        </w:r>
        <w:r>
          <w:fldChar w:fldCharType="begin"/>
        </w:r>
        <w:r>
          <w:instrText xml:space="preserve"> PAGEREF _Toc30543 \h </w:instrText>
        </w:r>
        <w:r>
          <w:fldChar w:fldCharType="separate"/>
        </w:r>
        <w:r>
          <w:t>27</w:t>
        </w:r>
        <w:r>
          <w:fldChar w:fldCharType="end"/>
        </w:r>
      </w:hyperlink>
    </w:p>
    <w:p>
      <w:pPr>
        <w:pStyle w:val="TOC2"/>
        <w:tabs>
          <w:tab w:val="right" w:leader="dot" w:pos="8306"/>
        </w:tabs>
      </w:pPr>
      <w:hyperlink w:anchor="_Toc26946" w:history="1">
        <w:r>
          <w:rPr>
            <w:rFonts w:ascii="仿宋" w:eastAsia="仿宋" w:hAnsi="仿宋" w:cs="仿宋" w:hint="eastAsia"/>
            <w:lang w:eastAsia="zh-CN"/>
          </w:rPr>
          <w:t>(二)、培训与发展计划</w:t>
        </w:r>
        <w:r>
          <w:tab/>
        </w:r>
        <w:r>
          <w:fldChar w:fldCharType="begin"/>
        </w:r>
        <w:r>
          <w:instrText xml:space="preserve"> PAGEREF _Toc26946 \h </w:instrText>
        </w:r>
        <w:r>
          <w:fldChar w:fldCharType="separate"/>
        </w:r>
        <w:r>
          <w:t>28</w:t>
        </w:r>
        <w:r>
          <w:fldChar w:fldCharType="end"/>
        </w:r>
      </w:hyperlink>
    </w:p>
    <w:p>
      <w:pPr>
        <w:pStyle w:val="TOC1"/>
        <w:tabs>
          <w:tab w:val="right" w:leader="dot" w:pos="8306"/>
        </w:tabs>
      </w:pPr>
      <w:hyperlink w:anchor="_Toc26327" w:history="1">
        <w:r>
          <w:rPr>
            <w:rFonts w:ascii="仿宋" w:eastAsia="仿宋" w:hAnsi="仿宋" w:cs="仿宋" w:hint="eastAsia"/>
            <w:lang w:eastAsia="zh-CN"/>
          </w:rPr>
          <w:t>八、小排量车项目创新与研发</w:t>
        </w:r>
        <w:r>
          <w:tab/>
        </w:r>
        <w:r>
          <w:fldChar w:fldCharType="begin"/>
        </w:r>
        <w:r>
          <w:instrText xml:space="preserve"> PAGEREF _Toc26327 \h </w:instrText>
        </w:r>
        <w:r>
          <w:fldChar w:fldCharType="separate"/>
        </w:r>
        <w:r>
          <w:t>28</w:t>
        </w:r>
        <w:r>
          <w:fldChar w:fldCharType="end"/>
        </w:r>
      </w:hyperlink>
    </w:p>
    <w:p>
      <w:pPr>
        <w:pStyle w:val="TOC2"/>
        <w:tabs>
          <w:tab w:val="right" w:leader="dot" w:pos="8306"/>
        </w:tabs>
      </w:pPr>
      <w:hyperlink w:anchor="_Toc6526" w:history="1">
        <w:r>
          <w:rPr>
            <w:rFonts w:ascii="仿宋" w:eastAsia="仿宋" w:hAnsi="仿宋" w:cs="仿宋" w:hint="eastAsia"/>
            <w:lang w:eastAsia="zh-CN"/>
          </w:rPr>
          <w:t>(一)、创新策略与方向</w:t>
        </w:r>
        <w:r>
          <w:tab/>
        </w:r>
        <w:r>
          <w:fldChar w:fldCharType="begin"/>
        </w:r>
        <w:r>
          <w:instrText xml:space="preserve"> PAGEREF _Toc6526 \h </w:instrText>
        </w:r>
        <w:r>
          <w:fldChar w:fldCharType="separate"/>
        </w:r>
        <w:r>
          <w:t>28</w:t>
        </w:r>
        <w:r>
          <w:fldChar w:fldCharType="end"/>
        </w:r>
      </w:hyperlink>
    </w:p>
    <w:p>
      <w:pPr>
        <w:pStyle w:val="TOC2"/>
        <w:tabs>
          <w:tab w:val="right" w:leader="dot" w:pos="8306"/>
        </w:tabs>
      </w:pPr>
      <w:hyperlink w:anchor="_Toc20036" w:history="1">
        <w:r>
          <w:rPr>
            <w:rFonts w:ascii="仿宋" w:eastAsia="仿宋" w:hAnsi="仿宋" w:cs="仿宋" w:hint="eastAsia"/>
            <w:lang w:eastAsia="zh-CN"/>
          </w:rPr>
          <w:t>(二)、研发规划与投入</w:t>
        </w:r>
        <w:r>
          <w:tab/>
        </w:r>
        <w:r>
          <w:fldChar w:fldCharType="begin"/>
        </w:r>
        <w:r>
          <w:instrText xml:space="preserve"> PAGEREF _Toc20036 \h </w:instrText>
        </w:r>
        <w:r>
          <w:fldChar w:fldCharType="separate"/>
        </w:r>
        <w:r>
          <w:t>30</w:t>
        </w:r>
        <w:r>
          <w:fldChar w:fldCharType="end"/>
        </w:r>
      </w:hyperlink>
    </w:p>
    <w:p>
      <w:pPr>
        <w:pStyle w:val="TOC1"/>
        <w:tabs>
          <w:tab w:val="right" w:leader="dot" w:pos="8306"/>
        </w:tabs>
      </w:pPr>
      <w:hyperlink w:anchor="_Toc7409" w:history="1">
        <w:r>
          <w:rPr>
            <w:rFonts w:ascii="仿宋" w:eastAsia="仿宋" w:hAnsi="仿宋" w:cs="仿宋" w:hint="eastAsia"/>
            <w:lang w:eastAsia="zh-CN"/>
          </w:rPr>
          <w:t>九、小排量车项目技术管理</w:t>
        </w:r>
        <w:r>
          <w:tab/>
        </w:r>
        <w:r>
          <w:fldChar w:fldCharType="begin"/>
        </w:r>
        <w:r>
          <w:instrText xml:space="preserve"> PAGEREF _Toc7409 \h </w:instrText>
        </w:r>
        <w:r>
          <w:fldChar w:fldCharType="separate"/>
        </w:r>
        <w:r>
          <w:t>31</w:t>
        </w:r>
        <w:r>
          <w:fldChar w:fldCharType="end"/>
        </w:r>
      </w:hyperlink>
    </w:p>
    <w:p>
      <w:pPr>
        <w:pStyle w:val="TOC2"/>
        <w:tabs>
          <w:tab w:val="right" w:leader="dot" w:pos="8306"/>
        </w:tabs>
      </w:pPr>
      <w:hyperlink w:anchor="_Toc12382" w:history="1">
        <w:r>
          <w:rPr>
            <w:rFonts w:ascii="仿宋" w:eastAsia="仿宋" w:hAnsi="仿宋" w:cs="仿宋" w:hint="eastAsia"/>
            <w:lang w:eastAsia="zh-CN"/>
          </w:rPr>
          <w:t>(一)、技术方案选用方向</w:t>
        </w:r>
        <w:r>
          <w:tab/>
        </w:r>
        <w:r>
          <w:fldChar w:fldCharType="begin"/>
        </w:r>
        <w:r>
          <w:instrText xml:space="preserve"> PAGEREF _Toc12382 \h </w:instrText>
        </w:r>
        <w:r>
          <w:fldChar w:fldCharType="separate"/>
        </w:r>
        <w:r>
          <w:t>31</w:t>
        </w:r>
        <w:r>
          <w:fldChar w:fldCharType="end"/>
        </w:r>
      </w:hyperlink>
    </w:p>
    <w:p>
      <w:pPr>
        <w:pStyle w:val="TOC2"/>
        <w:tabs>
          <w:tab w:val="right" w:leader="dot" w:pos="8306"/>
        </w:tabs>
      </w:pPr>
      <w:hyperlink w:anchor="_Toc25707" w:history="1">
        <w:r>
          <w:rPr>
            <w:rFonts w:ascii="仿宋" w:eastAsia="仿宋" w:hAnsi="仿宋" w:cs="仿宋" w:hint="eastAsia"/>
            <w:lang w:eastAsia="zh-CN"/>
          </w:rPr>
          <w:t>(二)、工艺技术方案选用原则</w:t>
        </w:r>
        <w:r>
          <w:tab/>
        </w:r>
        <w:r>
          <w:fldChar w:fldCharType="begin"/>
        </w:r>
        <w:r>
          <w:instrText xml:space="preserve"> PAGEREF _Toc25707 \h </w:instrText>
        </w:r>
        <w:r>
          <w:fldChar w:fldCharType="separate"/>
        </w:r>
        <w:r>
          <w:t>33</w:t>
        </w:r>
        <w:r>
          <w:fldChar w:fldCharType="end"/>
        </w:r>
      </w:hyperlink>
    </w:p>
    <w:p>
      <w:pPr>
        <w:pStyle w:val="TOC2"/>
        <w:tabs>
          <w:tab w:val="right" w:leader="dot" w:pos="8306"/>
        </w:tabs>
      </w:pPr>
      <w:hyperlink w:anchor="_Toc30516" w:history="1">
        <w:r>
          <w:rPr>
            <w:rFonts w:ascii="仿宋" w:eastAsia="仿宋" w:hAnsi="仿宋" w:cs="仿宋" w:hint="eastAsia"/>
            <w:lang w:eastAsia="zh-CN"/>
          </w:rPr>
          <w:t>(三)、工艺技术方案要求</w:t>
        </w:r>
        <w:r>
          <w:tab/>
        </w:r>
        <w:r>
          <w:fldChar w:fldCharType="begin"/>
        </w:r>
        <w:r>
          <w:instrText xml:space="preserve"> PAGEREF _Toc30516 \h </w:instrText>
        </w:r>
        <w:r>
          <w:fldChar w:fldCharType="separate"/>
        </w:r>
        <w:r>
          <w:t>35</w:t>
        </w:r>
        <w:r>
          <w:fldChar w:fldCharType="end"/>
        </w:r>
      </w:hyperlink>
    </w:p>
    <w:p>
      <w:pPr>
        <w:pStyle w:val="TOC1"/>
        <w:tabs>
          <w:tab w:val="right" w:leader="dot" w:pos="8306"/>
        </w:tabs>
      </w:pPr>
      <w:hyperlink w:anchor="_Toc1084" w:history="1">
        <w:r>
          <w:rPr>
            <w:rFonts w:ascii="仿宋" w:eastAsia="仿宋" w:hAnsi="仿宋" w:cs="仿宋" w:hint="eastAsia"/>
            <w:lang w:eastAsia="zh-CN"/>
          </w:rPr>
          <w:t>十、小排量车项目计划安排</w:t>
        </w:r>
        <w:r>
          <w:tab/>
        </w:r>
        <w:r>
          <w:fldChar w:fldCharType="begin"/>
        </w:r>
        <w:r>
          <w:instrText xml:space="preserve"> PAGEREF _Toc1084 \h </w:instrText>
        </w:r>
        <w:r>
          <w:fldChar w:fldCharType="separate"/>
        </w:r>
        <w:r>
          <w:t>38</w:t>
        </w:r>
        <w:r>
          <w:fldChar w:fldCharType="end"/>
        </w:r>
      </w:hyperlink>
    </w:p>
    <w:p>
      <w:pPr>
        <w:pStyle w:val="TOC2"/>
        <w:tabs>
          <w:tab w:val="right" w:leader="dot" w:pos="8306"/>
        </w:tabs>
      </w:pPr>
      <w:hyperlink w:anchor="_Toc22123" w:history="1">
        <w:r>
          <w:rPr>
            <w:rFonts w:ascii="仿宋" w:eastAsia="仿宋" w:hAnsi="仿宋" w:cs="仿宋" w:hint="eastAsia"/>
            <w:lang w:eastAsia="zh-CN"/>
          </w:rPr>
          <w:t>(一)、建设周期</w:t>
        </w:r>
        <w:r>
          <w:tab/>
        </w:r>
        <w:r>
          <w:fldChar w:fldCharType="begin"/>
        </w:r>
        <w:r>
          <w:instrText xml:space="preserve"> PAGEREF _Toc22123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62" w:history="1">
        <w:r>
          <w:rPr>
            <w:rFonts w:ascii="仿宋" w:eastAsia="仿宋" w:hAnsi="仿宋" w:cs="仿宋" w:hint="eastAsia"/>
            <w:lang w:eastAsia="zh-CN"/>
          </w:rPr>
          <w:t>(二)、建设进度</w:t>
        </w:r>
        <w:r>
          <w:tab/>
        </w:r>
        <w:r>
          <w:fldChar w:fldCharType="begin"/>
        </w:r>
        <w:r>
          <w:instrText xml:space="preserve"> PAGEREF _Toc22462 \h </w:instrText>
        </w:r>
        <w:r>
          <w:fldChar w:fldCharType="separate"/>
        </w:r>
        <w:r>
          <w:t>38</w:t>
        </w:r>
        <w:r>
          <w:fldChar w:fldCharType="end"/>
        </w:r>
      </w:hyperlink>
    </w:p>
    <w:p>
      <w:pPr>
        <w:pStyle w:val="TOC2"/>
        <w:tabs>
          <w:tab w:val="right" w:leader="dot" w:pos="8306"/>
        </w:tabs>
      </w:pPr>
      <w:hyperlink w:anchor="_Toc275" w:history="1">
        <w:r>
          <w:rPr>
            <w:rFonts w:ascii="仿宋" w:eastAsia="仿宋" w:hAnsi="仿宋" w:cs="仿宋" w:hint="eastAsia"/>
            <w:lang w:eastAsia="zh-CN"/>
          </w:rPr>
          <w:t>(三)、进度安排注意事项</w:t>
        </w:r>
        <w:r>
          <w:tab/>
        </w:r>
        <w:r>
          <w:fldChar w:fldCharType="begin"/>
        </w:r>
        <w:r>
          <w:instrText xml:space="preserve"> PAGEREF _Toc275 \h </w:instrText>
        </w:r>
        <w:r>
          <w:fldChar w:fldCharType="separate"/>
        </w:r>
        <w:r>
          <w:t>39</w:t>
        </w:r>
        <w:r>
          <w:fldChar w:fldCharType="end"/>
        </w:r>
      </w:hyperlink>
    </w:p>
    <w:p>
      <w:pPr>
        <w:pStyle w:val="TOC2"/>
        <w:tabs>
          <w:tab w:val="right" w:leader="dot" w:pos="8306"/>
        </w:tabs>
      </w:pPr>
      <w:hyperlink w:anchor="_Toc32343" w:history="1">
        <w:r>
          <w:rPr>
            <w:rFonts w:ascii="仿宋" w:eastAsia="仿宋" w:hAnsi="仿宋" w:cs="仿宋" w:hint="eastAsia"/>
            <w:lang w:eastAsia="zh-CN"/>
          </w:rPr>
          <w:t>(四)、人力资源配置</w:t>
        </w:r>
        <w:r>
          <w:tab/>
        </w:r>
        <w:r>
          <w:fldChar w:fldCharType="begin"/>
        </w:r>
        <w:r>
          <w:instrText xml:space="preserve"> PAGEREF _Toc32343 \h </w:instrText>
        </w:r>
        <w:r>
          <w:fldChar w:fldCharType="separate"/>
        </w:r>
        <w:r>
          <w:t>41</w:t>
        </w:r>
        <w:r>
          <w:fldChar w:fldCharType="end"/>
        </w:r>
      </w:hyperlink>
    </w:p>
    <w:p>
      <w:pPr>
        <w:pStyle w:val="TOC1"/>
        <w:tabs>
          <w:tab w:val="right" w:leader="dot" w:pos="8306"/>
        </w:tabs>
      </w:pPr>
      <w:hyperlink w:anchor="_Toc22318" w:history="1">
        <w:r>
          <w:rPr>
            <w:rFonts w:ascii="仿宋" w:eastAsia="仿宋" w:hAnsi="仿宋" w:cs="仿宋" w:hint="eastAsia"/>
            <w:lang w:eastAsia="zh-CN"/>
          </w:rPr>
          <w:t>十一、小排量车项目社会影响</w:t>
        </w:r>
        <w:r>
          <w:tab/>
        </w:r>
        <w:r>
          <w:fldChar w:fldCharType="begin"/>
        </w:r>
        <w:r>
          <w:instrText xml:space="preserve"> PAGEREF _Toc22318 \h </w:instrText>
        </w:r>
        <w:r>
          <w:fldChar w:fldCharType="separate"/>
        </w:r>
        <w:r>
          <w:t>42</w:t>
        </w:r>
        <w:r>
          <w:fldChar w:fldCharType="end"/>
        </w:r>
      </w:hyperlink>
    </w:p>
    <w:p>
      <w:pPr>
        <w:pStyle w:val="TOC2"/>
        <w:tabs>
          <w:tab w:val="right" w:leader="dot" w:pos="8306"/>
        </w:tabs>
      </w:pPr>
      <w:hyperlink w:anchor="_Toc25969" w:history="1">
        <w:r>
          <w:rPr>
            <w:rFonts w:ascii="仿宋" w:eastAsia="仿宋" w:hAnsi="仿宋" w:cs="仿宋" w:hint="eastAsia"/>
            <w:lang w:eastAsia="zh-CN"/>
          </w:rPr>
          <w:t>(一)、社会责任与义务</w:t>
        </w:r>
        <w:r>
          <w:tab/>
        </w:r>
        <w:r>
          <w:fldChar w:fldCharType="begin"/>
        </w:r>
        <w:r>
          <w:instrText xml:space="preserve"> PAGEREF _Toc25969 \h </w:instrText>
        </w:r>
        <w:r>
          <w:fldChar w:fldCharType="separate"/>
        </w:r>
        <w:r>
          <w:t>42</w:t>
        </w:r>
        <w:r>
          <w:fldChar w:fldCharType="end"/>
        </w:r>
      </w:hyperlink>
    </w:p>
    <w:p>
      <w:pPr>
        <w:pStyle w:val="TOC2"/>
        <w:tabs>
          <w:tab w:val="right" w:leader="dot" w:pos="8306"/>
        </w:tabs>
      </w:pPr>
      <w:hyperlink w:anchor="_Toc4162" w:history="1">
        <w:r>
          <w:rPr>
            <w:rFonts w:ascii="仿宋" w:eastAsia="仿宋" w:hAnsi="仿宋" w:cs="仿宋" w:hint="eastAsia"/>
            <w:lang w:eastAsia="zh-CN"/>
          </w:rPr>
          <w:t>(二)、社会参与与沟通</w:t>
        </w:r>
        <w:r>
          <w:tab/>
        </w:r>
        <w:r>
          <w:fldChar w:fldCharType="begin"/>
        </w:r>
        <w:r>
          <w:instrText xml:space="preserve"> PAGEREF _Toc4162 \h </w:instrText>
        </w:r>
        <w:r>
          <w:fldChar w:fldCharType="separate"/>
        </w:r>
        <w:r>
          <w:t>43</w:t>
        </w:r>
        <w:r>
          <w:fldChar w:fldCharType="end"/>
        </w:r>
      </w:hyperlink>
    </w:p>
    <w:p>
      <w:pPr>
        <w:pStyle w:val="TOC1"/>
        <w:tabs>
          <w:tab w:val="right" w:leader="dot" w:pos="8306"/>
        </w:tabs>
      </w:pPr>
      <w:hyperlink w:anchor="_Toc28465" w:history="1">
        <w:r>
          <w:rPr>
            <w:rFonts w:ascii="仿宋" w:eastAsia="仿宋" w:hAnsi="仿宋" w:cs="仿宋" w:hint="eastAsia"/>
            <w:lang w:eastAsia="zh-CN"/>
          </w:rPr>
          <w:t>十二、小排量车项目经营效益</w:t>
        </w:r>
        <w:r>
          <w:tab/>
        </w:r>
        <w:r>
          <w:fldChar w:fldCharType="begin"/>
        </w:r>
        <w:r>
          <w:instrText xml:space="preserve"> PAGEREF _Toc28465 \h </w:instrText>
        </w:r>
        <w:r>
          <w:fldChar w:fldCharType="separate"/>
        </w:r>
        <w:r>
          <w:t>43</w:t>
        </w:r>
        <w:r>
          <w:fldChar w:fldCharType="end"/>
        </w:r>
      </w:hyperlink>
    </w:p>
    <w:p>
      <w:pPr>
        <w:pStyle w:val="TOC2"/>
        <w:tabs>
          <w:tab w:val="right" w:leader="dot" w:pos="8306"/>
        </w:tabs>
      </w:pPr>
      <w:hyperlink w:anchor="_Toc21425" w:history="1">
        <w:r>
          <w:rPr>
            <w:rFonts w:ascii="仿宋" w:eastAsia="仿宋" w:hAnsi="仿宋" w:cs="仿宋" w:hint="eastAsia"/>
            <w:lang w:eastAsia="zh-CN"/>
          </w:rPr>
          <w:t>(一)、经济评价财务测算</w:t>
        </w:r>
        <w:r>
          <w:tab/>
        </w:r>
        <w:r>
          <w:fldChar w:fldCharType="begin"/>
        </w:r>
        <w:r>
          <w:instrText xml:space="preserve"> PAGEREF _Toc21425 \h </w:instrText>
        </w:r>
        <w:r>
          <w:fldChar w:fldCharType="separate"/>
        </w:r>
        <w:r>
          <w:t>43</w:t>
        </w:r>
        <w:r>
          <w:fldChar w:fldCharType="end"/>
        </w:r>
      </w:hyperlink>
    </w:p>
    <w:p>
      <w:pPr>
        <w:pStyle w:val="TOC2"/>
        <w:tabs>
          <w:tab w:val="right" w:leader="dot" w:pos="8306"/>
        </w:tabs>
      </w:pPr>
      <w:hyperlink w:anchor="_Toc1018" w:history="1">
        <w:r>
          <w:rPr>
            <w:rFonts w:ascii="仿宋" w:eastAsia="仿宋" w:hAnsi="仿宋" w:cs="仿宋" w:hint="eastAsia"/>
            <w:lang w:eastAsia="zh-CN"/>
          </w:rPr>
          <w:t>(二)、小排量车项目盈利能力分析</w:t>
        </w:r>
        <w:r>
          <w:tab/>
        </w:r>
        <w:r>
          <w:fldChar w:fldCharType="begin"/>
        </w:r>
        <w:r>
          <w:instrText xml:space="preserve"> PAGEREF _Toc1018 \h </w:instrText>
        </w:r>
        <w:r>
          <w:fldChar w:fldCharType="separate"/>
        </w:r>
        <w:r>
          <w:t>45</w:t>
        </w:r>
        <w:r>
          <w:fldChar w:fldCharType="end"/>
        </w:r>
      </w:hyperlink>
    </w:p>
    <w:p>
      <w:pPr>
        <w:pStyle w:val="TOC1"/>
        <w:tabs>
          <w:tab w:val="right" w:leader="dot" w:pos="8306"/>
        </w:tabs>
      </w:pPr>
      <w:hyperlink w:anchor="_Toc29875" w:history="1">
        <w:r>
          <w:rPr>
            <w:rFonts w:ascii="仿宋" w:eastAsia="仿宋" w:hAnsi="仿宋" w:cs="仿宋" w:hint="eastAsia"/>
            <w:lang w:eastAsia="zh-CN"/>
          </w:rPr>
          <w:t>十三、小排量车项目实施时间节点</w:t>
        </w:r>
        <w:r>
          <w:tab/>
        </w:r>
        <w:r>
          <w:fldChar w:fldCharType="begin"/>
        </w:r>
        <w:r>
          <w:instrText xml:space="preserve"> PAGEREF _Toc29875 \h </w:instrText>
        </w:r>
        <w:r>
          <w:fldChar w:fldCharType="separate"/>
        </w:r>
        <w:r>
          <w:t>45</w:t>
        </w:r>
        <w:r>
          <w:fldChar w:fldCharType="end"/>
        </w:r>
      </w:hyperlink>
    </w:p>
    <w:p>
      <w:pPr>
        <w:pStyle w:val="TOC2"/>
        <w:tabs>
          <w:tab w:val="right" w:leader="dot" w:pos="8306"/>
        </w:tabs>
      </w:pPr>
      <w:hyperlink w:anchor="_Toc3329" w:history="1">
        <w:r>
          <w:rPr>
            <w:rFonts w:ascii="仿宋" w:eastAsia="仿宋" w:hAnsi="仿宋" w:cs="仿宋" w:hint="eastAsia"/>
            <w:lang w:eastAsia="zh-CN"/>
          </w:rPr>
          <w:t>(一)、小排量车项目启动阶段时间节点</w:t>
        </w:r>
        <w:r>
          <w:tab/>
        </w:r>
        <w:r>
          <w:fldChar w:fldCharType="begin"/>
        </w:r>
        <w:r>
          <w:instrText xml:space="preserve"> PAGEREF _Toc3329 \h </w:instrText>
        </w:r>
        <w:r>
          <w:fldChar w:fldCharType="separate"/>
        </w:r>
        <w:r>
          <w:t>45</w:t>
        </w:r>
        <w:r>
          <w:fldChar w:fldCharType="end"/>
        </w:r>
      </w:hyperlink>
    </w:p>
    <w:p>
      <w:pPr>
        <w:pStyle w:val="TOC2"/>
        <w:tabs>
          <w:tab w:val="right" w:leader="dot" w:pos="8306"/>
        </w:tabs>
      </w:pPr>
      <w:hyperlink w:anchor="_Toc30489" w:history="1">
        <w:r>
          <w:rPr>
            <w:rFonts w:ascii="仿宋" w:eastAsia="仿宋" w:hAnsi="仿宋" w:cs="仿宋" w:hint="eastAsia"/>
            <w:lang w:eastAsia="zh-CN"/>
          </w:rPr>
          <w:t>(二)、小排量车项目执行阶段时间节点</w:t>
        </w:r>
        <w:r>
          <w:tab/>
        </w:r>
        <w:r>
          <w:fldChar w:fldCharType="begin"/>
        </w:r>
        <w:r>
          <w:instrText xml:space="preserve"> PAGEREF _Toc30489 \h </w:instrText>
        </w:r>
        <w:r>
          <w:fldChar w:fldCharType="separate"/>
        </w:r>
        <w:r>
          <w:t>47</w:t>
        </w:r>
        <w:r>
          <w:fldChar w:fldCharType="end"/>
        </w:r>
      </w:hyperlink>
    </w:p>
    <w:p>
      <w:pPr>
        <w:pStyle w:val="TOC2"/>
        <w:tabs>
          <w:tab w:val="right" w:leader="dot" w:pos="8306"/>
        </w:tabs>
      </w:pPr>
      <w:hyperlink w:anchor="_Toc2170" w:history="1">
        <w:r>
          <w:rPr>
            <w:rFonts w:ascii="仿宋" w:eastAsia="仿宋" w:hAnsi="仿宋" w:cs="仿宋" w:hint="eastAsia"/>
            <w:lang w:eastAsia="zh-CN"/>
          </w:rPr>
          <w:t>(三)、小排量车项目完成阶段时间节点</w:t>
        </w:r>
        <w:r>
          <w:tab/>
        </w:r>
        <w:r>
          <w:fldChar w:fldCharType="begin"/>
        </w:r>
        <w:r>
          <w:instrText xml:space="preserve"> PAGEREF _Toc2170 \h </w:instrText>
        </w:r>
        <w:r>
          <w:fldChar w:fldCharType="separate"/>
        </w:r>
        <w:r>
          <w:t>48</w:t>
        </w:r>
        <w:r>
          <w:fldChar w:fldCharType="end"/>
        </w:r>
      </w:hyperlink>
    </w:p>
    <w:p>
      <w:pPr>
        <w:pStyle w:val="TOC1"/>
        <w:tabs>
          <w:tab w:val="right" w:leader="dot" w:pos="8306"/>
        </w:tabs>
      </w:pPr>
      <w:hyperlink w:anchor="_Toc27469" w:history="1">
        <w:r>
          <w:rPr>
            <w:rFonts w:ascii="仿宋" w:eastAsia="仿宋" w:hAnsi="仿宋" w:cs="仿宋" w:hint="eastAsia"/>
            <w:lang w:eastAsia="zh-CN"/>
          </w:rPr>
          <w:t>十四、小排量车项目实施保障措施</w:t>
        </w:r>
        <w:r>
          <w:tab/>
        </w:r>
        <w:r>
          <w:fldChar w:fldCharType="begin"/>
        </w:r>
        <w:r>
          <w:instrText xml:space="preserve"> PAGEREF _Toc27469 \h </w:instrText>
        </w:r>
        <w:r>
          <w:fldChar w:fldCharType="separate"/>
        </w:r>
        <w:r>
          <w:t>49</w:t>
        </w:r>
        <w:r>
          <w:fldChar w:fldCharType="end"/>
        </w:r>
      </w:hyperlink>
    </w:p>
    <w:p>
      <w:pPr>
        <w:pStyle w:val="TOC2"/>
        <w:tabs>
          <w:tab w:val="right" w:leader="dot" w:pos="8306"/>
        </w:tabs>
      </w:pPr>
      <w:hyperlink w:anchor="_Toc11297" w:history="1">
        <w:r>
          <w:rPr>
            <w:rFonts w:ascii="仿宋" w:eastAsia="仿宋" w:hAnsi="仿宋" w:cs="仿宋" w:hint="eastAsia"/>
            <w:lang w:eastAsia="zh-CN"/>
          </w:rPr>
          <w:t>(一)、小排量车项目实施保障机制</w:t>
        </w:r>
        <w:r>
          <w:tab/>
        </w:r>
        <w:r>
          <w:fldChar w:fldCharType="begin"/>
        </w:r>
        <w:r>
          <w:instrText xml:space="preserve"> PAGEREF _Toc11297 \h </w:instrText>
        </w:r>
        <w:r>
          <w:fldChar w:fldCharType="separate"/>
        </w:r>
        <w:r>
          <w:t>49</w:t>
        </w:r>
        <w:r>
          <w:fldChar w:fldCharType="end"/>
        </w:r>
      </w:hyperlink>
    </w:p>
    <w:p>
      <w:pPr>
        <w:pStyle w:val="TOC2"/>
        <w:tabs>
          <w:tab w:val="right" w:leader="dot" w:pos="8306"/>
        </w:tabs>
      </w:pPr>
      <w:hyperlink w:anchor="_Toc25385" w:history="1">
        <w:r>
          <w:rPr>
            <w:rFonts w:ascii="仿宋" w:eastAsia="仿宋" w:hAnsi="仿宋" w:cs="仿宋" w:hint="eastAsia"/>
            <w:lang w:eastAsia="zh-CN"/>
          </w:rPr>
          <w:t>(二)、小排量车项目法律合规要求</w:t>
        </w:r>
        <w:r>
          <w:tab/>
        </w:r>
        <w:r>
          <w:fldChar w:fldCharType="begin"/>
        </w:r>
        <w:r>
          <w:instrText xml:space="preserve"> PAGEREF _Toc25385 \h </w:instrText>
        </w:r>
        <w:r>
          <w:fldChar w:fldCharType="separate"/>
        </w:r>
        <w:r>
          <w:t>52</w:t>
        </w:r>
        <w:r>
          <w:fldChar w:fldCharType="end"/>
        </w:r>
      </w:hyperlink>
    </w:p>
    <w:p>
      <w:pPr>
        <w:pStyle w:val="TOC2"/>
        <w:tabs>
          <w:tab w:val="right" w:leader="dot" w:pos="8306"/>
        </w:tabs>
      </w:pPr>
      <w:hyperlink w:anchor="_Toc28983" w:history="1">
        <w:r>
          <w:rPr>
            <w:rFonts w:ascii="仿宋" w:eastAsia="仿宋" w:hAnsi="仿宋" w:cs="仿宋" w:hint="eastAsia"/>
            <w:lang w:eastAsia="zh-CN"/>
          </w:rPr>
          <w:t>(三)、小排量车项目合同管理与法律事务</w:t>
        </w:r>
        <w:r>
          <w:tab/>
        </w:r>
        <w:r>
          <w:fldChar w:fldCharType="begin"/>
        </w:r>
        <w:r>
          <w:instrText xml:space="preserve"> PAGEREF _Toc28983 \h </w:instrText>
        </w:r>
        <w:r>
          <w:fldChar w:fldCharType="separate"/>
        </w:r>
        <w:r>
          <w:t>56</w:t>
        </w:r>
        <w:r>
          <w:fldChar w:fldCharType="end"/>
        </w:r>
      </w:hyperlink>
    </w:p>
    <w:p>
      <w:pPr>
        <w:pStyle w:val="TOC2"/>
        <w:tabs>
          <w:tab w:val="right" w:leader="dot" w:pos="8306"/>
        </w:tabs>
      </w:pPr>
      <w:hyperlink w:anchor="_Toc3730" w:history="1">
        <w:r>
          <w:rPr>
            <w:rFonts w:ascii="仿宋" w:eastAsia="仿宋" w:hAnsi="仿宋" w:cs="仿宋" w:hint="eastAsia"/>
            <w:lang w:eastAsia="zh-CN"/>
          </w:rPr>
          <w:t>(四)、小排量车项目知识产权保护策略</w:t>
        </w:r>
        <w:r>
          <w:tab/>
        </w:r>
        <w:r>
          <w:fldChar w:fldCharType="begin"/>
        </w:r>
        <w:r>
          <w:instrText xml:space="preserve"> PAGEREF _Toc3730 \h </w:instrText>
        </w:r>
        <w:r>
          <w:fldChar w:fldCharType="separate"/>
        </w:r>
        <w:r>
          <w:t>63</w:t>
        </w:r>
        <w:r>
          <w:fldChar w:fldCharType="end"/>
        </w:r>
      </w:hyperlink>
    </w:p>
    <w:p>
      <w:pPr>
        <w:pStyle w:val="TOC1"/>
        <w:tabs>
          <w:tab w:val="right" w:leader="dot" w:pos="8306"/>
        </w:tabs>
      </w:pPr>
      <w:hyperlink w:anchor="_Toc32032" w:history="1">
        <w:r>
          <w:rPr>
            <w:rFonts w:ascii="仿宋" w:eastAsia="仿宋" w:hAnsi="仿宋" w:cs="仿宋" w:hint="eastAsia"/>
            <w:lang w:eastAsia="zh-CN"/>
          </w:rPr>
          <w:t>十五、利益相关者分析与沟通计划</w:t>
        </w:r>
        <w:r>
          <w:tab/>
        </w:r>
        <w:r>
          <w:fldChar w:fldCharType="begin"/>
        </w:r>
        <w:r>
          <w:instrText xml:space="preserve"> PAGEREF _Toc32032 \h </w:instrText>
        </w:r>
        <w:r>
          <w:fldChar w:fldCharType="separate"/>
        </w:r>
        <w:r>
          <w:t>65</w:t>
        </w:r>
        <w:r>
          <w:fldChar w:fldCharType="end"/>
        </w:r>
      </w:hyperlink>
    </w:p>
    <w:p>
      <w:pPr>
        <w:pStyle w:val="TOC2"/>
        <w:tabs>
          <w:tab w:val="right" w:leader="dot" w:pos="8306"/>
        </w:tabs>
      </w:pPr>
      <w:hyperlink w:anchor="_Toc17927" w:history="1">
        <w:r>
          <w:rPr>
            <w:rFonts w:ascii="仿宋" w:eastAsia="仿宋" w:hAnsi="仿宋" w:cs="仿宋" w:hint="eastAsia"/>
            <w:lang w:eastAsia="zh-CN"/>
          </w:rPr>
          <w:t>(一)、利益相关者分析</w:t>
        </w:r>
        <w:r>
          <w:tab/>
        </w:r>
        <w:r>
          <w:fldChar w:fldCharType="begin"/>
        </w:r>
        <w:r>
          <w:instrText xml:space="preserve"> PAGEREF _Toc17927 \h </w:instrText>
        </w:r>
        <w:r>
          <w:fldChar w:fldCharType="separate"/>
        </w:r>
        <w:r>
          <w:t>65</w:t>
        </w:r>
        <w:r>
          <w:fldChar w:fldCharType="end"/>
        </w:r>
      </w:hyperlink>
    </w:p>
    <w:p>
      <w:pPr>
        <w:pStyle w:val="TOC2"/>
        <w:tabs>
          <w:tab w:val="right" w:leader="dot" w:pos="8306"/>
        </w:tabs>
      </w:pPr>
      <w:hyperlink w:anchor="_Toc13388" w:history="1">
        <w:r>
          <w:rPr>
            <w:rFonts w:ascii="仿宋" w:eastAsia="仿宋" w:hAnsi="仿宋" w:cs="仿宋" w:hint="eastAsia"/>
            <w:lang w:eastAsia="zh-CN"/>
          </w:rPr>
          <w:t>(二)、沟通计划</w:t>
        </w:r>
        <w:r>
          <w:tab/>
        </w:r>
        <w:r>
          <w:fldChar w:fldCharType="begin"/>
        </w:r>
        <w:r>
          <w:instrText xml:space="preserve"> PAGEREF _Toc13388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617"/>
      <w:r>
        <w:rPr>
          <w:rFonts w:ascii="仿宋" w:eastAsia="仿宋" w:hAnsi="仿宋" w:cs="仿宋" w:hint="eastAsia"/>
          <w:sz w:val="28"/>
          <w:lang w:eastAsia="zh-CN"/>
        </w:rPr>
        <w:t>一、小排量车项目建设背景及必要性分析</w:t>
      </w:r>
      <w:bookmarkEnd w:id="2"/>
    </w:p>
    <w:p>
      <w:pPr>
        <w:pStyle w:val="Heading2"/>
        <w:rPr>
          <w:rFonts w:ascii="仿宋" w:eastAsia="仿宋" w:hAnsi="仿宋" w:cs="仿宋" w:hint="eastAsia"/>
          <w:lang w:eastAsia="zh-CN"/>
        </w:rPr>
      </w:pPr>
      <w:bookmarkStart w:id="3" w:name="_Toc20409"/>
      <w:r>
        <w:rPr>
          <w:rFonts w:ascii="仿宋" w:eastAsia="仿宋" w:hAnsi="仿宋" w:cs="仿宋" w:hint="eastAsia"/>
          <w:lang w:eastAsia="zh-CN"/>
        </w:rPr>
        <w:t>(一)、小排量车项目背景分析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小排量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小排量车项目在这个潮流中的定位。同时，我们将关注行业内涌现的新兴机遇，以便小排量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小排量车项目提供了强大的发展动力。我们将聚焦于行业内最新的技术发展趋势，包括但不限于人工智能、大数据分析、物联网等领域。通过深度的技术研究，我们将确保小排量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小排量车项目发展的源泉。我们将投入更多的精力对市场需求进行深入剖析，超越表面的需求，深入挖掘潜在的市场痛点和机遇。通过对市场需求的细致了解，小排量车项目将更有针对性地设计解决方案，满足市场的多样化需求，从而更好地促进小排量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小排量车项目战略至关重要。我们将对竞争态势进行更为深入的分析，包括但不限于市场份额、产品特点、客户满意度等多个维度。通过深度的竞争分析，小排量车项目将能够更准确地把握市场脉搏，制定具有竞争力的小排量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小排量车项目的发展具有直接的影响。我们将进行更为全面的法规和政策分析，了解行业发展中的潜在法律风险和合规挑战。通过充分了解和遵守相关法规，小排量车项目将确保在法律框架内合法合规运营，为小排量车项目的稳健发展提供有力支持。</w:t>
      </w:r>
    </w:p>
    <w:p>
      <w:pPr>
        <w:pStyle w:val="Heading2"/>
        <w:ind w:firstLine="560" w:firstLineChars="200"/>
        <w:rPr>
          <w:rFonts w:ascii="仿宋" w:eastAsia="仿宋" w:hAnsi="仿宋" w:cs="仿宋" w:hint="eastAsia"/>
          <w:sz w:val="28"/>
          <w:lang w:eastAsia="zh-CN"/>
        </w:rPr>
      </w:pPr>
      <w:bookmarkStart w:id="4" w:name="_Toc9291"/>
      <w:r>
        <w:rPr>
          <w:rFonts w:ascii="仿宋" w:eastAsia="仿宋" w:hAnsi="仿宋" w:cs="仿宋" w:hint="eastAsia"/>
          <w:sz w:val="28"/>
          <w:lang w:eastAsia="zh-CN"/>
        </w:rPr>
        <w:t>(二)、小排量车项目建设必要性分析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建设的迫切性源于对行业发展趋势的深刻洞察。我们正处于一个行业变革的时代，科技创新、数字化转型成为企业发展的关键动力。小排量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建设不仅仅是为了跟上潮流，更是为了通过技术创新推动企业的持续发展。通过引入先进的技术和解决方案，小排量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小排量车项目的建设成为必然选择，通过提高产品质量、拓展服务领域，从而在竞争中获得更多的机会。小排量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小排量车项目建设的必要性体现在对客户需求更精准的满足。通过小排量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建设的背后是对企业持续创新的追求。只有通过不断创新，企业才能在竞争中立于不败之地。小排量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3610"/>
      <w:r>
        <w:rPr>
          <w:rFonts w:ascii="仿宋" w:eastAsia="仿宋" w:hAnsi="仿宋" w:cs="仿宋" w:hint="eastAsia"/>
          <w:sz w:val="28"/>
          <w:lang w:eastAsia="zh-CN"/>
        </w:rPr>
        <w:t>二、小排量车项目土建工程</w:t>
      </w:r>
      <w:bookmarkEnd w:id="5"/>
    </w:p>
    <w:p>
      <w:pPr>
        <w:pStyle w:val="Heading2"/>
        <w:rPr>
          <w:rFonts w:ascii="仿宋" w:eastAsia="仿宋" w:hAnsi="仿宋" w:cs="仿宋" w:hint="eastAsia"/>
          <w:lang w:eastAsia="zh-CN"/>
        </w:rPr>
      </w:pPr>
      <w:bookmarkStart w:id="6" w:name="_Toc1932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在小排量车项目的建筑工程设计中，我们将秉承一系列重要的设计原则，以确保小排量车项目建筑在功能、美观、可持续性等方面达到最佳效果。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首要原则是确保建筑的功能性得到最大化的发挥。我们将充分理解小排量车项目的实际需求，合理布局各个功能区域，保证建筑在满足业务需求的同时，提供高效的工作环境。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在建筑设计中，我们将综合考虑建设和运营成本。通过精细的经济效益分析，确保设计方案在高效利用资源的同时，对小排量车项目的长期盈利能力有积极的贡献。</w:t>
      </w:r>
    </w:p>
    <w:p>
      <w:pPr>
        <w:pStyle w:val="Heading2"/>
        <w:ind w:firstLine="560" w:firstLineChars="200"/>
        <w:rPr>
          <w:rFonts w:ascii="仿宋" w:eastAsia="仿宋" w:hAnsi="仿宋" w:cs="仿宋" w:hint="eastAsia"/>
          <w:sz w:val="28"/>
          <w:lang w:eastAsia="zh-CN"/>
        </w:rPr>
      </w:pPr>
      <w:bookmarkStart w:id="7" w:name="_Toc400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小排量车项目的土建工程设计中，我们将精准设定设计年限，结合小排量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小排量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841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小排量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小排量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小排量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55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本期工程小排量车项目预计总建筑面积XXX平方米，其中：计容建筑面积XXX平方米，计划建筑工程投资XX万元，占小排量车项目总投资的XX%。</w:t>
      </w:r>
    </w:p>
    <w:p>
      <w:pPr>
        <w:pStyle w:val="Heading1"/>
        <w:ind w:firstLine="560" w:firstLineChars="200"/>
        <w:rPr>
          <w:rFonts w:ascii="仿宋" w:eastAsia="仿宋" w:hAnsi="仿宋" w:cs="仿宋" w:hint="eastAsia"/>
          <w:sz w:val="28"/>
          <w:lang w:eastAsia="zh-CN"/>
        </w:rPr>
      </w:pPr>
      <w:bookmarkStart w:id="10" w:name="_Toc5642"/>
      <w:r>
        <w:rPr>
          <w:rFonts w:ascii="仿宋" w:eastAsia="仿宋" w:hAnsi="仿宋" w:cs="仿宋" w:hint="eastAsia"/>
          <w:sz w:val="28"/>
          <w:lang w:eastAsia="zh-CN"/>
        </w:rPr>
        <w:t>三、小排量车项目文档管理</w:t>
      </w:r>
      <w:bookmarkEnd w:id="10"/>
    </w:p>
    <w:p>
      <w:pPr>
        <w:pStyle w:val="Heading2"/>
        <w:rPr>
          <w:rFonts w:ascii="仿宋" w:eastAsia="仿宋" w:hAnsi="仿宋" w:cs="仿宋" w:hint="eastAsia"/>
          <w:lang w:eastAsia="zh-CN"/>
        </w:rPr>
      </w:pPr>
      <w:bookmarkStart w:id="11" w:name="_Toc3982"/>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小排量车项目高度重视文档的质量和准确性，以支持小排量车项目的各项活动和决策。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文档的编制始于小排量车项目计划的初期，我们制定了详细的文档编制计划，明确了每个文档的内容、格式和编写责任人。在小排量车项目启动阶段，我们首先编制了小排量车项目章程，明确定义了小排量车项目的目标、范围、风险等关键要素。随后，小排量车项目团队根据计划陆续编制了需求文档、设计文档、测试文档等各类文档，确保小排量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小排量车项目管理中的重要环节，旨在确保小排量车项目文档符合质量标准和小排量车项目需求。在小排量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除了内部审查，我们还进行了外部审查，邀请小排量车项目相关利益方和专业领域的专家对文档进行独立审查。这有助于获取更全面、客观的反馈，确保小排量车项目文档不仅符合内部标准，也满足外部需求。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小排量车项目在文档编制与审查方面建立了严格的管理机制，通过规范的流程和多维度的审查，确保小排量车项目文档的质量、准确性和可靠性，为小排量车项目的顺利推进提供了有力支持。</w:t>
      </w:r>
    </w:p>
    <w:p>
      <w:pPr>
        <w:pStyle w:val="Heading2"/>
        <w:ind w:firstLine="560" w:firstLineChars="200"/>
        <w:rPr>
          <w:rFonts w:ascii="仿宋" w:eastAsia="仿宋" w:hAnsi="仿宋" w:cs="仿宋" w:hint="eastAsia"/>
          <w:sz w:val="28"/>
          <w:lang w:eastAsia="zh-CN"/>
        </w:rPr>
      </w:pPr>
      <w:bookmarkStart w:id="12" w:name="_Toc19664"/>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在小排量车项目中，我们致力于优化文档发布与分发过程，以确保信息的高效传递和团队间协作的顺畅进行。以下是我们采取的关键优化策略：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我们通过多渠道发布文档，包括电子邮件、小排量车项目管理平台、内部网站等，以满足不同团队成员的偏好和需求。多渠道发布确保了信息的全面覆盖。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我们采用了精细的权限控制，确保只有授权人员可以访问敏感信息。这种安全措施保护了小排量车项目文档的机密性，防止了未经授权的信息泄露。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31758"/>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文档存档与归档是小排量车项目生命周期中一个至关重要的环节，直接关系到小排量车项目信息的长期保存和历史记录的完整性。在小排量车项目中，我们实施了一系列有效的文档存档与归档管理策略：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9445"/>
      <w:r>
        <w:rPr>
          <w:rFonts w:ascii="仿宋" w:eastAsia="仿宋" w:hAnsi="仿宋" w:cs="仿宋" w:hint="eastAsia"/>
          <w:sz w:val="28"/>
          <w:lang w:eastAsia="zh-CN"/>
        </w:rPr>
        <w:t>四、小排量车项目选址可行性分析</w:t>
      </w:r>
      <w:bookmarkEnd w:id="14"/>
    </w:p>
    <w:p>
      <w:pPr>
        <w:pStyle w:val="Heading2"/>
        <w:rPr>
          <w:rFonts w:ascii="仿宋" w:eastAsia="仿宋" w:hAnsi="仿宋" w:cs="仿宋" w:hint="eastAsia"/>
          <w:lang w:eastAsia="zh-CN"/>
        </w:rPr>
      </w:pPr>
      <w:bookmarkStart w:id="15" w:name="_Toc19277"/>
      <w:r>
        <w:rPr>
          <w:rFonts w:ascii="仿宋" w:eastAsia="仿宋" w:hAnsi="仿宋" w:cs="仿宋" w:hint="eastAsia"/>
          <w:lang w:eastAsia="zh-CN"/>
        </w:rPr>
        <w:t>(一)、小排量车项目选址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该小排量车项目选址位于XX省XX市XX区XXX街道</w:t>
      </w:r>
    </w:p>
    <w:p>
      <w:pPr>
        <w:pStyle w:val="Heading2"/>
        <w:ind w:firstLine="560" w:firstLineChars="200"/>
        <w:rPr>
          <w:rFonts w:ascii="仿宋" w:eastAsia="仿宋" w:hAnsi="仿宋" w:cs="仿宋" w:hint="eastAsia"/>
          <w:sz w:val="28"/>
          <w:lang w:eastAsia="zh-CN"/>
        </w:rPr>
      </w:pPr>
      <w:bookmarkStart w:id="16" w:name="_Toc10321"/>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小排量车项目的征地面积将根据小排量车项目的实际规模和需求进行精确规划。具体面积XXX平方米，旨在确保小排量车项目不仅能够满足当前的发展需求，还能够预留空间以适应未来的扩展。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净用地面积是在征地面积基础上去除不可利用面积后的实际可开发用地。具体面积XXX平方米，考虑到环保、交通、安全等多方面因素，以确保小排量车项目在整体利用效率上达到最优。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小排量车项目计划建设的建筑总规模具体面积XXX平方米。这一规模的确定综合考虑了小排量车项目的性质、规模，以及城市规划的相关要求，确保建筑布局与周边环境协调一致。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绿地率是小排量车项目用地中被规划为绿地的比例。具体面积XXX平方米，旨在通过合理规划绿地，改善小排量车项目周边环境，提升居民生活质量，并符合城市整体绿化规划。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容积率是用地上可以建设的建筑总体积与用地面积之比。具体面积XXX，通过合理的容积率规划，确保小排量车项目建筑规模与周边环境和谐共生。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确保小排量车项目选址与当地城市规划相一致，具体面积XXX平方米。通过与城市规划部门深入沟通，确保小排量车项目不仅符合城市的整体发展方向，还能够融入城市的发展布局，为城市的长远发展贡献力量。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小排量车项目选址符合当地产业政策，具体面积XXX平方米。这包括小排量车项目对当地经济的促进作用，以及对相关产业的带动效应，确保小排量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用地总体要求必须符合环保和可持续发展的原则，具体面积XXX平方米。通过采用绿色建筑设计、节能减排等措施，确保小排量车项目在建设和运营过程中对环境的影响最小化，达到可持续发展的要求。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确保小排量车项目选址具备必要的公共设施配套，具体面积XXX平方米。这包括交通便利性、教育、医疗等基础设施，以提高居民生活品质，使得小排量车项目选址更具吸引力。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考虑用地总体要求对当地社会稳定性的影响，具体面积XXX平方米。通过深入了解当地社区反馈，确保小排量车项目的选址和建设过程对当地社会和谐稳定产生积极作用。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小排量车项目选址不仅符合法规和规划，还在实际操作中具有可行性。这一全面规划将为小排量车项目的成功实施提供坚实的基础，确保小排量车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8323"/>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小排量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小排量车项目的设备规划和空间设计中，我们将采取灵活设备布局的措施。设备布局将根据实际需求进行灵活设计，避免不必要的浪费。通过合理规划设备摆放位置，我们将提高设备的利用率，减少设备间距，以确保小排量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小排量车项目内部引入共享设施的概念，例如共享会议室、办公区等。通过这种方式，我们可以减少对资源的重复建设，提高资源共享效率，从而减小小排量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2431"/>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小排量车项目的总图布置中，我们将不同功能区域进行明确的规划，以最大程度满足小排量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https://d.book118.com/015110241331011043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977C9C"/>
    <w:rsid w:val="52977C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511024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2024-01-18T07:56:00Z</dcterms:created>
  <dcterms:modified xsi:type="dcterms:W3CDTF">2024-01-18T07:56:45Z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80E4269F77F84A6991FFDCD450D974AB_11</vt:lpwstr>
  </property>
  <property fmtid="{D5CDD505-2E9C-101B-9397-08002B2CF9AE}" pid="3" name="KSOProductBuildVer">
    <vt:lpwstr>2052-12.1.0.16120</vt:lpwstr>
  </property>
</Properties>
</file>