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高速型数控铣床或数控仿形铣床项目建设总纲及方案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36" w:history="1">
        <w:r>
          <w:rPr>
            <w:rFonts w:ascii="仿宋" w:eastAsia="仿宋" w:hAnsi="仿宋" w:cs="仿宋" w:hint="eastAsia"/>
            <w:lang w:eastAsia="zh-CN"/>
          </w:rPr>
          <w:t>前言</w:t>
        </w:r>
        <w:r>
          <w:tab/>
        </w:r>
        <w:r>
          <w:fldChar w:fldCharType="begin"/>
        </w:r>
        <w:r>
          <w:instrText xml:space="preserve"> PAGEREF _Toc18936 \h </w:instrText>
        </w:r>
        <w:r>
          <w:fldChar w:fldCharType="separate"/>
        </w:r>
        <w:r>
          <w:t>3</w:t>
        </w:r>
        <w:r>
          <w:fldChar w:fldCharType="end"/>
        </w:r>
      </w:hyperlink>
    </w:p>
    <w:p>
      <w:pPr>
        <w:pStyle w:val="TOC1"/>
        <w:tabs>
          <w:tab w:val="right" w:leader="dot" w:pos="8306"/>
        </w:tabs>
      </w:pPr>
      <w:hyperlink w:anchor="_Toc27718" w:history="1">
        <w:r>
          <w:rPr>
            <w:rFonts w:ascii="仿宋" w:eastAsia="仿宋" w:hAnsi="仿宋" w:cs="仿宋" w:hint="eastAsia"/>
            <w:lang w:eastAsia="zh-CN"/>
          </w:rPr>
          <w:t>一、项目选址研究</w:t>
        </w:r>
        <w:r>
          <w:tab/>
        </w:r>
        <w:r>
          <w:fldChar w:fldCharType="begin"/>
        </w:r>
        <w:r>
          <w:instrText xml:space="preserve"> PAGEREF _Toc27718 \h </w:instrText>
        </w:r>
        <w:r>
          <w:fldChar w:fldCharType="separate"/>
        </w:r>
        <w:r>
          <w:t>3</w:t>
        </w:r>
        <w:r>
          <w:fldChar w:fldCharType="end"/>
        </w:r>
      </w:hyperlink>
    </w:p>
    <w:p>
      <w:pPr>
        <w:pStyle w:val="TOC2"/>
        <w:tabs>
          <w:tab w:val="right" w:leader="dot" w:pos="8306"/>
        </w:tabs>
      </w:pPr>
      <w:hyperlink w:anchor="_Toc19174" w:history="1">
        <w:r>
          <w:rPr>
            <w:rFonts w:ascii="仿宋" w:eastAsia="仿宋" w:hAnsi="仿宋" w:cs="仿宋" w:hint="eastAsia"/>
            <w:lang w:eastAsia="zh-CN"/>
          </w:rPr>
          <w:t>(一)、项目选址原则</w:t>
        </w:r>
        <w:r>
          <w:tab/>
        </w:r>
        <w:r>
          <w:fldChar w:fldCharType="begin"/>
        </w:r>
        <w:r>
          <w:instrText xml:space="preserve"> PAGEREF _Toc19174 \h </w:instrText>
        </w:r>
        <w:r>
          <w:fldChar w:fldCharType="separate"/>
        </w:r>
        <w:r>
          <w:t>3</w:t>
        </w:r>
        <w:r>
          <w:fldChar w:fldCharType="end"/>
        </w:r>
      </w:hyperlink>
    </w:p>
    <w:p>
      <w:pPr>
        <w:pStyle w:val="TOC2"/>
        <w:tabs>
          <w:tab w:val="right" w:leader="dot" w:pos="8306"/>
        </w:tabs>
      </w:pPr>
      <w:hyperlink w:anchor="_Toc2970" w:history="1">
        <w:r>
          <w:rPr>
            <w:rFonts w:ascii="仿宋" w:eastAsia="仿宋" w:hAnsi="仿宋" w:cs="仿宋" w:hint="eastAsia"/>
            <w:lang w:eastAsia="zh-CN"/>
          </w:rPr>
          <w:t>(二)、项目选址</w:t>
        </w:r>
        <w:r>
          <w:tab/>
        </w:r>
        <w:r>
          <w:fldChar w:fldCharType="begin"/>
        </w:r>
        <w:r>
          <w:instrText xml:space="preserve"> PAGEREF _Toc2970 \h </w:instrText>
        </w:r>
        <w:r>
          <w:fldChar w:fldCharType="separate"/>
        </w:r>
        <w:r>
          <w:t>6</w:t>
        </w:r>
        <w:r>
          <w:fldChar w:fldCharType="end"/>
        </w:r>
      </w:hyperlink>
    </w:p>
    <w:p>
      <w:pPr>
        <w:pStyle w:val="TOC2"/>
        <w:tabs>
          <w:tab w:val="right" w:leader="dot" w:pos="8306"/>
        </w:tabs>
      </w:pPr>
      <w:hyperlink w:anchor="_Toc27701" w:history="1">
        <w:r>
          <w:rPr>
            <w:rFonts w:ascii="仿宋" w:eastAsia="仿宋" w:hAnsi="仿宋" w:cs="仿宋" w:hint="eastAsia"/>
            <w:lang w:eastAsia="zh-CN"/>
          </w:rPr>
          <w:t>(三)、建设条件分析</w:t>
        </w:r>
        <w:r>
          <w:tab/>
        </w:r>
        <w:r>
          <w:fldChar w:fldCharType="begin"/>
        </w:r>
        <w:r>
          <w:instrText xml:space="preserve"> PAGEREF _Toc27701 \h </w:instrText>
        </w:r>
        <w:r>
          <w:fldChar w:fldCharType="separate"/>
        </w:r>
        <w:r>
          <w:t>8</w:t>
        </w:r>
        <w:r>
          <w:fldChar w:fldCharType="end"/>
        </w:r>
      </w:hyperlink>
    </w:p>
    <w:p>
      <w:pPr>
        <w:pStyle w:val="TOC2"/>
        <w:tabs>
          <w:tab w:val="right" w:leader="dot" w:pos="8306"/>
        </w:tabs>
      </w:pPr>
      <w:hyperlink w:anchor="_Toc30961" w:history="1">
        <w:r>
          <w:rPr>
            <w:rFonts w:ascii="仿宋" w:eastAsia="仿宋" w:hAnsi="仿宋" w:cs="仿宋" w:hint="eastAsia"/>
            <w:lang w:eastAsia="zh-CN"/>
          </w:rPr>
          <w:t>(四)、用地控制指标</w:t>
        </w:r>
        <w:r>
          <w:tab/>
        </w:r>
        <w:r>
          <w:fldChar w:fldCharType="begin"/>
        </w:r>
        <w:r>
          <w:instrText xml:space="preserve"> PAGEREF _Toc30961 \h </w:instrText>
        </w:r>
        <w:r>
          <w:fldChar w:fldCharType="separate"/>
        </w:r>
        <w:r>
          <w:t>10</w:t>
        </w:r>
        <w:r>
          <w:fldChar w:fldCharType="end"/>
        </w:r>
      </w:hyperlink>
    </w:p>
    <w:p>
      <w:pPr>
        <w:pStyle w:val="TOC2"/>
        <w:tabs>
          <w:tab w:val="right" w:leader="dot" w:pos="8306"/>
        </w:tabs>
      </w:pPr>
      <w:hyperlink w:anchor="_Toc17155" w:history="1">
        <w:r>
          <w:rPr>
            <w:rFonts w:ascii="仿宋" w:eastAsia="仿宋" w:hAnsi="仿宋" w:cs="仿宋" w:hint="eastAsia"/>
            <w:lang w:eastAsia="zh-CN"/>
          </w:rPr>
          <w:t>(五)、地总体要求</w:t>
        </w:r>
        <w:r>
          <w:tab/>
        </w:r>
        <w:r>
          <w:fldChar w:fldCharType="begin"/>
        </w:r>
        <w:r>
          <w:instrText xml:space="preserve"> PAGEREF _Toc17155 \h </w:instrText>
        </w:r>
        <w:r>
          <w:fldChar w:fldCharType="separate"/>
        </w:r>
        <w:r>
          <w:t>11</w:t>
        </w:r>
        <w:r>
          <w:fldChar w:fldCharType="end"/>
        </w:r>
      </w:hyperlink>
    </w:p>
    <w:p>
      <w:pPr>
        <w:pStyle w:val="TOC2"/>
        <w:tabs>
          <w:tab w:val="right" w:leader="dot" w:pos="8306"/>
        </w:tabs>
      </w:pPr>
      <w:hyperlink w:anchor="_Toc24622" w:history="1">
        <w:r>
          <w:rPr>
            <w:rFonts w:ascii="仿宋" w:eastAsia="仿宋" w:hAnsi="仿宋" w:cs="仿宋" w:hint="eastAsia"/>
            <w:lang w:eastAsia="zh-CN"/>
          </w:rPr>
          <w:t>(六)、节约用地措施</w:t>
        </w:r>
        <w:r>
          <w:tab/>
        </w:r>
        <w:r>
          <w:fldChar w:fldCharType="begin"/>
        </w:r>
        <w:r>
          <w:instrText xml:space="preserve"> PAGEREF _Toc24622 \h </w:instrText>
        </w:r>
        <w:r>
          <w:fldChar w:fldCharType="separate"/>
        </w:r>
        <w:r>
          <w:t>12</w:t>
        </w:r>
        <w:r>
          <w:fldChar w:fldCharType="end"/>
        </w:r>
      </w:hyperlink>
    </w:p>
    <w:p>
      <w:pPr>
        <w:pStyle w:val="TOC2"/>
        <w:tabs>
          <w:tab w:val="right" w:leader="dot" w:pos="8306"/>
        </w:tabs>
      </w:pPr>
      <w:hyperlink w:anchor="_Toc29181" w:history="1">
        <w:r>
          <w:rPr>
            <w:rFonts w:ascii="仿宋" w:eastAsia="仿宋" w:hAnsi="仿宋" w:cs="仿宋" w:hint="eastAsia"/>
            <w:lang w:eastAsia="zh-CN"/>
          </w:rPr>
          <w:t>(七)、选址综合评价</w:t>
        </w:r>
        <w:r>
          <w:tab/>
        </w:r>
        <w:r>
          <w:fldChar w:fldCharType="begin"/>
        </w:r>
        <w:r>
          <w:instrText xml:space="preserve"> PAGEREF _Toc29181 \h </w:instrText>
        </w:r>
        <w:r>
          <w:fldChar w:fldCharType="separate"/>
        </w:r>
        <w:r>
          <w:t>14</w:t>
        </w:r>
        <w:r>
          <w:fldChar w:fldCharType="end"/>
        </w:r>
      </w:hyperlink>
    </w:p>
    <w:p>
      <w:pPr>
        <w:pStyle w:val="TOC1"/>
        <w:tabs>
          <w:tab w:val="right" w:leader="dot" w:pos="8306"/>
        </w:tabs>
      </w:pPr>
      <w:hyperlink w:anchor="_Toc11856" w:history="1">
        <w:r>
          <w:rPr>
            <w:rFonts w:ascii="仿宋" w:eastAsia="仿宋" w:hAnsi="仿宋" w:cs="仿宋" w:hint="eastAsia"/>
            <w:lang w:eastAsia="zh-CN"/>
          </w:rPr>
          <w:t>二、项目监理与质量保证</w:t>
        </w:r>
        <w:r>
          <w:tab/>
        </w:r>
        <w:r>
          <w:fldChar w:fldCharType="begin"/>
        </w:r>
        <w:r>
          <w:instrText xml:space="preserve"> PAGEREF _Toc11856 \h </w:instrText>
        </w:r>
        <w:r>
          <w:fldChar w:fldCharType="separate"/>
        </w:r>
        <w:r>
          <w:t>15</w:t>
        </w:r>
        <w:r>
          <w:fldChar w:fldCharType="end"/>
        </w:r>
      </w:hyperlink>
    </w:p>
    <w:p>
      <w:pPr>
        <w:pStyle w:val="TOC2"/>
        <w:tabs>
          <w:tab w:val="right" w:leader="dot" w:pos="8306"/>
        </w:tabs>
      </w:pPr>
      <w:hyperlink w:anchor="_Toc23299" w:history="1">
        <w:r>
          <w:rPr>
            <w:rFonts w:ascii="仿宋" w:eastAsia="仿宋" w:hAnsi="仿宋" w:cs="仿宋" w:hint="eastAsia"/>
            <w:lang w:eastAsia="zh-CN"/>
          </w:rPr>
          <w:t>(一)、监理体系构建</w:t>
        </w:r>
        <w:r>
          <w:tab/>
        </w:r>
        <w:r>
          <w:fldChar w:fldCharType="begin"/>
        </w:r>
        <w:r>
          <w:instrText xml:space="preserve"> PAGEREF _Toc23299 \h </w:instrText>
        </w:r>
        <w:r>
          <w:fldChar w:fldCharType="separate"/>
        </w:r>
        <w:r>
          <w:t>15</w:t>
        </w:r>
        <w:r>
          <w:fldChar w:fldCharType="end"/>
        </w:r>
      </w:hyperlink>
    </w:p>
    <w:p>
      <w:pPr>
        <w:pStyle w:val="TOC2"/>
        <w:tabs>
          <w:tab w:val="right" w:leader="dot" w:pos="8306"/>
        </w:tabs>
      </w:pPr>
      <w:hyperlink w:anchor="_Toc19220" w:history="1">
        <w:r>
          <w:rPr>
            <w:rFonts w:ascii="仿宋" w:eastAsia="仿宋" w:hAnsi="仿宋" w:cs="仿宋" w:hint="eastAsia"/>
            <w:lang w:eastAsia="zh-CN"/>
          </w:rPr>
          <w:t>(二)、质量保证体系实施</w:t>
        </w:r>
        <w:r>
          <w:tab/>
        </w:r>
        <w:r>
          <w:fldChar w:fldCharType="begin"/>
        </w:r>
        <w:r>
          <w:instrText xml:space="preserve"> PAGEREF _Toc19220 \h </w:instrText>
        </w:r>
        <w:r>
          <w:fldChar w:fldCharType="separate"/>
        </w:r>
        <w:r>
          <w:t>15</w:t>
        </w:r>
        <w:r>
          <w:fldChar w:fldCharType="end"/>
        </w:r>
      </w:hyperlink>
    </w:p>
    <w:p>
      <w:pPr>
        <w:pStyle w:val="TOC2"/>
        <w:tabs>
          <w:tab w:val="right" w:leader="dot" w:pos="8306"/>
        </w:tabs>
      </w:pPr>
      <w:hyperlink w:anchor="_Toc1749" w:history="1">
        <w:r>
          <w:rPr>
            <w:rFonts w:ascii="仿宋" w:eastAsia="仿宋" w:hAnsi="仿宋" w:cs="仿宋" w:hint="eastAsia"/>
            <w:lang w:eastAsia="zh-CN"/>
          </w:rPr>
          <w:t>(三)、监理与质量控制流程</w:t>
        </w:r>
        <w:r>
          <w:tab/>
        </w:r>
        <w:r>
          <w:fldChar w:fldCharType="begin"/>
        </w:r>
        <w:r>
          <w:instrText xml:space="preserve"> PAGEREF _Toc1749 \h </w:instrText>
        </w:r>
        <w:r>
          <w:fldChar w:fldCharType="separate"/>
        </w:r>
        <w:r>
          <w:t>16</w:t>
        </w:r>
        <w:r>
          <w:fldChar w:fldCharType="end"/>
        </w:r>
      </w:hyperlink>
    </w:p>
    <w:p>
      <w:pPr>
        <w:pStyle w:val="TOC1"/>
        <w:tabs>
          <w:tab w:val="right" w:leader="dot" w:pos="8306"/>
        </w:tabs>
      </w:pPr>
      <w:hyperlink w:anchor="_Toc9316" w:history="1">
        <w:r>
          <w:rPr>
            <w:rFonts w:ascii="仿宋" w:eastAsia="仿宋" w:hAnsi="仿宋" w:cs="仿宋" w:hint="eastAsia"/>
            <w:lang w:eastAsia="zh-CN"/>
          </w:rPr>
          <w:t>三、社会影响分析</w:t>
        </w:r>
        <w:r>
          <w:tab/>
        </w:r>
        <w:r>
          <w:fldChar w:fldCharType="begin"/>
        </w:r>
        <w:r>
          <w:instrText xml:space="preserve"> PAGEREF _Toc9316 \h </w:instrText>
        </w:r>
        <w:r>
          <w:fldChar w:fldCharType="separate"/>
        </w:r>
        <w:r>
          <w:t>17</w:t>
        </w:r>
        <w:r>
          <w:fldChar w:fldCharType="end"/>
        </w:r>
      </w:hyperlink>
    </w:p>
    <w:p>
      <w:pPr>
        <w:pStyle w:val="TOC2"/>
        <w:tabs>
          <w:tab w:val="right" w:leader="dot" w:pos="8306"/>
        </w:tabs>
      </w:pPr>
      <w:hyperlink w:anchor="_Toc15158" w:history="1">
        <w:r>
          <w:rPr>
            <w:rFonts w:ascii="仿宋" w:eastAsia="仿宋" w:hAnsi="仿宋" w:cs="仿宋" w:hint="eastAsia"/>
            <w:lang w:eastAsia="zh-CN"/>
          </w:rPr>
          <w:t>(一)、社会影响效果分析</w:t>
        </w:r>
        <w:r>
          <w:tab/>
        </w:r>
        <w:r>
          <w:fldChar w:fldCharType="begin"/>
        </w:r>
        <w:r>
          <w:instrText xml:space="preserve"> PAGEREF _Toc15158 \h </w:instrText>
        </w:r>
        <w:r>
          <w:fldChar w:fldCharType="separate"/>
        </w:r>
        <w:r>
          <w:t>17</w:t>
        </w:r>
        <w:r>
          <w:fldChar w:fldCharType="end"/>
        </w:r>
      </w:hyperlink>
    </w:p>
    <w:p>
      <w:pPr>
        <w:pStyle w:val="TOC2"/>
        <w:tabs>
          <w:tab w:val="right" w:leader="dot" w:pos="8306"/>
        </w:tabs>
      </w:pPr>
      <w:hyperlink w:anchor="_Toc17005" w:history="1">
        <w:r>
          <w:rPr>
            <w:rFonts w:ascii="仿宋" w:eastAsia="仿宋" w:hAnsi="仿宋" w:cs="仿宋" w:hint="eastAsia"/>
            <w:lang w:eastAsia="zh-CN"/>
          </w:rPr>
          <w:t>(二)、社会适应性分析</w:t>
        </w:r>
        <w:r>
          <w:tab/>
        </w:r>
        <w:r>
          <w:fldChar w:fldCharType="begin"/>
        </w:r>
        <w:r>
          <w:instrText xml:space="preserve"> PAGEREF _Toc17005 \h </w:instrText>
        </w:r>
        <w:r>
          <w:fldChar w:fldCharType="separate"/>
        </w:r>
        <w:r>
          <w:t>19</w:t>
        </w:r>
        <w:r>
          <w:fldChar w:fldCharType="end"/>
        </w:r>
      </w:hyperlink>
    </w:p>
    <w:p>
      <w:pPr>
        <w:pStyle w:val="TOC2"/>
        <w:tabs>
          <w:tab w:val="right" w:leader="dot" w:pos="8306"/>
        </w:tabs>
      </w:pPr>
      <w:hyperlink w:anchor="_Toc15153" w:history="1">
        <w:r>
          <w:rPr>
            <w:rFonts w:ascii="仿宋" w:eastAsia="仿宋" w:hAnsi="仿宋" w:cs="仿宋" w:hint="eastAsia"/>
            <w:lang w:eastAsia="zh-CN"/>
          </w:rPr>
          <w:t>(三)、社会风险及对策分析</w:t>
        </w:r>
        <w:r>
          <w:tab/>
        </w:r>
        <w:r>
          <w:fldChar w:fldCharType="begin"/>
        </w:r>
        <w:r>
          <w:instrText xml:space="preserve"> PAGEREF _Toc15153 \h </w:instrText>
        </w:r>
        <w:r>
          <w:fldChar w:fldCharType="separate"/>
        </w:r>
        <w:r>
          <w:t>21</w:t>
        </w:r>
        <w:r>
          <w:fldChar w:fldCharType="end"/>
        </w:r>
      </w:hyperlink>
    </w:p>
    <w:p>
      <w:pPr>
        <w:pStyle w:val="TOC1"/>
        <w:tabs>
          <w:tab w:val="right" w:leader="dot" w:pos="8306"/>
        </w:tabs>
      </w:pPr>
      <w:hyperlink w:anchor="_Toc4446" w:history="1">
        <w:r>
          <w:rPr>
            <w:rFonts w:ascii="仿宋" w:eastAsia="仿宋" w:hAnsi="仿宋" w:cs="仿宋" w:hint="eastAsia"/>
            <w:lang w:eastAsia="zh-CN"/>
          </w:rPr>
          <w:t>四、财务管理与成本控制</w:t>
        </w:r>
        <w:r>
          <w:tab/>
        </w:r>
        <w:r>
          <w:fldChar w:fldCharType="begin"/>
        </w:r>
        <w:r>
          <w:instrText xml:space="preserve"> PAGEREF _Toc4446 \h </w:instrText>
        </w:r>
        <w:r>
          <w:fldChar w:fldCharType="separate"/>
        </w:r>
        <w:r>
          <w:t>24</w:t>
        </w:r>
        <w:r>
          <w:fldChar w:fldCharType="end"/>
        </w:r>
      </w:hyperlink>
    </w:p>
    <w:p>
      <w:pPr>
        <w:pStyle w:val="TOC2"/>
        <w:tabs>
          <w:tab w:val="right" w:leader="dot" w:pos="8306"/>
        </w:tabs>
      </w:pPr>
      <w:hyperlink w:anchor="_Toc19032" w:history="1">
        <w:r>
          <w:rPr>
            <w:rFonts w:ascii="仿宋" w:eastAsia="仿宋" w:hAnsi="仿宋" w:cs="仿宋" w:hint="eastAsia"/>
            <w:lang w:eastAsia="zh-CN"/>
          </w:rPr>
          <w:t>(一)、财务管理体系建设</w:t>
        </w:r>
        <w:r>
          <w:tab/>
        </w:r>
        <w:r>
          <w:fldChar w:fldCharType="begin"/>
        </w:r>
        <w:r>
          <w:instrText xml:space="preserve"> PAGEREF _Toc19032 \h </w:instrText>
        </w:r>
        <w:r>
          <w:fldChar w:fldCharType="separate"/>
        </w:r>
        <w:r>
          <w:t>24</w:t>
        </w:r>
        <w:r>
          <w:fldChar w:fldCharType="end"/>
        </w:r>
      </w:hyperlink>
    </w:p>
    <w:p>
      <w:pPr>
        <w:pStyle w:val="TOC2"/>
        <w:tabs>
          <w:tab w:val="right" w:leader="dot" w:pos="8306"/>
        </w:tabs>
      </w:pPr>
      <w:hyperlink w:anchor="_Toc13849" w:history="1">
        <w:r>
          <w:rPr>
            <w:rFonts w:ascii="仿宋" w:eastAsia="仿宋" w:hAnsi="仿宋" w:cs="仿宋" w:hint="eastAsia"/>
            <w:lang w:eastAsia="zh-CN"/>
          </w:rPr>
          <w:t>(二)、成本控制措施</w:t>
        </w:r>
        <w:r>
          <w:tab/>
        </w:r>
        <w:r>
          <w:fldChar w:fldCharType="begin"/>
        </w:r>
        <w:r>
          <w:instrText xml:space="preserve"> PAGEREF _Toc13849 \h </w:instrText>
        </w:r>
        <w:r>
          <w:fldChar w:fldCharType="separate"/>
        </w:r>
        <w:r>
          <w:t>26</w:t>
        </w:r>
        <w:r>
          <w:fldChar w:fldCharType="end"/>
        </w:r>
      </w:hyperlink>
    </w:p>
    <w:p>
      <w:pPr>
        <w:pStyle w:val="TOC1"/>
        <w:tabs>
          <w:tab w:val="right" w:leader="dot" w:pos="8306"/>
        </w:tabs>
      </w:pPr>
      <w:hyperlink w:anchor="_Toc4923" w:history="1">
        <w:r>
          <w:rPr>
            <w:rFonts w:ascii="仿宋" w:eastAsia="仿宋" w:hAnsi="仿宋" w:cs="仿宋" w:hint="eastAsia"/>
            <w:lang w:eastAsia="zh-CN"/>
          </w:rPr>
          <w:t>五、资源开发及综合利用分析</w:t>
        </w:r>
        <w:r>
          <w:tab/>
        </w:r>
        <w:r>
          <w:fldChar w:fldCharType="begin"/>
        </w:r>
        <w:r>
          <w:instrText xml:space="preserve"> PAGEREF _Toc4923 \h </w:instrText>
        </w:r>
        <w:r>
          <w:fldChar w:fldCharType="separate"/>
        </w:r>
        <w:r>
          <w:t>27</w:t>
        </w:r>
        <w:r>
          <w:fldChar w:fldCharType="end"/>
        </w:r>
      </w:hyperlink>
    </w:p>
    <w:p>
      <w:pPr>
        <w:pStyle w:val="TOC2"/>
        <w:tabs>
          <w:tab w:val="right" w:leader="dot" w:pos="8306"/>
        </w:tabs>
      </w:pPr>
      <w:hyperlink w:anchor="_Toc11607" w:history="1">
        <w:r>
          <w:rPr>
            <w:rFonts w:ascii="仿宋" w:eastAsia="仿宋" w:hAnsi="仿宋" w:cs="仿宋" w:hint="eastAsia"/>
            <w:lang w:eastAsia="zh-CN"/>
          </w:rPr>
          <w:t>(一)、资源开发方案</w:t>
        </w:r>
        <w:r>
          <w:tab/>
        </w:r>
        <w:r>
          <w:fldChar w:fldCharType="begin"/>
        </w:r>
        <w:r>
          <w:instrText xml:space="preserve"> PAGEREF _Toc11607 \h </w:instrText>
        </w:r>
        <w:r>
          <w:fldChar w:fldCharType="separate"/>
        </w:r>
        <w:r>
          <w:t>27</w:t>
        </w:r>
        <w:r>
          <w:fldChar w:fldCharType="end"/>
        </w:r>
      </w:hyperlink>
    </w:p>
    <w:p>
      <w:pPr>
        <w:pStyle w:val="TOC2"/>
        <w:tabs>
          <w:tab w:val="right" w:leader="dot" w:pos="8306"/>
        </w:tabs>
      </w:pPr>
      <w:hyperlink w:anchor="_Toc21102" w:history="1">
        <w:r>
          <w:rPr>
            <w:rFonts w:ascii="仿宋" w:eastAsia="仿宋" w:hAnsi="仿宋" w:cs="仿宋" w:hint="eastAsia"/>
            <w:lang w:eastAsia="zh-CN"/>
          </w:rPr>
          <w:t>(二)、资源利用方案</w:t>
        </w:r>
        <w:r>
          <w:tab/>
        </w:r>
        <w:r>
          <w:fldChar w:fldCharType="begin"/>
        </w:r>
        <w:r>
          <w:instrText xml:space="preserve"> PAGEREF _Toc21102 \h </w:instrText>
        </w:r>
        <w:r>
          <w:fldChar w:fldCharType="separate"/>
        </w:r>
        <w:r>
          <w:t>28</w:t>
        </w:r>
        <w:r>
          <w:fldChar w:fldCharType="end"/>
        </w:r>
      </w:hyperlink>
    </w:p>
    <w:p>
      <w:pPr>
        <w:pStyle w:val="TOC2"/>
        <w:tabs>
          <w:tab w:val="right" w:leader="dot" w:pos="8306"/>
        </w:tabs>
      </w:pPr>
      <w:hyperlink w:anchor="_Toc12564" w:history="1">
        <w:r>
          <w:rPr>
            <w:rFonts w:ascii="仿宋" w:eastAsia="仿宋" w:hAnsi="仿宋" w:cs="仿宋" w:hint="eastAsia"/>
            <w:lang w:eastAsia="zh-CN"/>
          </w:rPr>
          <w:t>(三)、资源节约措施</w:t>
        </w:r>
        <w:r>
          <w:tab/>
        </w:r>
        <w:r>
          <w:fldChar w:fldCharType="begin"/>
        </w:r>
        <w:r>
          <w:instrText xml:space="preserve"> PAGEREF _Toc12564 \h </w:instrText>
        </w:r>
        <w:r>
          <w:fldChar w:fldCharType="separate"/>
        </w:r>
        <w:r>
          <w:t>29</w:t>
        </w:r>
        <w:r>
          <w:fldChar w:fldCharType="end"/>
        </w:r>
      </w:hyperlink>
    </w:p>
    <w:p>
      <w:pPr>
        <w:pStyle w:val="TOC1"/>
        <w:tabs>
          <w:tab w:val="right" w:leader="dot" w:pos="8306"/>
        </w:tabs>
      </w:pPr>
      <w:hyperlink w:anchor="_Toc29392" w:history="1">
        <w:r>
          <w:rPr>
            <w:rFonts w:ascii="仿宋" w:eastAsia="仿宋" w:hAnsi="仿宋" w:cs="仿宋" w:hint="eastAsia"/>
            <w:lang w:eastAsia="zh-CN"/>
          </w:rPr>
          <w:t>六、经济影响分析</w:t>
        </w:r>
        <w:r>
          <w:tab/>
        </w:r>
        <w:r>
          <w:fldChar w:fldCharType="begin"/>
        </w:r>
        <w:r>
          <w:instrText xml:space="preserve"> PAGEREF _Toc29392 \h </w:instrText>
        </w:r>
        <w:r>
          <w:fldChar w:fldCharType="separate"/>
        </w:r>
        <w:r>
          <w:t>30</w:t>
        </w:r>
        <w:r>
          <w:fldChar w:fldCharType="end"/>
        </w:r>
      </w:hyperlink>
    </w:p>
    <w:p>
      <w:pPr>
        <w:pStyle w:val="TOC2"/>
        <w:tabs>
          <w:tab w:val="right" w:leader="dot" w:pos="8306"/>
        </w:tabs>
      </w:pPr>
      <w:hyperlink w:anchor="_Toc32321" w:history="1">
        <w:r>
          <w:rPr>
            <w:rFonts w:ascii="仿宋" w:eastAsia="仿宋" w:hAnsi="仿宋" w:cs="仿宋" w:hint="eastAsia"/>
            <w:lang w:eastAsia="zh-CN"/>
          </w:rPr>
          <w:t>(一)、经济费用效益或费用效果分析</w:t>
        </w:r>
        <w:r>
          <w:tab/>
        </w:r>
        <w:r>
          <w:fldChar w:fldCharType="begin"/>
        </w:r>
        <w:r>
          <w:instrText xml:space="preserve"> PAGEREF _Toc32321 \h </w:instrText>
        </w:r>
        <w:r>
          <w:fldChar w:fldCharType="separate"/>
        </w:r>
        <w:r>
          <w:t>30</w:t>
        </w:r>
        <w:r>
          <w:fldChar w:fldCharType="end"/>
        </w:r>
      </w:hyperlink>
    </w:p>
    <w:p>
      <w:pPr>
        <w:pStyle w:val="TOC2"/>
        <w:tabs>
          <w:tab w:val="right" w:leader="dot" w:pos="8306"/>
        </w:tabs>
      </w:pPr>
      <w:hyperlink w:anchor="_Toc27889" w:history="1">
        <w:r>
          <w:rPr>
            <w:rFonts w:ascii="仿宋" w:eastAsia="仿宋" w:hAnsi="仿宋" w:cs="仿宋" w:hint="eastAsia"/>
            <w:lang w:eastAsia="zh-CN"/>
          </w:rPr>
          <w:t>(二)、行业影响分析</w:t>
        </w:r>
        <w:r>
          <w:tab/>
        </w:r>
        <w:r>
          <w:fldChar w:fldCharType="begin"/>
        </w:r>
        <w:r>
          <w:instrText xml:space="preserve"> PAGEREF _Toc27889 \h </w:instrText>
        </w:r>
        <w:r>
          <w:fldChar w:fldCharType="separate"/>
        </w:r>
        <w:r>
          <w:t>33</w:t>
        </w:r>
        <w:r>
          <w:fldChar w:fldCharType="end"/>
        </w:r>
      </w:hyperlink>
    </w:p>
    <w:p>
      <w:pPr>
        <w:pStyle w:val="TOC2"/>
        <w:tabs>
          <w:tab w:val="right" w:leader="dot" w:pos="8306"/>
        </w:tabs>
      </w:pPr>
      <w:hyperlink w:anchor="_Toc9478" w:history="1">
        <w:r>
          <w:rPr>
            <w:rFonts w:ascii="仿宋" w:eastAsia="仿宋" w:hAnsi="仿宋" w:cs="仿宋" w:hint="eastAsia"/>
            <w:lang w:eastAsia="zh-CN"/>
          </w:rPr>
          <w:t>(三)、区域经济影响分析</w:t>
        </w:r>
        <w:r>
          <w:tab/>
        </w:r>
        <w:r>
          <w:fldChar w:fldCharType="begin"/>
        </w:r>
        <w:r>
          <w:instrText xml:space="preserve"> PAGEREF _Toc9478 \h </w:instrText>
        </w:r>
        <w:r>
          <w:fldChar w:fldCharType="separate"/>
        </w:r>
        <w:r>
          <w:t>34</w:t>
        </w:r>
        <w:r>
          <w:fldChar w:fldCharType="end"/>
        </w:r>
      </w:hyperlink>
    </w:p>
    <w:p>
      <w:pPr>
        <w:pStyle w:val="TOC2"/>
        <w:tabs>
          <w:tab w:val="right" w:leader="dot" w:pos="8306"/>
        </w:tabs>
      </w:pPr>
      <w:hyperlink w:anchor="_Toc2763" w:history="1">
        <w:r>
          <w:rPr>
            <w:rFonts w:ascii="仿宋" w:eastAsia="仿宋" w:hAnsi="仿宋" w:cs="仿宋" w:hint="eastAsia"/>
            <w:lang w:eastAsia="zh-CN"/>
          </w:rPr>
          <w:t>(四)、宏观经济影响分析</w:t>
        </w:r>
        <w:r>
          <w:tab/>
        </w:r>
        <w:r>
          <w:fldChar w:fldCharType="begin"/>
        </w:r>
        <w:r>
          <w:instrText xml:space="preserve"> PAGEREF _Toc2763 \h </w:instrText>
        </w:r>
        <w:r>
          <w:fldChar w:fldCharType="separate"/>
        </w:r>
        <w:r>
          <w:t>35</w:t>
        </w:r>
        <w:r>
          <w:fldChar w:fldCharType="end"/>
        </w:r>
      </w:hyperlink>
    </w:p>
    <w:p>
      <w:pPr>
        <w:pStyle w:val="TOC1"/>
        <w:tabs>
          <w:tab w:val="right" w:leader="dot" w:pos="8306"/>
        </w:tabs>
      </w:pPr>
      <w:hyperlink w:anchor="_Toc8222" w:history="1">
        <w:r>
          <w:rPr>
            <w:rFonts w:ascii="仿宋" w:eastAsia="仿宋" w:hAnsi="仿宋" w:cs="仿宋" w:hint="eastAsia"/>
            <w:lang w:eastAsia="zh-CN"/>
          </w:rPr>
          <w:t>七、环境保护与绿色发展</w:t>
        </w:r>
        <w:r>
          <w:tab/>
        </w:r>
        <w:r>
          <w:fldChar w:fldCharType="begin"/>
        </w:r>
        <w:r>
          <w:instrText xml:space="preserve"> PAGEREF _Toc8222 \h </w:instrText>
        </w:r>
        <w:r>
          <w:fldChar w:fldCharType="separate"/>
        </w:r>
        <w:r>
          <w:t>37</w:t>
        </w:r>
        <w:r>
          <w:fldChar w:fldCharType="end"/>
        </w:r>
      </w:hyperlink>
    </w:p>
    <w:p>
      <w:pPr>
        <w:pStyle w:val="TOC2"/>
        <w:tabs>
          <w:tab w:val="right" w:leader="dot" w:pos="8306"/>
        </w:tabs>
      </w:pPr>
      <w:hyperlink w:anchor="_Toc31278" w:history="1">
        <w:r>
          <w:rPr>
            <w:rFonts w:ascii="仿宋" w:eastAsia="仿宋" w:hAnsi="仿宋" w:cs="仿宋" w:hint="eastAsia"/>
            <w:lang w:eastAsia="zh-CN"/>
          </w:rPr>
          <w:t>(一)、环境保护措施</w:t>
        </w:r>
        <w:r>
          <w:tab/>
        </w:r>
        <w:r>
          <w:fldChar w:fldCharType="begin"/>
        </w:r>
        <w:r>
          <w:instrText xml:space="preserve"> PAGEREF _Toc31278 \h </w:instrText>
        </w:r>
        <w:r>
          <w:fldChar w:fldCharType="separate"/>
        </w:r>
        <w:r>
          <w:t>37</w:t>
        </w:r>
        <w:r>
          <w:fldChar w:fldCharType="end"/>
        </w:r>
      </w:hyperlink>
    </w:p>
    <w:p>
      <w:pPr>
        <w:pStyle w:val="TOC2"/>
        <w:tabs>
          <w:tab w:val="right" w:leader="dot" w:pos="8306"/>
        </w:tabs>
      </w:pPr>
      <w:hyperlink w:anchor="_Toc5141" w:history="1">
        <w:r>
          <w:rPr>
            <w:rFonts w:ascii="仿宋" w:eastAsia="仿宋" w:hAnsi="仿宋" w:cs="仿宋" w:hint="eastAsia"/>
            <w:lang w:eastAsia="zh-CN"/>
          </w:rPr>
          <w:t>(二)、绿色发展与可持续发展策略</w:t>
        </w:r>
        <w:r>
          <w:tab/>
        </w:r>
        <w:r>
          <w:fldChar w:fldCharType="begin"/>
        </w:r>
        <w:r>
          <w:instrText xml:space="preserve"> PAGEREF _Toc5141 \h </w:instrText>
        </w:r>
        <w:r>
          <w:fldChar w:fldCharType="separate"/>
        </w:r>
        <w:r>
          <w:t>39</w:t>
        </w:r>
        <w:r>
          <w:fldChar w:fldCharType="end"/>
        </w:r>
      </w:hyperlink>
    </w:p>
    <w:p>
      <w:pPr>
        <w:pStyle w:val="TOC1"/>
        <w:tabs>
          <w:tab w:val="right" w:leader="dot" w:pos="8306"/>
        </w:tabs>
      </w:pPr>
      <w:hyperlink w:anchor="_Toc11143" w:history="1">
        <w:r>
          <w:rPr>
            <w:rFonts w:ascii="仿宋" w:eastAsia="仿宋" w:hAnsi="仿宋" w:cs="仿宋" w:hint="eastAsia"/>
            <w:lang w:eastAsia="zh-CN"/>
          </w:rPr>
          <w:t>八、项目质量与标准</w:t>
        </w:r>
        <w:r>
          <w:tab/>
        </w:r>
        <w:r>
          <w:fldChar w:fldCharType="begin"/>
        </w:r>
        <w:r>
          <w:instrText xml:space="preserve"> PAGEREF _Toc11143 \h </w:instrText>
        </w:r>
        <w:r>
          <w:fldChar w:fldCharType="separate"/>
        </w:r>
        <w:r>
          <w:t>40</w:t>
        </w:r>
        <w:r>
          <w:fldChar w:fldCharType="end"/>
        </w:r>
      </w:hyperlink>
    </w:p>
    <w:p>
      <w:pPr>
        <w:pStyle w:val="TOC2"/>
        <w:tabs>
          <w:tab w:val="right" w:leader="dot" w:pos="8306"/>
        </w:tabs>
      </w:pPr>
      <w:hyperlink w:anchor="_Toc23920" w:history="1">
        <w:r>
          <w:rPr>
            <w:rFonts w:ascii="仿宋" w:eastAsia="仿宋" w:hAnsi="仿宋" w:cs="仿宋" w:hint="eastAsia"/>
            <w:lang w:eastAsia="zh-CN"/>
          </w:rPr>
          <w:t>(一)、质量保障体系</w:t>
        </w:r>
        <w:r>
          <w:tab/>
        </w:r>
        <w:r>
          <w:fldChar w:fldCharType="begin"/>
        </w:r>
        <w:r>
          <w:instrText xml:space="preserve"> PAGEREF _Toc23920 \h </w:instrText>
        </w:r>
        <w:r>
          <w:fldChar w:fldCharType="separate"/>
        </w:r>
        <w:r>
          <w:t>40</w:t>
        </w:r>
        <w:r>
          <w:fldChar w:fldCharType="end"/>
        </w:r>
      </w:hyperlink>
    </w:p>
    <w:p>
      <w:pPr>
        <w:pStyle w:val="TOC2"/>
        <w:tabs>
          <w:tab w:val="right" w:leader="dot" w:pos="8306"/>
        </w:tabs>
      </w:pPr>
      <w:hyperlink w:anchor="_Toc10221" w:history="1">
        <w:r>
          <w:rPr>
            <w:rFonts w:ascii="仿宋" w:eastAsia="仿宋" w:hAnsi="仿宋" w:cs="仿宋" w:hint="eastAsia"/>
            <w:lang w:eastAsia="zh-CN"/>
          </w:rPr>
          <w:t>(二)、标准化作业流程</w:t>
        </w:r>
        <w:r>
          <w:tab/>
        </w:r>
        <w:r>
          <w:fldChar w:fldCharType="begin"/>
        </w:r>
        <w:r>
          <w:instrText xml:space="preserve"> PAGEREF _Toc10221 \h </w:instrText>
        </w:r>
        <w:r>
          <w:fldChar w:fldCharType="separate"/>
        </w:r>
        <w:r>
          <w:t>42</w:t>
        </w:r>
        <w:r>
          <w:fldChar w:fldCharType="end"/>
        </w:r>
      </w:hyperlink>
    </w:p>
    <w:p>
      <w:pPr>
        <w:pStyle w:val="TOC2"/>
        <w:tabs>
          <w:tab w:val="right" w:leader="dot" w:pos="8306"/>
        </w:tabs>
      </w:pPr>
      <w:hyperlink w:anchor="_Toc3326" w:history="1">
        <w:r>
          <w:rPr>
            <w:rFonts w:ascii="仿宋" w:eastAsia="仿宋" w:hAnsi="仿宋" w:cs="仿宋" w:hint="eastAsia"/>
            <w:lang w:eastAsia="zh-CN"/>
          </w:rPr>
          <w:t>(三)、质量监控与评估</w:t>
        </w:r>
        <w:r>
          <w:tab/>
        </w:r>
        <w:r>
          <w:fldChar w:fldCharType="begin"/>
        </w:r>
        <w:r>
          <w:instrText xml:space="preserve"> PAGEREF _Toc3326 \h </w:instrText>
        </w:r>
        <w:r>
          <w:fldChar w:fldCharType="separate"/>
        </w:r>
        <w:r>
          <w:t>43</w:t>
        </w:r>
        <w:r>
          <w:fldChar w:fldCharType="end"/>
        </w:r>
      </w:hyperlink>
    </w:p>
    <w:p>
      <w:pPr>
        <w:pStyle w:val="TOC2"/>
        <w:tabs>
          <w:tab w:val="right" w:leader="dot" w:pos="8306"/>
        </w:tabs>
      </w:pPr>
      <w:hyperlink w:anchor="_Toc8351" w:history="1">
        <w:r>
          <w:rPr>
            <w:rFonts w:ascii="仿宋" w:eastAsia="仿宋" w:hAnsi="仿宋" w:cs="仿宋" w:hint="eastAsia"/>
            <w:lang w:eastAsia="zh-CN"/>
          </w:rPr>
          <w:t>(四)、质量改进计划</w:t>
        </w:r>
        <w:r>
          <w:tab/>
        </w:r>
        <w:r>
          <w:fldChar w:fldCharType="begin"/>
        </w:r>
        <w:r>
          <w:instrText xml:space="preserve"> PAGEREF _Toc8351 \h </w:instrText>
        </w:r>
        <w:r>
          <w:fldChar w:fldCharType="separate"/>
        </w:r>
        <w:r>
          <w:t>44</w:t>
        </w:r>
        <w:r>
          <w:fldChar w:fldCharType="end"/>
        </w:r>
      </w:hyperlink>
    </w:p>
    <w:p>
      <w:pPr>
        <w:pStyle w:val="TOC1"/>
        <w:tabs>
          <w:tab w:val="right" w:leader="dot" w:pos="8306"/>
        </w:tabs>
      </w:pPr>
      <w:hyperlink w:anchor="_Toc11248" w:history="1">
        <w:r>
          <w:rPr>
            <w:rFonts w:ascii="仿宋" w:eastAsia="仿宋" w:hAnsi="仿宋" w:cs="仿宋" w:hint="eastAsia"/>
            <w:lang w:eastAsia="zh-CN"/>
          </w:rPr>
          <w:t>九、项目变更管理</w:t>
        </w:r>
        <w:r>
          <w:tab/>
        </w:r>
        <w:r>
          <w:fldChar w:fldCharType="begin"/>
        </w:r>
        <w:r>
          <w:instrText xml:space="preserve"> PAGEREF _Toc11248 \h </w:instrText>
        </w:r>
        <w:r>
          <w:fldChar w:fldCharType="separate"/>
        </w:r>
        <w:r>
          <w:t>46</w:t>
        </w:r>
        <w:r>
          <w:fldChar w:fldCharType="end"/>
        </w:r>
      </w:hyperlink>
    </w:p>
    <w:p>
      <w:pPr>
        <w:pStyle w:val="TOC2"/>
        <w:tabs>
          <w:tab w:val="right" w:leader="dot" w:pos="8306"/>
        </w:tabs>
      </w:pPr>
      <w:hyperlink w:anchor="_Toc19281" w:history="1">
        <w:r>
          <w:rPr>
            <w:rFonts w:ascii="仿宋" w:eastAsia="仿宋" w:hAnsi="仿宋" w:cs="仿宋" w:hint="eastAsia"/>
            <w:lang w:eastAsia="zh-CN"/>
          </w:rPr>
          <w:t>(一)、变更控制流程</w:t>
        </w:r>
        <w:r>
          <w:tab/>
        </w:r>
        <w:r>
          <w:fldChar w:fldCharType="begin"/>
        </w:r>
        <w:r>
          <w:instrText xml:space="preserve"> PAGEREF _Toc19281 \h </w:instrText>
        </w:r>
        <w:r>
          <w:fldChar w:fldCharType="separate"/>
        </w:r>
        <w:r>
          <w:t>46</w:t>
        </w:r>
        <w:r>
          <w:fldChar w:fldCharType="end"/>
        </w:r>
      </w:hyperlink>
    </w:p>
    <w:p>
      <w:pPr>
        <w:pStyle w:val="TOC2"/>
        <w:tabs>
          <w:tab w:val="right" w:leader="dot" w:pos="8306"/>
        </w:tabs>
      </w:pPr>
      <w:hyperlink w:anchor="_Toc11620" w:history="1">
        <w:r>
          <w:rPr>
            <w:rFonts w:ascii="仿宋" w:eastAsia="仿宋" w:hAnsi="仿宋" w:cs="仿宋" w:hint="eastAsia"/>
            <w:lang w:eastAsia="zh-CN"/>
          </w:rPr>
          <w:t>(二)、影响评估与处理</w:t>
        </w:r>
        <w:r>
          <w:tab/>
        </w:r>
        <w:r>
          <w:fldChar w:fldCharType="begin"/>
        </w:r>
        <w:r>
          <w:instrText xml:space="preserve"> PAGEREF _Toc11620 \h </w:instrText>
        </w:r>
        <w:r>
          <w:fldChar w:fldCharType="separate"/>
        </w:r>
        <w:r>
          <w:t>46</w:t>
        </w:r>
        <w:r>
          <w:fldChar w:fldCharType="end"/>
        </w:r>
      </w:hyperlink>
    </w:p>
    <w:p>
      <w:pPr>
        <w:pStyle w:val="TOC2"/>
        <w:tabs>
          <w:tab w:val="right" w:leader="dot" w:pos="8306"/>
        </w:tabs>
      </w:pPr>
      <w:hyperlink w:anchor="_Toc31224" w:history="1">
        <w:r>
          <w:rPr>
            <w:rFonts w:ascii="仿宋" w:eastAsia="仿宋" w:hAnsi="仿宋" w:cs="仿宋" w:hint="eastAsia"/>
            <w:lang w:eastAsia="zh-CN"/>
          </w:rPr>
          <w:t>(三)、变更记录与追踪</w:t>
        </w:r>
        <w:r>
          <w:tab/>
        </w:r>
        <w:r>
          <w:fldChar w:fldCharType="begin"/>
        </w:r>
        <w:r>
          <w:instrText xml:space="preserve"> PAGEREF _Toc31224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2" w:history="1">
        <w:r>
          <w:rPr>
            <w:rFonts w:ascii="仿宋" w:eastAsia="仿宋" w:hAnsi="仿宋" w:cs="仿宋" w:hint="eastAsia"/>
            <w:lang w:eastAsia="zh-CN"/>
          </w:rPr>
          <w:t>(四)、变更管理策略</w:t>
        </w:r>
        <w:r>
          <w:tab/>
        </w:r>
        <w:r>
          <w:fldChar w:fldCharType="begin"/>
        </w:r>
        <w:r>
          <w:instrText xml:space="preserve"> PAGEREF _Toc24962 \h </w:instrText>
        </w:r>
        <w:r>
          <w:fldChar w:fldCharType="separate"/>
        </w:r>
        <w:r>
          <w:t>50</w:t>
        </w:r>
        <w:r>
          <w:fldChar w:fldCharType="end"/>
        </w:r>
      </w:hyperlink>
    </w:p>
    <w:p>
      <w:pPr>
        <w:pStyle w:val="TOC1"/>
        <w:tabs>
          <w:tab w:val="right" w:leader="dot" w:pos="8306"/>
        </w:tabs>
      </w:pPr>
      <w:hyperlink w:anchor="_Toc4607" w:history="1">
        <w:r>
          <w:rPr>
            <w:rFonts w:ascii="仿宋" w:eastAsia="仿宋" w:hAnsi="仿宋" w:cs="仿宋" w:hint="eastAsia"/>
            <w:lang w:eastAsia="zh-CN"/>
          </w:rPr>
          <w:t>十、资金管理与财务规划</w:t>
        </w:r>
        <w:r>
          <w:tab/>
        </w:r>
        <w:r>
          <w:fldChar w:fldCharType="begin"/>
        </w:r>
        <w:r>
          <w:instrText xml:space="preserve"> PAGEREF _Toc4607 \h </w:instrText>
        </w:r>
        <w:r>
          <w:fldChar w:fldCharType="separate"/>
        </w:r>
        <w:r>
          <w:t>51</w:t>
        </w:r>
        <w:r>
          <w:fldChar w:fldCharType="end"/>
        </w:r>
      </w:hyperlink>
    </w:p>
    <w:p>
      <w:pPr>
        <w:pStyle w:val="TOC2"/>
        <w:tabs>
          <w:tab w:val="right" w:leader="dot" w:pos="8306"/>
        </w:tabs>
      </w:pPr>
      <w:hyperlink w:anchor="_Toc7784" w:history="1">
        <w:r>
          <w:rPr>
            <w:rFonts w:ascii="仿宋" w:eastAsia="仿宋" w:hAnsi="仿宋" w:cs="仿宋" w:hint="eastAsia"/>
            <w:lang w:eastAsia="zh-CN"/>
          </w:rPr>
          <w:t>(一)、项目资金来源与筹措</w:t>
        </w:r>
        <w:r>
          <w:tab/>
        </w:r>
        <w:r>
          <w:fldChar w:fldCharType="begin"/>
        </w:r>
        <w:r>
          <w:instrText xml:space="preserve"> PAGEREF _Toc7784 \h </w:instrText>
        </w:r>
        <w:r>
          <w:fldChar w:fldCharType="separate"/>
        </w:r>
        <w:r>
          <w:t>51</w:t>
        </w:r>
        <w:r>
          <w:fldChar w:fldCharType="end"/>
        </w:r>
      </w:hyperlink>
    </w:p>
    <w:p>
      <w:pPr>
        <w:pStyle w:val="TOC2"/>
        <w:tabs>
          <w:tab w:val="right" w:leader="dot" w:pos="8306"/>
        </w:tabs>
      </w:pPr>
      <w:hyperlink w:anchor="_Toc26114" w:history="1">
        <w:r>
          <w:rPr>
            <w:rFonts w:ascii="仿宋" w:eastAsia="仿宋" w:hAnsi="仿宋" w:cs="仿宋" w:hint="eastAsia"/>
            <w:lang w:eastAsia="zh-CN"/>
          </w:rPr>
          <w:t>(二)、资金使用与监管</w:t>
        </w:r>
        <w:r>
          <w:tab/>
        </w:r>
        <w:r>
          <w:fldChar w:fldCharType="begin"/>
        </w:r>
        <w:r>
          <w:instrText xml:space="preserve"> PAGEREF _Toc26114 \h </w:instrText>
        </w:r>
        <w:r>
          <w:fldChar w:fldCharType="separate"/>
        </w:r>
        <w:r>
          <w:t>53</w:t>
        </w:r>
        <w:r>
          <w:fldChar w:fldCharType="end"/>
        </w:r>
      </w:hyperlink>
    </w:p>
    <w:p>
      <w:pPr>
        <w:pStyle w:val="TOC2"/>
        <w:tabs>
          <w:tab w:val="right" w:leader="dot" w:pos="8306"/>
        </w:tabs>
      </w:pPr>
      <w:hyperlink w:anchor="_Toc13673" w:history="1">
        <w:r>
          <w:rPr>
            <w:rFonts w:ascii="仿宋" w:eastAsia="仿宋" w:hAnsi="仿宋" w:cs="仿宋" w:hint="eastAsia"/>
            <w:lang w:eastAsia="zh-CN"/>
          </w:rPr>
          <w:t>(三)、财务规划与预测</w:t>
        </w:r>
        <w:r>
          <w:tab/>
        </w:r>
        <w:r>
          <w:fldChar w:fldCharType="begin"/>
        </w:r>
        <w:r>
          <w:instrText xml:space="preserve"> PAGEREF _Toc13673 \h </w:instrText>
        </w:r>
        <w:r>
          <w:fldChar w:fldCharType="separate"/>
        </w:r>
        <w:r>
          <w:t>54</w:t>
        </w:r>
        <w:r>
          <w:fldChar w:fldCharType="end"/>
        </w:r>
      </w:hyperlink>
    </w:p>
    <w:p>
      <w:pPr>
        <w:pStyle w:val="TOC1"/>
        <w:tabs>
          <w:tab w:val="right" w:leader="dot" w:pos="8306"/>
        </w:tabs>
      </w:pPr>
      <w:hyperlink w:anchor="_Toc20098" w:history="1">
        <w:r>
          <w:rPr>
            <w:rFonts w:ascii="仿宋" w:eastAsia="仿宋" w:hAnsi="仿宋" w:cs="仿宋" w:hint="eastAsia"/>
            <w:lang w:eastAsia="zh-CN"/>
          </w:rPr>
          <w:t>十一、土地利用与规划方案</w:t>
        </w:r>
        <w:r>
          <w:tab/>
        </w:r>
        <w:r>
          <w:fldChar w:fldCharType="begin"/>
        </w:r>
        <w:r>
          <w:instrText xml:space="preserve"> PAGEREF _Toc20098 \h </w:instrText>
        </w:r>
        <w:r>
          <w:fldChar w:fldCharType="separate"/>
        </w:r>
        <w:r>
          <w:t>55</w:t>
        </w:r>
        <w:r>
          <w:fldChar w:fldCharType="end"/>
        </w:r>
      </w:hyperlink>
    </w:p>
    <w:p>
      <w:pPr>
        <w:pStyle w:val="TOC2"/>
        <w:tabs>
          <w:tab w:val="right" w:leader="dot" w:pos="8306"/>
        </w:tabs>
      </w:pPr>
      <w:hyperlink w:anchor="_Toc16249" w:history="1">
        <w:r>
          <w:rPr>
            <w:rFonts w:ascii="仿宋" w:eastAsia="仿宋" w:hAnsi="仿宋" w:cs="仿宋" w:hint="eastAsia"/>
            <w:lang w:eastAsia="zh-CN"/>
          </w:rPr>
          <w:t>(一)、项目用地情况分析</w:t>
        </w:r>
        <w:r>
          <w:tab/>
        </w:r>
        <w:r>
          <w:fldChar w:fldCharType="begin"/>
        </w:r>
        <w:r>
          <w:instrText xml:space="preserve"> PAGEREF _Toc16249 \h </w:instrText>
        </w:r>
        <w:r>
          <w:fldChar w:fldCharType="separate"/>
        </w:r>
        <w:r>
          <w:t>55</w:t>
        </w:r>
        <w:r>
          <w:fldChar w:fldCharType="end"/>
        </w:r>
      </w:hyperlink>
    </w:p>
    <w:p>
      <w:pPr>
        <w:pStyle w:val="TOC2"/>
        <w:tabs>
          <w:tab w:val="right" w:leader="dot" w:pos="8306"/>
        </w:tabs>
      </w:pPr>
      <w:hyperlink w:anchor="_Toc314" w:history="1">
        <w:r>
          <w:rPr>
            <w:rFonts w:ascii="仿宋" w:eastAsia="仿宋" w:hAnsi="仿宋" w:cs="仿宋" w:hint="eastAsia"/>
            <w:lang w:eastAsia="zh-CN"/>
          </w:rPr>
          <w:t>(二)、土地利用规划方案</w:t>
        </w:r>
        <w:r>
          <w:tab/>
        </w:r>
        <w:r>
          <w:fldChar w:fldCharType="begin"/>
        </w:r>
        <w:r>
          <w:instrText xml:space="preserve"> PAGEREF _Toc314 \h </w:instrText>
        </w:r>
        <w:r>
          <w:fldChar w:fldCharType="separate"/>
        </w:r>
        <w:r>
          <w:t>56</w:t>
        </w:r>
        <w:r>
          <w:fldChar w:fldCharType="end"/>
        </w:r>
      </w:hyperlink>
    </w:p>
    <w:p>
      <w:pPr>
        <w:pStyle w:val="TOC1"/>
        <w:tabs>
          <w:tab w:val="right" w:leader="dot" w:pos="8306"/>
        </w:tabs>
      </w:pPr>
      <w:hyperlink w:anchor="_Toc25015" w:history="1">
        <w:r>
          <w:rPr>
            <w:rFonts w:ascii="仿宋" w:eastAsia="仿宋" w:hAnsi="仿宋" w:cs="仿宋" w:hint="eastAsia"/>
            <w:lang w:eastAsia="zh-CN"/>
          </w:rPr>
          <w:t>十二、环境保护与治理方案</w:t>
        </w:r>
        <w:r>
          <w:tab/>
        </w:r>
        <w:r>
          <w:fldChar w:fldCharType="begin"/>
        </w:r>
        <w:r>
          <w:instrText xml:space="preserve"> PAGEREF _Toc25015 \h </w:instrText>
        </w:r>
        <w:r>
          <w:fldChar w:fldCharType="separate"/>
        </w:r>
        <w:r>
          <w:t>57</w:t>
        </w:r>
        <w:r>
          <w:fldChar w:fldCharType="end"/>
        </w:r>
      </w:hyperlink>
    </w:p>
    <w:p>
      <w:pPr>
        <w:pStyle w:val="TOC2"/>
        <w:tabs>
          <w:tab w:val="right" w:leader="dot" w:pos="8306"/>
        </w:tabs>
      </w:pPr>
      <w:hyperlink w:anchor="_Toc25583" w:history="1">
        <w:r>
          <w:rPr>
            <w:rFonts w:ascii="仿宋" w:eastAsia="仿宋" w:hAnsi="仿宋" w:cs="仿宋" w:hint="eastAsia"/>
            <w:lang w:eastAsia="zh-CN"/>
          </w:rPr>
          <w:t>(一)、项目环境影响评估</w:t>
        </w:r>
        <w:r>
          <w:tab/>
        </w:r>
        <w:r>
          <w:fldChar w:fldCharType="begin"/>
        </w:r>
        <w:r>
          <w:instrText xml:space="preserve"> PAGEREF _Toc25583 \h </w:instrText>
        </w:r>
        <w:r>
          <w:fldChar w:fldCharType="separate"/>
        </w:r>
        <w:r>
          <w:t>57</w:t>
        </w:r>
        <w:r>
          <w:fldChar w:fldCharType="end"/>
        </w:r>
      </w:hyperlink>
    </w:p>
    <w:p>
      <w:pPr>
        <w:pStyle w:val="TOC2"/>
        <w:tabs>
          <w:tab w:val="right" w:leader="dot" w:pos="8306"/>
        </w:tabs>
      </w:pPr>
      <w:hyperlink w:anchor="_Toc29549" w:history="1">
        <w:r>
          <w:rPr>
            <w:rFonts w:ascii="仿宋" w:eastAsia="仿宋" w:hAnsi="仿宋" w:cs="仿宋" w:hint="eastAsia"/>
            <w:lang w:eastAsia="zh-CN"/>
          </w:rPr>
          <w:t>(二)、环境保护措施与治理方案</w:t>
        </w:r>
        <w:r>
          <w:tab/>
        </w:r>
        <w:r>
          <w:fldChar w:fldCharType="begin"/>
        </w:r>
        <w:r>
          <w:instrText xml:space="preserve"> PAGEREF _Toc29549 \h </w:instrText>
        </w:r>
        <w:r>
          <w:fldChar w:fldCharType="separate"/>
        </w:r>
        <w:r>
          <w:t>58</w:t>
        </w:r>
        <w:r>
          <w:fldChar w:fldCharType="end"/>
        </w:r>
      </w:hyperlink>
    </w:p>
    <w:p>
      <w:pPr>
        <w:pStyle w:val="TOC1"/>
        <w:tabs>
          <w:tab w:val="right" w:leader="dot" w:pos="8306"/>
        </w:tabs>
      </w:pPr>
      <w:hyperlink w:anchor="_Toc16116" w:history="1">
        <w:r>
          <w:rPr>
            <w:rFonts w:ascii="仿宋" w:eastAsia="仿宋" w:hAnsi="仿宋" w:cs="仿宋" w:hint="eastAsia"/>
            <w:lang w:eastAsia="zh-CN"/>
          </w:rPr>
          <w:t>十三、知识产权管理与保护</w:t>
        </w:r>
        <w:r>
          <w:tab/>
        </w:r>
        <w:r>
          <w:fldChar w:fldCharType="begin"/>
        </w:r>
        <w:r>
          <w:instrText xml:space="preserve"> PAGEREF _Toc16116 \h </w:instrText>
        </w:r>
        <w:r>
          <w:fldChar w:fldCharType="separate"/>
        </w:r>
        <w:r>
          <w:t>58</w:t>
        </w:r>
        <w:r>
          <w:fldChar w:fldCharType="end"/>
        </w:r>
      </w:hyperlink>
    </w:p>
    <w:p>
      <w:pPr>
        <w:pStyle w:val="TOC2"/>
        <w:tabs>
          <w:tab w:val="right" w:leader="dot" w:pos="8306"/>
        </w:tabs>
      </w:pPr>
      <w:hyperlink w:anchor="_Toc30984" w:history="1">
        <w:r>
          <w:rPr>
            <w:rFonts w:ascii="仿宋" w:eastAsia="仿宋" w:hAnsi="仿宋" w:cs="仿宋" w:hint="eastAsia"/>
            <w:lang w:eastAsia="zh-CN"/>
          </w:rPr>
          <w:t>(一)、知识产权管理体系建设</w:t>
        </w:r>
        <w:r>
          <w:tab/>
        </w:r>
        <w:r>
          <w:fldChar w:fldCharType="begin"/>
        </w:r>
        <w:r>
          <w:instrText xml:space="preserve"> PAGEREF _Toc30984 \h </w:instrText>
        </w:r>
        <w:r>
          <w:fldChar w:fldCharType="separate"/>
        </w:r>
        <w:r>
          <w:t>58</w:t>
        </w:r>
        <w:r>
          <w:fldChar w:fldCharType="end"/>
        </w:r>
      </w:hyperlink>
    </w:p>
    <w:p>
      <w:pPr>
        <w:pStyle w:val="TOC2"/>
        <w:tabs>
          <w:tab w:val="right" w:leader="dot" w:pos="8306"/>
        </w:tabs>
      </w:pPr>
      <w:hyperlink w:anchor="_Toc5316" w:history="1">
        <w:r>
          <w:rPr>
            <w:rFonts w:ascii="仿宋" w:eastAsia="仿宋" w:hAnsi="仿宋" w:cs="仿宋" w:hint="eastAsia"/>
            <w:lang w:eastAsia="zh-CN"/>
          </w:rPr>
          <w:t>(二)、知识产权保护措施</w:t>
        </w:r>
        <w:r>
          <w:tab/>
        </w:r>
        <w:r>
          <w:fldChar w:fldCharType="begin"/>
        </w:r>
        <w:r>
          <w:instrText xml:space="preserve"> PAGEREF _Toc5316 \h </w:instrText>
        </w:r>
        <w:r>
          <w:fldChar w:fldCharType="separate"/>
        </w:r>
        <w:r>
          <w:t>59</w:t>
        </w:r>
        <w:r>
          <w:fldChar w:fldCharType="end"/>
        </w:r>
      </w:hyperlink>
    </w:p>
    <w:p>
      <w:pPr>
        <w:pStyle w:val="TOC1"/>
        <w:tabs>
          <w:tab w:val="right" w:leader="dot" w:pos="8306"/>
        </w:tabs>
      </w:pPr>
      <w:hyperlink w:anchor="_Toc17361" w:history="1">
        <w:r>
          <w:rPr>
            <w:rFonts w:ascii="仿宋" w:eastAsia="仿宋" w:hAnsi="仿宋" w:cs="仿宋" w:hint="eastAsia"/>
            <w:lang w:eastAsia="zh-CN"/>
          </w:rPr>
          <w:t>十四、质量管理与控制</w:t>
        </w:r>
        <w:r>
          <w:tab/>
        </w:r>
        <w:r>
          <w:fldChar w:fldCharType="begin"/>
        </w:r>
        <w:r>
          <w:instrText xml:space="preserve"> PAGEREF _Toc17361 \h </w:instrText>
        </w:r>
        <w:r>
          <w:fldChar w:fldCharType="separate"/>
        </w:r>
        <w:r>
          <w:t>61</w:t>
        </w:r>
        <w:r>
          <w:fldChar w:fldCharType="end"/>
        </w:r>
      </w:hyperlink>
    </w:p>
    <w:p>
      <w:pPr>
        <w:pStyle w:val="TOC2"/>
        <w:tabs>
          <w:tab w:val="right" w:leader="dot" w:pos="8306"/>
        </w:tabs>
      </w:pPr>
      <w:hyperlink w:anchor="_Toc20311" w:history="1">
        <w:r>
          <w:rPr>
            <w:rFonts w:ascii="仿宋" w:eastAsia="仿宋" w:hAnsi="仿宋" w:cs="仿宋" w:hint="eastAsia"/>
            <w:lang w:eastAsia="zh-CN"/>
          </w:rPr>
          <w:t>(一)、质量管理体系建设</w:t>
        </w:r>
        <w:r>
          <w:tab/>
        </w:r>
        <w:r>
          <w:fldChar w:fldCharType="begin"/>
        </w:r>
        <w:r>
          <w:instrText xml:space="preserve"> PAGEREF _Toc20311 \h </w:instrText>
        </w:r>
        <w:r>
          <w:fldChar w:fldCharType="separate"/>
        </w:r>
        <w:r>
          <w:t>61</w:t>
        </w:r>
        <w:r>
          <w:fldChar w:fldCharType="end"/>
        </w:r>
      </w:hyperlink>
    </w:p>
    <w:p>
      <w:pPr>
        <w:pStyle w:val="TOC2"/>
        <w:tabs>
          <w:tab w:val="right" w:leader="dot" w:pos="8306"/>
        </w:tabs>
      </w:pPr>
      <w:hyperlink w:anchor="_Toc17520" w:history="1">
        <w:r>
          <w:rPr>
            <w:rFonts w:ascii="仿宋" w:eastAsia="仿宋" w:hAnsi="仿宋" w:cs="仿宋" w:hint="eastAsia"/>
            <w:lang w:eastAsia="zh-CN"/>
          </w:rPr>
          <w:t>(二)、质量控制措施</w:t>
        </w:r>
        <w:r>
          <w:tab/>
        </w:r>
        <w:r>
          <w:fldChar w:fldCharType="begin"/>
        </w:r>
        <w:r>
          <w:instrText xml:space="preserve"> PAGEREF _Toc17520 \h </w:instrText>
        </w:r>
        <w:r>
          <w:fldChar w:fldCharType="separate"/>
        </w:r>
        <w:r>
          <w:t>62</w:t>
        </w:r>
        <w:r>
          <w:fldChar w:fldCharType="end"/>
        </w:r>
      </w:hyperlink>
    </w:p>
    <w:p>
      <w:pPr>
        <w:pStyle w:val="TOC1"/>
        <w:tabs>
          <w:tab w:val="right" w:leader="dot" w:pos="8306"/>
        </w:tabs>
      </w:pPr>
      <w:hyperlink w:anchor="_Toc14614" w:history="1">
        <w:r>
          <w:rPr>
            <w:rFonts w:ascii="仿宋" w:eastAsia="仿宋" w:hAnsi="仿宋" w:cs="仿宋" w:hint="eastAsia"/>
            <w:lang w:eastAsia="zh-CN"/>
          </w:rPr>
          <w:t>十五、产业协同与集群发展</w:t>
        </w:r>
        <w:r>
          <w:tab/>
        </w:r>
        <w:r>
          <w:fldChar w:fldCharType="begin"/>
        </w:r>
        <w:r>
          <w:instrText xml:space="preserve"> PAGEREF _Toc14614 \h </w:instrText>
        </w:r>
        <w:r>
          <w:fldChar w:fldCharType="separate"/>
        </w:r>
        <w:r>
          <w:t>63</w:t>
        </w:r>
        <w:r>
          <w:fldChar w:fldCharType="end"/>
        </w:r>
      </w:hyperlink>
    </w:p>
    <w:p>
      <w:pPr>
        <w:pStyle w:val="TOC2"/>
        <w:tabs>
          <w:tab w:val="right" w:leader="dot" w:pos="8306"/>
        </w:tabs>
      </w:pPr>
      <w:hyperlink w:anchor="_Toc20094" w:history="1">
        <w:r>
          <w:rPr>
            <w:rFonts w:ascii="仿宋" w:eastAsia="仿宋" w:hAnsi="仿宋" w:cs="仿宋" w:hint="eastAsia"/>
            <w:lang w:eastAsia="zh-CN"/>
          </w:rPr>
          <w:t>(一)、产业协同机制建设</w:t>
        </w:r>
        <w:r>
          <w:tab/>
        </w:r>
        <w:r>
          <w:fldChar w:fldCharType="begin"/>
        </w:r>
        <w:r>
          <w:instrText xml:space="preserve"> PAGEREF _Toc20094 \h </w:instrText>
        </w:r>
        <w:r>
          <w:fldChar w:fldCharType="separate"/>
        </w:r>
        <w:r>
          <w:t>63</w:t>
        </w:r>
        <w:r>
          <w:fldChar w:fldCharType="end"/>
        </w:r>
      </w:hyperlink>
    </w:p>
    <w:p>
      <w:pPr>
        <w:pStyle w:val="TOC2"/>
        <w:tabs>
          <w:tab w:val="right" w:leader="dot" w:pos="8306"/>
        </w:tabs>
      </w:pPr>
      <w:hyperlink w:anchor="_Toc9897" w:history="1">
        <w:r>
          <w:rPr>
            <w:rFonts w:ascii="仿宋" w:eastAsia="仿宋" w:hAnsi="仿宋" w:cs="仿宋" w:hint="eastAsia"/>
            <w:lang w:eastAsia="zh-CN"/>
          </w:rPr>
          <w:t>(二)、产业集群培育与发展</w:t>
        </w:r>
        <w:r>
          <w:tab/>
        </w:r>
        <w:r>
          <w:fldChar w:fldCharType="begin"/>
        </w:r>
        <w:r>
          <w:instrText xml:space="preserve"> PAGEREF _Toc9897 \h </w:instrText>
        </w:r>
        <w:r>
          <w:fldChar w:fldCharType="separate"/>
        </w:r>
        <w:r>
          <w:t>65</w:t>
        </w:r>
        <w:r>
          <w:fldChar w:fldCharType="end"/>
        </w:r>
      </w:hyperlink>
    </w:p>
    <w:p>
      <w:pPr>
        <w:pStyle w:val="TOC1"/>
        <w:tabs>
          <w:tab w:val="right" w:leader="dot" w:pos="8306"/>
        </w:tabs>
      </w:pPr>
      <w:hyperlink w:anchor="_Toc15794" w:history="1">
        <w:r>
          <w:rPr>
            <w:rFonts w:ascii="仿宋" w:eastAsia="仿宋" w:hAnsi="仿宋" w:cs="仿宋" w:hint="eastAsia"/>
            <w:lang w:eastAsia="zh-CN"/>
          </w:rPr>
          <w:t>十六、人力资源管理与开发</w:t>
        </w:r>
        <w:r>
          <w:tab/>
        </w:r>
        <w:r>
          <w:fldChar w:fldCharType="begin"/>
        </w:r>
        <w:r>
          <w:instrText xml:space="preserve"> PAGEREF _Toc15794 \h </w:instrText>
        </w:r>
        <w:r>
          <w:fldChar w:fldCharType="separate"/>
        </w:r>
        <w:r>
          <w:t>65</w:t>
        </w:r>
        <w:r>
          <w:fldChar w:fldCharType="end"/>
        </w:r>
      </w:hyperlink>
    </w:p>
    <w:p>
      <w:pPr>
        <w:pStyle w:val="TOC2"/>
        <w:tabs>
          <w:tab w:val="right" w:leader="dot" w:pos="8306"/>
        </w:tabs>
      </w:pPr>
      <w:hyperlink w:anchor="_Toc8172" w:history="1">
        <w:r>
          <w:rPr>
            <w:rFonts w:ascii="仿宋" w:eastAsia="仿宋" w:hAnsi="仿宋" w:cs="仿宋" w:hint="eastAsia"/>
            <w:lang w:eastAsia="zh-CN"/>
          </w:rPr>
          <w:t>(一)、人力资源规划</w:t>
        </w:r>
        <w:r>
          <w:tab/>
        </w:r>
        <w:r>
          <w:fldChar w:fldCharType="begin"/>
        </w:r>
        <w:r>
          <w:instrText xml:space="preserve"> PAGEREF _Toc8172 \h </w:instrText>
        </w:r>
        <w:r>
          <w:fldChar w:fldCharType="separate"/>
        </w:r>
        <w:r>
          <w:t>65</w:t>
        </w:r>
        <w:r>
          <w:fldChar w:fldCharType="end"/>
        </w:r>
      </w:hyperlink>
    </w:p>
    <w:p>
      <w:pPr>
        <w:pStyle w:val="TOC2"/>
        <w:tabs>
          <w:tab w:val="right" w:leader="dot" w:pos="8306"/>
        </w:tabs>
      </w:pPr>
      <w:hyperlink w:anchor="_Toc12653" w:history="1">
        <w:r>
          <w:rPr>
            <w:rFonts w:ascii="仿宋" w:eastAsia="仿宋" w:hAnsi="仿宋" w:cs="仿宋" w:hint="eastAsia"/>
            <w:lang w:eastAsia="zh-CN"/>
          </w:rPr>
          <w:t>(二)、人力资源开发与培训</w:t>
        </w:r>
        <w:r>
          <w:tab/>
        </w:r>
        <w:r>
          <w:fldChar w:fldCharType="begin"/>
        </w:r>
        <w:r>
          <w:instrText xml:space="preserve"> PAGEREF _Toc12653 \h </w:instrText>
        </w:r>
        <w:r>
          <w:fldChar w:fldCharType="separate"/>
        </w:r>
        <w:r>
          <w:t>67</w:t>
        </w:r>
        <w:r>
          <w:fldChar w:fldCharType="end"/>
        </w:r>
      </w:hyperlink>
    </w:p>
    <w:p>
      <w:pPr>
        <w:pStyle w:val="TOC1"/>
        <w:tabs>
          <w:tab w:val="right" w:leader="dot" w:pos="8306"/>
        </w:tabs>
      </w:pPr>
      <w:hyperlink w:anchor="_Toc2509" w:history="1">
        <w:r>
          <w:rPr>
            <w:rFonts w:ascii="仿宋" w:eastAsia="仿宋" w:hAnsi="仿宋" w:cs="仿宋" w:hint="eastAsia"/>
            <w:lang w:eastAsia="zh-CN"/>
          </w:rPr>
          <w:t>十七、法律法规与政策遵循</w:t>
        </w:r>
        <w:r>
          <w:tab/>
        </w:r>
        <w:r>
          <w:fldChar w:fldCharType="begin"/>
        </w:r>
        <w:r>
          <w:instrText xml:space="preserve"> PAGEREF _Toc2509 \h </w:instrText>
        </w:r>
        <w:r>
          <w:fldChar w:fldCharType="separate"/>
        </w:r>
        <w:r>
          <w:t>70</w:t>
        </w:r>
        <w:r>
          <w:fldChar w:fldCharType="end"/>
        </w:r>
      </w:hyperlink>
    </w:p>
    <w:p>
      <w:pPr>
        <w:pStyle w:val="TOC2"/>
        <w:tabs>
          <w:tab w:val="right" w:leader="dot" w:pos="8306"/>
        </w:tabs>
      </w:pPr>
      <w:hyperlink w:anchor="_Toc31155" w:history="1">
        <w:r>
          <w:rPr>
            <w:rFonts w:ascii="仿宋" w:eastAsia="仿宋" w:hAnsi="仿宋" w:cs="仿宋" w:hint="eastAsia"/>
            <w:lang w:eastAsia="zh-CN"/>
          </w:rPr>
          <w:t>(一)、法律法规遵守</w:t>
        </w:r>
        <w:r>
          <w:tab/>
        </w:r>
        <w:r>
          <w:fldChar w:fldCharType="begin"/>
        </w:r>
        <w:r>
          <w:instrText xml:space="preserve"> PAGEREF _Toc31155 \h </w:instrText>
        </w:r>
        <w:r>
          <w:fldChar w:fldCharType="separate"/>
        </w:r>
        <w:r>
          <w:t>70</w:t>
        </w:r>
        <w:r>
          <w:fldChar w:fldCharType="end"/>
        </w:r>
      </w:hyperlink>
    </w:p>
    <w:p>
      <w:pPr>
        <w:pStyle w:val="TOC2"/>
        <w:tabs>
          <w:tab w:val="right" w:leader="dot" w:pos="8306"/>
        </w:tabs>
      </w:pPr>
      <w:hyperlink w:anchor="_Toc8166" w:history="1">
        <w:r>
          <w:rPr>
            <w:rFonts w:ascii="仿宋" w:eastAsia="仿宋" w:hAnsi="仿宋" w:cs="仿宋" w:hint="eastAsia"/>
            <w:lang w:eastAsia="zh-CN"/>
          </w:rPr>
          <w:t>(二)、政策导向与利用</w:t>
        </w:r>
        <w:r>
          <w:tab/>
        </w:r>
        <w:r>
          <w:fldChar w:fldCharType="begin"/>
        </w:r>
        <w:r>
          <w:instrText xml:space="preserve"> PAGEREF _Toc8166 \h </w:instrText>
        </w:r>
        <w:r>
          <w:fldChar w:fldCharType="separate"/>
        </w:r>
        <w:r>
          <w:t>71</w:t>
        </w:r>
        <w:r>
          <w:fldChar w:fldCharType="end"/>
        </w:r>
      </w:hyperlink>
    </w:p>
    <w:p>
      <w:pPr>
        <w:pStyle w:val="TOC1"/>
        <w:tabs>
          <w:tab w:val="right" w:leader="dot" w:pos="8306"/>
        </w:tabs>
      </w:pPr>
      <w:hyperlink w:anchor="_Toc26829" w:history="1">
        <w:r>
          <w:rPr>
            <w:rFonts w:ascii="仿宋" w:eastAsia="仿宋" w:hAnsi="仿宋" w:cs="仿宋" w:hint="eastAsia"/>
            <w:lang w:eastAsia="zh-CN"/>
          </w:rPr>
          <w:t>十八、设施与设备管理</w:t>
        </w:r>
        <w:r>
          <w:tab/>
        </w:r>
        <w:r>
          <w:fldChar w:fldCharType="begin"/>
        </w:r>
        <w:r>
          <w:instrText xml:space="preserve"> PAGEREF _Toc26829 \h </w:instrText>
        </w:r>
        <w:r>
          <w:fldChar w:fldCharType="separate"/>
        </w:r>
        <w:r>
          <w:t>72</w:t>
        </w:r>
        <w:r>
          <w:fldChar w:fldCharType="end"/>
        </w:r>
      </w:hyperlink>
    </w:p>
    <w:p>
      <w:pPr>
        <w:pStyle w:val="TOC2"/>
        <w:tabs>
          <w:tab w:val="right" w:leader="dot" w:pos="8306"/>
        </w:tabs>
      </w:pPr>
      <w:hyperlink w:anchor="_Toc17417" w:history="1">
        <w:r>
          <w:rPr>
            <w:rFonts w:ascii="仿宋" w:eastAsia="仿宋" w:hAnsi="仿宋" w:cs="仿宋" w:hint="eastAsia"/>
            <w:lang w:eastAsia="zh-CN"/>
          </w:rPr>
          <w:t>(一)、设施规划与配置</w:t>
        </w:r>
        <w:r>
          <w:tab/>
        </w:r>
        <w:r>
          <w:fldChar w:fldCharType="begin"/>
        </w:r>
        <w:r>
          <w:instrText xml:space="preserve"> PAGEREF _Toc17417 \h </w:instrText>
        </w:r>
        <w:r>
          <w:fldChar w:fldCharType="separate"/>
        </w:r>
        <w:r>
          <w:t>72</w:t>
        </w:r>
        <w:r>
          <w:fldChar w:fldCharType="end"/>
        </w:r>
      </w:hyperlink>
    </w:p>
    <w:p>
      <w:pPr>
        <w:pStyle w:val="TOC2"/>
        <w:tabs>
          <w:tab w:val="right" w:leader="dot" w:pos="8306"/>
        </w:tabs>
      </w:pPr>
      <w:hyperlink w:anchor="_Toc5934" w:history="1">
        <w:r>
          <w:rPr>
            <w:rFonts w:ascii="仿宋" w:eastAsia="仿宋" w:hAnsi="仿宋" w:cs="仿宋" w:hint="eastAsia"/>
            <w:lang w:eastAsia="zh-CN"/>
          </w:rPr>
          <w:t>(二)、设备采购与维护管理</w:t>
        </w:r>
        <w:r>
          <w:tab/>
        </w:r>
        <w:r>
          <w:fldChar w:fldCharType="begin"/>
        </w:r>
        <w:r>
          <w:instrText xml:space="preserve"> PAGEREF _Toc5934 \h </w:instrText>
        </w:r>
        <w:r>
          <w:fldChar w:fldCharType="separate"/>
        </w:r>
        <w:r>
          <w:t>72</w:t>
        </w:r>
        <w:r>
          <w:fldChar w:fldCharType="end"/>
        </w:r>
      </w:hyperlink>
    </w:p>
    <w:p>
      <w:pPr>
        <w:pStyle w:val="TOC2"/>
        <w:tabs>
          <w:tab w:val="right" w:leader="dot" w:pos="8306"/>
        </w:tabs>
      </w:pPr>
      <w:hyperlink w:anchor="_Toc6946" w:history="1">
        <w:r>
          <w:rPr>
            <w:rFonts w:ascii="仿宋" w:eastAsia="仿宋" w:hAnsi="仿宋" w:cs="仿宋" w:hint="eastAsia"/>
            <w:lang w:eastAsia="zh-CN"/>
          </w:rPr>
          <w:t>(三)、设施设备升级策略</w:t>
        </w:r>
        <w:r>
          <w:tab/>
        </w:r>
        <w:r>
          <w:fldChar w:fldCharType="begin"/>
        </w:r>
        <w:r>
          <w:instrText xml:space="preserve"> PAGEREF _Toc6946 \h </w:instrText>
        </w:r>
        <w:r>
          <w:fldChar w:fldCharType="separate"/>
        </w:r>
        <w:r>
          <w:t>73</w:t>
        </w:r>
        <w:r>
          <w:fldChar w:fldCharType="end"/>
        </w:r>
      </w:hyperlink>
    </w:p>
    <w:p>
      <w:pPr>
        <w:pStyle w:val="TOC1"/>
        <w:tabs>
          <w:tab w:val="right" w:leader="dot" w:pos="8306"/>
        </w:tabs>
      </w:pPr>
      <w:hyperlink w:anchor="_Toc21330" w:history="1">
        <w:r>
          <w:rPr>
            <w:rFonts w:ascii="仿宋" w:eastAsia="仿宋" w:hAnsi="仿宋" w:cs="仿宋" w:hint="eastAsia"/>
            <w:lang w:eastAsia="zh-CN"/>
          </w:rPr>
          <w:t>十九、创新驱动与持续发展</w:t>
        </w:r>
        <w:r>
          <w:tab/>
        </w:r>
        <w:r>
          <w:fldChar w:fldCharType="begin"/>
        </w:r>
        <w:r>
          <w:instrText xml:space="preserve"> PAGEREF _Toc21330 \h </w:instrText>
        </w:r>
        <w:r>
          <w:fldChar w:fldCharType="separate"/>
        </w:r>
        <w:r>
          <w:t>74</w:t>
        </w:r>
        <w:r>
          <w:fldChar w:fldCharType="end"/>
        </w:r>
      </w:hyperlink>
    </w:p>
    <w:p>
      <w:pPr>
        <w:pStyle w:val="TOC2"/>
        <w:tabs>
          <w:tab w:val="right" w:leader="dot" w:pos="8306"/>
        </w:tabs>
      </w:pPr>
      <w:hyperlink w:anchor="_Toc27149" w:history="1">
        <w:r>
          <w:rPr>
            <w:rFonts w:ascii="仿宋" w:eastAsia="仿宋" w:hAnsi="仿宋" w:cs="仿宋" w:hint="eastAsia"/>
            <w:lang w:eastAsia="zh-CN"/>
          </w:rPr>
          <w:t>(一)、创新驱动战略实施</w:t>
        </w:r>
        <w:r>
          <w:tab/>
        </w:r>
        <w:r>
          <w:fldChar w:fldCharType="begin"/>
        </w:r>
        <w:r>
          <w:instrText xml:space="preserve"> PAGEREF _Toc27149 \h </w:instrText>
        </w:r>
        <w:r>
          <w:fldChar w:fldCharType="separate"/>
        </w:r>
        <w:r>
          <w:t>74</w:t>
        </w:r>
        <w:r>
          <w:fldChar w:fldCharType="end"/>
        </w:r>
      </w:hyperlink>
    </w:p>
    <w:p>
      <w:pPr>
        <w:pStyle w:val="TOC2"/>
        <w:tabs>
          <w:tab w:val="right" w:leader="dot" w:pos="8306"/>
        </w:tabs>
      </w:pPr>
      <w:hyperlink w:anchor="_Toc1448" w:history="1">
        <w:r>
          <w:rPr>
            <w:rFonts w:ascii="仿宋" w:eastAsia="仿宋" w:hAnsi="仿宋" w:cs="仿宋" w:hint="eastAsia"/>
            <w:lang w:eastAsia="zh-CN"/>
          </w:rPr>
          <w:t>(二)、持续发展路径探索</w:t>
        </w:r>
        <w:r>
          <w:tab/>
        </w:r>
        <w:r>
          <w:fldChar w:fldCharType="begin"/>
        </w:r>
        <w:r>
          <w:instrText xml:space="preserve"> PAGEREF _Toc1448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1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7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7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96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高速型数控铣床或数控仿形铣床项目与土地用途规划：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高速型数控铣床或数控仿形铣床项目的容积率和建筑密度：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用地控制指标通常规定了容积率和建筑密度的要求。对于高速型数控铣床或数控仿形铣床项目来说，这将影响建筑物的规模和高度。必须确保项目的设计符合容积率和建筑密度的限制，以遵守用地控制法规。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高速型数控铣床或数控仿形铣床项目的建筑线限制：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用地控制指标还可能规定了建筑物与街道或相邻土地的距离，这被称为建筑线限制。高速型数控铣床或数控仿形铣床项目必须遵守这些规定，以确保建筑的位置符合法规。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高速型数控铣床或数控仿形铣床项目的环境影响和可持续性：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用地控制指标可能包括环境保护要求，例如绿地比例和污染防控措施。对于高速型数控铣床或数控仿形铣床项目，这意味着必须考虑如何保护当地生态系统、水资源和空气质量，以确保项目的可持续性。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在整个项目规划和实施过程中，与用地控制指标的合作和遵守是至关重要的。这有助于确保高速型数控铣床或数控仿形铣床项目是一个合法、可持续且与城市规划一致的发展项目。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1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高速型数控铣床或数控仿形铣床项目需要评估可用地块的规模和形状，以确定是否满足地总体要求。某些城市规划可能要求项目具有特定的地块大小或形状，以适应城市发展的整体格局。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每个城市都有自己的规划目标和愿景，包括住宅区、商业区和工业区的平衡发展。高速型数控铣床或数控仿形铣床项目需要与城市规划目标保持一致，以确保项目不会破坏城市的整体规划。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https://d.book118.com/015111002002011130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高速型数控铣床或数控仿形铣床项目建设总纲及方案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F2317"/>
    <w:rsid w:val="705F23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5111002002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2024-03-08T12:29:00Z</dcterms:created>
  <dcterms:modified xsi:type="dcterms:W3CDTF">2024-03-08T12:31:34Z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977DDB1A439F472EAE32F52E01F32A9F_11</vt:lpwstr>
  </property>
  <property fmtid="{D5CDD505-2E9C-101B-9397-08002B2CF9AE}" pid="3" name="KSOProductBuildVer">
    <vt:lpwstr>2052-12.1.0.16250</vt:lpwstr>
  </property>
</Properties>
</file>