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1" w:line="223" w:lineRule="auto"/>
        <w:ind w:left="2217"/>
        <w:outlineLvl w:val="0"/>
        <w:rPr>
          <w:sz w:val="31"/>
          <w:szCs w:val="31"/>
        </w:rPr>
      </w:pPr>
      <w:r>
        <w:rPr>
          <w:spacing w:val="7"/>
          <w:sz w:val="31"/>
          <w:szCs w:val="31"/>
          <w14:textOutline w14:w="5791">
            <w14:solidFill>
              <w14:srgbClr w14:val="000000"/>
            </w14:solidFill>
            <w14:prstDash w14:val="solid"/>
            <w14:miter w14:lim="10"/>
          </w14:textOutline>
        </w:rPr>
        <w:t>全球及中国</w:t>
      </w:r>
      <w:r>
        <w:rPr>
          <w:spacing w:val="-46"/>
          <w:sz w:val="31"/>
          <w:szCs w:val="31"/>
        </w:rPr>
        <w:t xml:space="preserve"> </w:t>
      </w:r>
      <w:r>
        <w:rPr>
          <w:rFonts w:ascii="Arial" w:eastAsia="Arial" w:hAnsi="Arial" w:cs="Arial"/>
          <w:b/>
          <w:bCs/>
          <w:sz w:val="31"/>
          <w:szCs w:val="31"/>
        </w:rPr>
        <w:t>PEKK</w:t>
      </w:r>
      <w:r>
        <w:rPr>
          <w:rFonts w:ascii="Arial" w:eastAsia="Arial" w:hAnsi="Arial" w:cs="Arial"/>
          <w:b/>
          <w:bCs/>
          <w:spacing w:val="7"/>
          <w:sz w:val="31"/>
          <w:szCs w:val="31"/>
        </w:rPr>
        <w:t xml:space="preserve"> </w:t>
      </w:r>
      <w:r>
        <w:rPr>
          <w:spacing w:val="7"/>
          <w:sz w:val="31"/>
          <w:szCs w:val="31"/>
          <w14:textOutline w14:w="5791">
            <w14:solidFill>
              <w14:srgbClr w14:val="000000"/>
            </w14:solidFill>
            <w14:prstDash w14:val="solid"/>
            <w14:miter w14:lim="10"/>
          </w14:textOutline>
        </w:rPr>
        <w:t>行业报告</w:t>
      </w:r>
    </w:p>
    <w:p>
      <w:pPr>
        <w:spacing w:line="367" w:lineRule="auto"/>
        <w:rPr>
          <w:rFonts w:ascii="Arial"/>
          <w:sz w:val="21"/>
        </w:rPr>
      </w:pPr>
    </w:p>
    <w:p>
      <w:pPr>
        <w:pStyle w:val="BodyText"/>
        <w:spacing w:before="78" w:line="235" w:lineRule="auto"/>
        <w:ind w:left="17" w:right="185" w:firstLine="37"/>
        <w:jc w:val="both"/>
      </w:pPr>
      <w:r>
        <w:rPr>
          <w:spacing w:val="3"/>
          <w14:textOutline w14:w="4354">
            <w14:solidFill>
              <w14:srgbClr w14:val="000000"/>
            </w14:solidFill>
            <w14:prstDash w14:val="solid"/>
            <w14:miter w14:lim="10"/>
          </w14:textOutline>
        </w:rPr>
        <w:t>引言</w:t>
      </w:r>
      <w:r>
        <w:rPr>
          <w:spacing w:val="3"/>
        </w:rPr>
        <w:t>：塑料作为一种在现代社会中无处不在的材料，其发展历程与</w:t>
      </w:r>
      <w:r>
        <w:rPr>
          <w:spacing w:val="2"/>
        </w:rPr>
        <w:t>技术创新密</w:t>
      </w:r>
      <w:r>
        <w:t xml:space="preserve"> </w:t>
      </w:r>
      <w:r>
        <w:rPr>
          <w:spacing w:val="4"/>
        </w:rPr>
        <w:t>切相关。特种工程塑料，作为塑料领域的一个重要分支，以其卓越的性能和广</w:t>
      </w:r>
      <w:r>
        <w:rPr>
          <w:spacing w:val="8"/>
        </w:rPr>
        <w:t xml:space="preserve"> </w:t>
      </w:r>
      <w:r>
        <w:rPr>
          <w:spacing w:val="1"/>
        </w:rPr>
        <w:t>泛的应用，正成为各行各业关注的焦点。从通用塑料到</w:t>
      </w:r>
      <w:r>
        <w:t>高性能的工程塑料，</w:t>
      </w:r>
      <w:r>
        <w:t xml:space="preserve"> </w:t>
      </w:r>
      <w:r>
        <w:t>再</w:t>
      </w:r>
      <w:r>
        <w:t xml:space="preserve"> </w:t>
      </w:r>
      <w:r>
        <w:rPr>
          <w:spacing w:val="4"/>
        </w:rPr>
        <w:t>到特种工程塑料，这一领域的发展不断推动着材料科学和工业技术的前进。在</w:t>
      </w:r>
      <w:r>
        <w:rPr>
          <w:spacing w:val="8"/>
        </w:rPr>
        <w:t xml:space="preserve"> </w:t>
      </w:r>
      <w:r>
        <w:rPr>
          <w:spacing w:val="4"/>
        </w:rPr>
        <w:t>全球及中国市场中，特种工程塑料因其独特的物理和化学性质，如耐高温、耐</w:t>
      </w:r>
      <w:r>
        <w:rPr>
          <w:spacing w:val="8"/>
        </w:rPr>
        <w:t xml:space="preserve"> </w:t>
      </w:r>
      <w:r>
        <w:rPr>
          <w:spacing w:val="-1"/>
        </w:rPr>
        <w:t>腐蚀等，在航空航天、汽车制造、电子电气等领域展现出巨大的应用潜力。</w:t>
      </w:r>
    </w:p>
    <w:p>
      <w:pPr>
        <w:spacing w:line="272" w:lineRule="auto"/>
        <w:rPr>
          <w:rFonts w:ascii="Arial"/>
          <w:sz w:val="21"/>
        </w:rPr>
      </w:pPr>
    </w:p>
    <w:p>
      <w:pPr>
        <w:pStyle w:val="BodyText"/>
        <w:spacing w:before="78" w:line="237" w:lineRule="auto"/>
        <w:ind w:left="20" w:right="185" w:firstLine="18"/>
        <w:jc w:val="both"/>
      </w:pPr>
      <w:r>
        <w:rPr>
          <w:spacing w:val="4"/>
        </w:rPr>
        <w:t>沙利文公司密切关注特种工程塑料领域的新兴技术</w:t>
      </w:r>
      <w:r>
        <w:rPr>
          <w:spacing w:val="3"/>
        </w:rPr>
        <w:t>发展，并发布了《全球及中</w:t>
      </w:r>
      <w:r>
        <w:t xml:space="preserve"> </w:t>
      </w:r>
      <w:r>
        <w:rPr>
          <w:spacing w:val="-4"/>
        </w:rPr>
        <w:t>国</w:t>
      </w:r>
      <w:r>
        <w:rPr>
          <w:spacing w:val="-46"/>
        </w:rPr>
        <w:t xml:space="preserve"> </w:t>
      </w:r>
      <w:r>
        <w:rPr>
          <w:rFonts w:ascii="Arial" w:eastAsia="Arial" w:hAnsi="Arial" w:cs="Arial"/>
          <w:spacing w:val="-4"/>
        </w:rPr>
        <w:t xml:space="preserve">PEEK </w:t>
      </w:r>
      <w:r>
        <w:rPr>
          <w:spacing w:val="-4"/>
        </w:rPr>
        <w:t>行业报告》。这份报告是针对特种工程塑</w:t>
      </w:r>
      <w:r>
        <w:rPr>
          <w:spacing w:val="-5"/>
        </w:rPr>
        <w:t>料市场的多维度分析，它深入</w:t>
      </w:r>
      <w:r>
        <w:t xml:space="preserve"> </w:t>
      </w:r>
      <w:r>
        <w:rPr>
          <w:spacing w:val="4"/>
        </w:rPr>
        <w:t>探讨了技术进步、行业趋势和商业潜力。报告强调了现代材料科学技术在推动</w:t>
      </w:r>
      <w:r>
        <w:rPr>
          <w:spacing w:val="6"/>
        </w:rPr>
        <w:t xml:space="preserve"> </w:t>
      </w:r>
      <w:r>
        <w:rPr>
          <w:spacing w:val="4"/>
        </w:rPr>
        <w:t>特种工程塑料产业转型方面的重要作用，指出这些技术的应用不仅加快了新材</w:t>
      </w:r>
      <w:r>
        <w:rPr>
          <w:spacing w:val="6"/>
        </w:rPr>
        <w:t xml:space="preserve"> </w:t>
      </w:r>
      <w:r>
        <w:rPr>
          <w:spacing w:val="4"/>
        </w:rPr>
        <w:t>料的研发速度，还为制造业带来了革命性的解决方案。沙利文期望借助这些技</w:t>
      </w:r>
      <w:r>
        <w:rPr>
          <w:spacing w:val="6"/>
        </w:rPr>
        <w:t xml:space="preserve"> </w:t>
      </w:r>
      <w:r>
        <w:rPr>
          <w:spacing w:val="4"/>
        </w:rPr>
        <w:t>术创新，为不同行业提供更高效和更可持续的材料选择。本文旨在深入探讨特</w:t>
      </w:r>
      <w:r>
        <w:rPr>
          <w:spacing w:val="6"/>
        </w:rPr>
        <w:t xml:space="preserve"> </w:t>
      </w:r>
      <w:r>
        <w:rPr>
          <w:spacing w:val="4"/>
        </w:rPr>
        <w:t>种工程塑料的发展历程、现状及未来趋势，分析其在全球及中国市场中的应用</w:t>
      </w:r>
      <w:r>
        <w:rPr>
          <w:spacing w:val="6"/>
        </w:rPr>
        <w:t xml:space="preserve"> </w:t>
      </w:r>
      <w:r>
        <w:rPr>
          <w:spacing w:val="-1"/>
        </w:rPr>
        <w:t>前景和挑战</w:t>
      </w:r>
    </w:p>
    <w:p>
      <w:pPr>
        <w:spacing w:line="260" w:lineRule="auto"/>
        <w:rPr>
          <w:rFonts w:ascii="Arial"/>
          <w:sz w:val="21"/>
        </w:rPr>
      </w:pPr>
    </w:p>
    <w:p>
      <w:pPr>
        <w:pStyle w:val="BodyText"/>
        <w:spacing w:before="78" w:line="220" w:lineRule="auto"/>
        <w:ind w:left="153"/>
      </w:pPr>
      <w:r>
        <w:rPr>
          <w:rFonts w:ascii="Arial" w:eastAsia="Arial" w:hAnsi="Arial" w:cs="Arial"/>
          <w:b/>
          <w:bCs/>
          <w:spacing w:val="-2"/>
        </w:rPr>
        <w:t>1</w:t>
      </w:r>
      <w:r>
        <w:rPr>
          <w:spacing w:val="-2"/>
          <w14:textOutline w14:w="4354">
            <w14:solidFill>
              <w14:srgbClr w14:val="000000"/>
            </w14:solidFill>
            <w14:prstDash w14:val="solid"/>
            <w14:miter w14:lim="10"/>
          </w14:textOutline>
        </w:rPr>
        <w:t>、塑料的定义及分类</w:t>
      </w:r>
    </w:p>
    <w:p>
      <w:pPr>
        <w:pStyle w:val="BodyText"/>
        <w:spacing w:before="89" w:line="272" w:lineRule="auto"/>
        <w:ind w:left="18" w:right="185" w:firstLine="497"/>
      </w:pPr>
      <w:r>
        <w:rPr>
          <w:spacing w:val="4"/>
        </w:rPr>
        <w:t>塑料是一种以聚合物为全部或主体进行改性的材料。聚合物是由重复</w:t>
      </w:r>
      <w:r>
        <w:rPr>
          <w:spacing w:val="3"/>
        </w:rPr>
        <w:t>的单</w:t>
      </w:r>
      <w:r>
        <w:t xml:space="preserve"> </w:t>
      </w:r>
      <w:r>
        <w:rPr>
          <w:spacing w:val="4"/>
        </w:rPr>
        <w:t>体单元通过化学键连接而成的长链结构，根据来源和制备方法可将聚合物分类</w:t>
      </w:r>
      <w:r>
        <w:rPr>
          <w:spacing w:val="7"/>
        </w:rPr>
        <w:t xml:space="preserve"> </w:t>
      </w:r>
      <w:r>
        <w:rPr>
          <w:spacing w:val="4"/>
        </w:rPr>
        <w:t>为自然界存在的天然聚合物和人工制备的合成聚合物。塑料作为合成聚合物的</w:t>
      </w:r>
      <w:r>
        <w:rPr>
          <w:spacing w:val="7"/>
        </w:rPr>
        <w:t xml:space="preserve"> </w:t>
      </w:r>
      <w:r>
        <w:rPr>
          <w:spacing w:val="4"/>
        </w:rPr>
        <w:t>一种应用形式，具有可塑性、可加工性和可成型性，可通过加热和加压等加工</w:t>
      </w:r>
      <w:r>
        <w:rPr>
          <w:spacing w:val="7"/>
        </w:rPr>
        <w:t xml:space="preserve"> </w:t>
      </w:r>
      <w:r>
        <w:rPr>
          <w:spacing w:val="-2"/>
        </w:rPr>
        <w:t>过程转变为熔融状态，形成各种形状和尺寸。</w:t>
      </w:r>
    </w:p>
    <w:p>
      <w:pPr>
        <w:pStyle w:val="BodyText"/>
        <w:spacing w:before="98" w:line="271" w:lineRule="auto"/>
        <w:ind w:left="24" w:right="185" w:firstLine="491"/>
      </w:pPr>
      <w:r>
        <w:rPr>
          <w:spacing w:val="4"/>
        </w:rPr>
        <w:t>塑料在工业、建筑、包装等应用领域中广泛应用。塑料的常见优点包</w:t>
      </w:r>
      <w:r>
        <w:rPr>
          <w:spacing w:val="3"/>
        </w:rPr>
        <w:t>括轻</w:t>
      </w:r>
      <w:r>
        <w:t xml:space="preserve"> </w:t>
      </w:r>
      <w:r>
        <w:rPr>
          <w:spacing w:val="4"/>
        </w:rPr>
        <w:t>质、耐用、可塑性强、耐化学腐蚀和良好的绝缘性能。不仅如此，不同类型的</w:t>
      </w:r>
      <w:r>
        <w:rPr>
          <w:spacing w:val="1"/>
        </w:rPr>
        <w:t xml:space="preserve"> </w:t>
      </w:r>
      <w:r>
        <w:rPr>
          <w:spacing w:val="4"/>
        </w:rPr>
        <w:t>塑料因聚合物的组成和结构不同，具有耐高温、耐摩擦等独特的性能和应用特</w:t>
      </w:r>
      <w:r>
        <w:rPr>
          <w:spacing w:val="1"/>
        </w:rPr>
        <w:t xml:space="preserve"> </w:t>
      </w:r>
      <w:r>
        <w:rPr>
          <w:spacing w:val="-11"/>
        </w:rPr>
        <w:t>点。</w:t>
      </w:r>
    </w:p>
    <w:p>
      <w:pPr>
        <w:pStyle w:val="BodyText"/>
        <w:spacing w:before="83" w:line="253" w:lineRule="auto"/>
        <w:ind w:left="36" w:firstLine="479"/>
      </w:pPr>
      <w:r>
        <w:rPr>
          <w:spacing w:val="2"/>
        </w:rPr>
        <w:t>塑料行业通过学术研究和技术发展不断提升塑料的性能和扩展其应用领域，</w:t>
      </w:r>
      <w:r>
        <w:rPr>
          <w:spacing w:val="6"/>
        </w:rPr>
        <w:t xml:space="preserve"> </w:t>
      </w:r>
      <w:r>
        <w:rPr>
          <w:spacing w:val="-2"/>
        </w:rPr>
        <w:t>包括新材料研究、高性能塑料开发、加工技术改进和下游应用研究等。</w:t>
      </w:r>
    </w:p>
    <w:p>
      <w:pPr>
        <w:pStyle w:val="BodyText"/>
        <w:spacing w:before="91" w:line="278" w:lineRule="auto"/>
        <w:ind w:left="16" w:right="185" w:firstLine="481"/>
      </w:pPr>
      <w:r>
        <w:rPr>
          <w:spacing w:val="4"/>
        </w:rPr>
        <w:t>根据塑料的性能和应用范围，常见的分类方法是将其划分为通用塑料、工</w:t>
      </w:r>
      <w:r>
        <w:rPr>
          <w:spacing w:val="15"/>
        </w:rPr>
        <w:t xml:space="preserve"> </w:t>
      </w:r>
      <w:r>
        <w:rPr>
          <w:spacing w:val="4"/>
        </w:rPr>
        <w:t>程塑料和特种工程塑料。通用塑料属于广泛应用的常规塑料，其特点包括低成</w:t>
      </w:r>
      <w:r>
        <w:rPr>
          <w:spacing w:val="9"/>
        </w:rPr>
        <w:t xml:space="preserve"> </w:t>
      </w:r>
      <w:r>
        <w:rPr>
          <w:spacing w:val="6"/>
        </w:rPr>
        <w:t>本和广泛的应用领域。典型的通用塑料包括聚乙烯（</w:t>
      </w:r>
      <w:r>
        <w:rPr>
          <w:rFonts w:ascii="Arial" w:eastAsia="Arial" w:hAnsi="Arial" w:cs="Arial"/>
        </w:rPr>
        <w:t>PE</w:t>
      </w:r>
      <w:r>
        <w:rPr>
          <w:spacing w:val="6"/>
        </w:rPr>
        <w:t>）、聚丙烯（</w:t>
      </w:r>
      <w:r>
        <w:rPr>
          <w:rFonts w:ascii="Arial" w:eastAsia="Arial" w:hAnsi="Arial" w:cs="Arial"/>
        </w:rPr>
        <w:t>PP</w:t>
      </w:r>
      <w:r>
        <w:rPr>
          <w:spacing w:val="6"/>
        </w:rPr>
        <w:t>）、</w:t>
      </w:r>
      <w:r>
        <w:rPr>
          <w:spacing w:val="8"/>
        </w:rPr>
        <w:t xml:space="preserve"> </w:t>
      </w:r>
      <w:r>
        <w:rPr>
          <w:spacing w:val="2"/>
        </w:rPr>
        <w:t>聚氯乙烯（</w:t>
      </w:r>
      <w:r>
        <w:rPr>
          <w:rFonts w:ascii="Arial" w:eastAsia="Arial" w:hAnsi="Arial" w:cs="Arial"/>
        </w:rPr>
        <w:t>PVC</w:t>
      </w:r>
      <w:r>
        <w:rPr>
          <w:spacing w:val="2"/>
        </w:rPr>
        <w:t>）和聚苯乙烯（</w:t>
      </w:r>
      <w:r>
        <w:rPr>
          <w:rFonts w:ascii="Arial" w:eastAsia="Arial" w:hAnsi="Arial" w:cs="Arial"/>
        </w:rPr>
        <w:t>PS</w:t>
      </w:r>
      <w:r>
        <w:rPr>
          <w:spacing w:val="2"/>
        </w:rPr>
        <w:t>）等。工程塑料适用</w:t>
      </w:r>
      <w:r>
        <w:rPr>
          <w:spacing w:val="1"/>
        </w:rPr>
        <w:t>于对性能和可靠性要求</w:t>
      </w:r>
      <w:r>
        <w:t xml:space="preserve"> </w:t>
      </w:r>
      <w:r>
        <w:rPr>
          <w:spacing w:val="4"/>
        </w:rPr>
        <w:t>较高的工程和技术应用，具备较高的强度、耐热性和耐化学腐蚀性能。代表性</w:t>
      </w:r>
      <w:r>
        <w:rPr>
          <w:spacing w:val="9"/>
        </w:rPr>
        <w:t xml:space="preserve"> </w:t>
      </w:r>
      <w:r>
        <w:rPr>
          <w:spacing w:val="7"/>
        </w:rPr>
        <w:t>的工程塑料包括聚酰胺（</w:t>
      </w:r>
      <w:r>
        <w:rPr>
          <w:rFonts w:ascii="Arial" w:eastAsia="Arial" w:hAnsi="Arial" w:cs="Arial"/>
        </w:rPr>
        <w:t>PA</w:t>
      </w:r>
      <w:r>
        <w:rPr>
          <w:spacing w:val="7"/>
        </w:rPr>
        <w:t>）、聚碳酸酯（</w:t>
      </w:r>
      <w:r>
        <w:rPr>
          <w:rFonts w:ascii="Arial" w:eastAsia="Arial" w:hAnsi="Arial" w:cs="Arial"/>
        </w:rPr>
        <w:t>PC</w:t>
      </w:r>
      <w:r>
        <w:rPr>
          <w:spacing w:val="7"/>
        </w:rPr>
        <w:t>）、聚酯（</w:t>
      </w:r>
      <w:r>
        <w:rPr>
          <w:rFonts w:ascii="Arial" w:eastAsia="Arial" w:hAnsi="Arial" w:cs="Arial"/>
        </w:rPr>
        <w:t>PET</w:t>
      </w:r>
      <w:r>
        <w:rPr>
          <w:spacing w:val="7"/>
        </w:rPr>
        <w:t>）和聚酰胺酰</w:t>
      </w:r>
      <w:r>
        <w:rPr>
          <w:spacing w:val="12"/>
        </w:rPr>
        <w:t xml:space="preserve"> </w:t>
      </w:r>
      <w:r>
        <w:rPr>
          <w:spacing w:val="4"/>
        </w:rPr>
        <w:t>胺（</w:t>
      </w:r>
      <w:r>
        <w:rPr>
          <w:rFonts w:ascii="Arial" w:eastAsia="Arial" w:hAnsi="Arial" w:cs="Arial"/>
        </w:rPr>
        <w:t>PAA</w:t>
      </w:r>
      <w:r>
        <w:rPr>
          <w:spacing w:val="4"/>
        </w:rPr>
        <w:t>）等。特种工程塑料则属于高性能塑料的一类，专门用于特殊应用场</w:t>
      </w:r>
      <w:r>
        <w:rPr>
          <w:spacing w:val="8"/>
        </w:rPr>
        <w:t xml:space="preserve"> </w:t>
      </w:r>
      <w:r>
        <w:rPr>
          <w:spacing w:val="-1"/>
        </w:rPr>
        <w:t>景，具有独特的化学、物理或机械性质，以</w:t>
      </w:r>
      <w:r>
        <w:rPr>
          <w:spacing w:val="-2"/>
        </w:rPr>
        <w:t>满足特殊需求。</w:t>
      </w:r>
    </w:p>
    <w:p>
      <w:pPr>
        <w:spacing w:line="278" w:lineRule="auto"/>
        <w:sectPr>
          <w:pgSz w:w="11907" w:h="16839"/>
          <w:pgMar w:top="1431" w:right="1611" w:bottom="0" w:left="1785" w:header="0" w:footer="0" w:gutter="0"/>
          <w:cols w:space="708"/>
        </w:sectPr>
      </w:pPr>
    </w:p>
    <w:p>
      <w:pPr>
        <w:pStyle w:val="BodyText"/>
        <w:spacing w:before="45" w:line="276" w:lineRule="auto"/>
        <w:ind w:left="19" w:right="202" w:firstLine="491"/>
        <w:jc w:val="both"/>
      </w:pPr>
      <w:r>
        <w:rPr>
          <w:spacing w:val="4"/>
        </w:rPr>
        <w:t>特种工程塑料具备独特的物理性质，如耐高温性能和防火性能，这使得它</w:t>
      </w:r>
      <w:r>
        <w:rPr>
          <w:spacing w:val="2"/>
        </w:rPr>
        <w:t xml:space="preserve"> </w:t>
      </w:r>
      <w:r>
        <w:rPr>
          <w:spacing w:val="7"/>
        </w:rPr>
        <w:t>们在特定领域中具有重要的应用价值。例如，聚醚醚酮（</w:t>
      </w:r>
      <w:r>
        <w:rPr>
          <w:rFonts w:ascii="Arial" w:eastAsia="Arial" w:hAnsi="Arial" w:cs="Arial"/>
        </w:rPr>
        <w:t>PEEK</w:t>
      </w:r>
      <w:r>
        <w:rPr>
          <w:spacing w:val="7"/>
        </w:rPr>
        <w:t>）表现</w:t>
      </w:r>
      <w:r>
        <w:rPr>
          <w:spacing w:val="6"/>
        </w:rPr>
        <w:t>出卓越</w:t>
      </w:r>
      <w:r>
        <w:t xml:space="preserve"> </w:t>
      </w:r>
      <w:r>
        <w:rPr>
          <w:spacing w:val="11"/>
        </w:rPr>
        <w:t>的耐高温性能，能够在高温环境中维持结构稳定性和机械性能；含氟聚合物</w:t>
      </w:r>
      <w:r>
        <w:rPr>
          <w:spacing w:val="15"/>
        </w:rPr>
        <w:t xml:space="preserve"> </w:t>
      </w:r>
      <w:r>
        <w:t>（</w:t>
      </w:r>
      <w:r>
        <w:rPr>
          <w:rFonts w:ascii="Arial" w:eastAsia="Arial" w:hAnsi="Arial" w:cs="Arial"/>
        </w:rPr>
        <w:t>PTFE</w:t>
      </w:r>
      <w:r>
        <w:t>）具备出色的耐化学腐蚀性和防粘性能，在化学工业和食品加工等领域</w:t>
      </w:r>
      <w:r>
        <w:rPr>
          <w:spacing w:val="5"/>
        </w:rPr>
        <w:t xml:space="preserve"> </w:t>
      </w:r>
      <w:r>
        <w:rPr>
          <w:spacing w:val="4"/>
        </w:rPr>
        <w:t>得到广泛应用；聚醚砜（</w:t>
      </w:r>
      <w:r>
        <w:rPr>
          <w:rFonts w:ascii="Arial" w:eastAsia="Arial" w:hAnsi="Arial" w:cs="Arial"/>
        </w:rPr>
        <w:t>PES</w:t>
      </w:r>
      <w:r>
        <w:rPr>
          <w:spacing w:val="4"/>
        </w:rPr>
        <w:t>）则具有良好的热稳定性和电绝缘性能，适用于</w:t>
      </w:r>
      <w:r>
        <w:rPr>
          <w:spacing w:val="8"/>
        </w:rPr>
        <w:t xml:space="preserve"> </w:t>
      </w:r>
      <w:r>
        <w:rPr>
          <w:spacing w:val="-3"/>
        </w:rPr>
        <w:t>高温电子器件和电路板等应用场景。</w:t>
      </w:r>
    </w:p>
    <w:p>
      <w:pPr>
        <w:pStyle w:val="BodyText"/>
        <w:spacing w:before="94" w:line="280" w:lineRule="auto"/>
        <w:ind w:left="19" w:right="1" w:firstLine="491"/>
        <w:jc w:val="both"/>
      </w:pPr>
      <w:r>
        <w:rPr>
          <w:spacing w:val="3"/>
        </w:rPr>
        <w:t>特种工程塑料在各自的应用领域中具有重要而关键的地位。这些高性能塑</w:t>
      </w:r>
      <w:r>
        <w:rPr>
          <w:spacing w:val="3"/>
        </w:rPr>
        <w:t xml:space="preserve">  </w:t>
      </w:r>
      <w:r>
        <w:rPr>
          <w:spacing w:val="3"/>
        </w:rPr>
        <w:t>料广泛应用于航空航天、汽车工业、医疗器械、电子电气和电力传输等多个领</w:t>
      </w:r>
      <w:r>
        <w:rPr>
          <w:spacing w:val="3"/>
        </w:rPr>
        <w:t xml:space="preserve">  </w:t>
      </w:r>
      <w:r>
        <w:rPr>
          <w:spacing w:val="-2"/>
        </w:rPr>
        <w:t>域。在航空航天领域，</w:t>
      </w:r>
      <w:r>
        <w:rPr>
          <w:spacing w:val="75"/>
        </w:rPr>
        <w:t xml:space="preserve"> </w:t>
      </w:r>
      <w:r>
        <w:rPr>
          <w:spacing w:val="-2"/>
        </w:rPr>
        <w:t>特种工程塑料被用于制造飞机零部件、卫星组件和航空</w:t>
      </w:r>
      <w:r>
        <w:rPr>
          <w:spacing w:val="-2"/>
        </w:rPr>
        <w:t xml:space="preserve">  </w:t>
      </w:r>
      <w:r>
        <w:rPr>
          <w:spacing w:val="3"/>
        </w:rPr>
        <w:t>发动机部件，其耐高温性、低密度和优异的机械性能使其成为理想的材料选</w:t>
      </w:r>
      <w:r>
        <w:rPr>
          <w:spacing w:val="2"/>
        </w:rPr>
        <w:t>择。</w:t>
      </w:r>
      <w:r>
        <w:t xml:space="preserve"> </w:t>
      </w:r>
      <w:r>
        <w:rPr>
          <w:spacing w:val="3"/>
        </w:rPr>
        <w:t>在汽车工业中，特种工程塑料被广泛应用于车身结构、内饰零件和发动机部</w:t>
      </w:r>
      <w:r>
        <w:rPr>
          <w:spacing w:val="2"/>
        </w:rPr>
        <w:t>件，</w:t>
      </w:r>
      <w:r>
        <w:t xml:space="preserve"> </w:t>
      </w:r>
      <w:r>
        <w:rPr>
          <w:spacing w:val="3"/>
        </w:rPr>
        <w:t>其轻量化、高强度和耐热性能有助于提升汽车的燃油效率和安全性能。在医疗</w:t>
      </w:r>
      <w:r>
        <w:rPr>
          <w:spacing w:val="3"/>
        </w:rPr>
        <w:t xml:space="preserve">  </w:t>
      </w:r>
      <w:r>
        <w:rPr>
          <w:spacing w:val="-2"/>
        </w:rPr>
        <w:t>器械领域，特种工程塑料用于制造医疗设备、人工器官和医用耗材，</w:t>
      </w:r>
      <w:r>
        <w:rPr>
          <w:spacing w:val="75"/>
        </w:rPr>
        <w:t xml:space="preserve"> </w:t>
      </w:r>
      <w:r>
        <w:rPr>
          <w:spacing w:val="-2"/>
        </w:rPr>
        <w:t>其生物相</w:t>
      </w:r>
      <w:r>
        <w:rPr>
          <w:spacing w:val="-2"/>
        </w:rPr>
        <w:t xml:space="preserve">  </w:t>
      </w:r>
      <w:r>
        <w:rPr>
          <w:spacing w:val="3"/>
        </w:rPr>
        <w:t>容性、耐化学腐蚀性和抗菌性能确保了医疗器械的安全性和可靠性。在电子电</w:t>
      </w:r>
      <w:r>
        <w:rPr>
          <w:spacing w:val="3"/>
        </w:rPr>
        <w:t xml:space="preserve">  </w:t>
      </w:r>
      <w:r>
        <w:t>气和电力传输领域，特种工程塑料被用于制造电子元件、绝缘材料和电缆，</w:t>
      </w:r>
      <w:r>
        <w:t xml:space="preserve"> </w:t>
      </w:r>
      <w:r>
        <w:t>其</w:t>
      </w:r>
      <w:r>
        <w:t xml:space="preserve">  </w:t>
      </w:r>
      <w:r>
        <w:rPr>
          <w:spacing w:val="-1"/>
        </w:rPr>
        <w:t>电绝缘性能、耐热性和耐腐蚀性能有助于提高电子设备的性能和</w:t>
      </w:r>
      <w:r>
        <w:rPr>
          <w:spacing w:val="-2"/>
        </w:rPr>
        <w:t>可靠性。</w:t>
      </w:r>
    </w:p>
    <w:p>
      <w:pPr>
        <w:pStyle w:val="BodyText"/>
        <w:spacing w:before="185" w:line="220" w:lineRule="auto"/>
        <w:ind w:left="2141"/>
      </w:pPr>
      <w:r>
        <w:rPr>
          <w:spacing w:val="-1"/>
          <w14:textOutline w14:w="4354">
            <w14:solidFill>
              <w14:srgbClr w14:val="000000"/>
            </w14:solidFill>
            <w14:prstDash w14:val="solid"/>
            <w14:miter w14:lim="10"/>
          </w14:textOutline>
        </w:rPr>
        <w:t>塑料分类（按照性能和应用范围分类）</w:t>
      </w:r>
    </w:p>
    <w:p>
      <w:pPr>
        <w:spacing w:before="142" w:line="5115" w:lineRule="exact"/>
        <w:ind w:firstLine="14"/>
      </w:pPr>
      <w:r>
        <w:rPr>
          <w:position w:val="-102"/>
        </w:rPr>
        <w:drawing>
          <wp:inline distT="0" distB="0" distL="0" distR="0">
            <wp:extent cx="5368290" cy="32480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368290" cy="3248025"/>
                    </a:xfrm>
                    <a:prstGeom prst="rect">
                      <a:avLst/>
                    </a:prstGeom>
                  </pic:spPr>
                </pic:pic>
              </a:graphicData>
            </a:graphic>
          </wp:inline>
        </w:drawing>
      </w:r>
    </w:p>
    <w:p>
      <w:pPr>
        <w:pStyle w:val="BodyText"/>
        <w:spacing w:before="186" w:line="212" w:lineRule="auto"/>
        <w:ind w:left="34"/>
      </w:pPr>
      <w:r>
        <w:rPr>
          <w:spacing w:val="-8"/>
        </w:rPr>
        <w:t>资料来源：</w:t>
      </w:r>
      <w:r>
        <w:rPr>
          <w:spacing w:val="42"/>
        </w:rPr>
        <w:t xml:space="preserve"> </w:t>
      </w:r>
      <w:r>
        <w:rPr>
          <w:rFonts w:ascii="Arial" w:eastAsia="Arial" w:hAnsi="Arial" w:cs="Arial"/>
          <w:spacing w:val="-8"/>
        </w:rPr>
        <w:t>US</w:t>
      </w:r>
      <w:r>
        <w:rPr>
          <w:rFonts w:ascii="Arial" w:eastAsia="Arial" w:hAnsi="Arial" w:cs="Arial"/>
          <w:spacing w:val="19"/>
          <w:w w:val="101"/>
        </w:rPr>
        <w:t xml:space="preserve"> </w:t>
      </w:r>
      <w:r>
        <w:rPr>
          <w:rFonts w:ascii="Arial" w:eastAsia="Arial" w:hAnsi="Arial" w:cs="Arial"/>
          <w:spacing w:val="-8"/>
        </w:rPr>
        <w:t>PLASTIC</w:t>
      </w:r>
      <w:r>
        <w:rPr>
          <w:rFonts w:ascii="Arial" w:eastAsia="Arial" w:hAnsi="Arial" w:cs="Arial"/>
          <w:spacing w:val="18"/>
        </w:rPr>
        <w:t xml:space="preserve"> </w:t>
      </w:r>
      <w:r>
        <w:rPr>
          <w:rFonts w:ascii="Arial" w:eastAsia="Arial" w:hAnsi="Arial" w:cs="Arial"/>
          <w:spacing w:val="-8"/>
        </w:rPr>
        <w:t>PACT</w:t>
      </w:r>
      <w:r>
        <w:rPr>
          <w:spacing w:val="-8"/>
        </w:rPr>
        <w:t>，弗若斯特沙利文分析</w:t>
      </w:r>
    </w:p>
    <w:p>
      <w:pPr>
        <w:spacing w:line="423" w:lineRule="auto"/>
        <w:rPr>
          <w:rFonts w:ascii="Arial"/>
          <w:sz w:val="21"/>
        </w:rPr>
      </w:pPr>
    </w:p>
    <w:p>
      <w:pPr>
        <w:pStyle w:val="BodyText"/>
        <w:spacing w:before="79" w:line="220" w:lineRule="auto"/>
        <w:ind w:left="140"/>
      </w:pPr>
      <w:r>
        <w:rPr>
          <w:rFonts w:ascii="Arial" w:eastAsia="Arial" w:hAnsi="Arial" w:cs="Arial"/>
          <w:b/>
          <w:bCs/>
        </w:rPr>
        <w:t>2</w:t>
      </w:r>
      <w:r>
        <w:rPr>
          <w14:textOutline w14:w="4354">
            <w14:solidFill>
              <w14:srgbClr w14:val="000000"/>
            </w14:solidFill>
            <w14:prstDash w14:val="solid"/>
            <w14:miter w14:lim="10"/>
          </w14:textOutline>
        </w:rPr>
        <w:t>、特种工程塑料的定义及分类</w:t>
      </w:r>
    </w:p>
    <w:p>
      <w:pPr>
        <w:pStyle w:val="BodyText"/>
        <w:spacing w:before="86" w:line="250" w:lineRule="auto"/>
        <w:ind w:left="45" w:firstLine="465"/>
      </w:pPr>
      <w:r>
        <w:rPr>
          <w:spacing w:val="3"/>
        </w:rPr>
        <w:t>特种工程塑料按照化学结构和特性可以分为三类：聚酰亚胺类</w:t>
      </w:r>
      <w:r>
        <w:rPr>
          <w:spacing w:val="2"/>
        </w:rPr>
        <w:t>、聚芳醚类、</w:t>
      </w:r>
      <w:r>
        <w:t xml:space="preserve"> </w:t>
      </w:r>
      <w:r>
        <w:rPr>
          <w:spacing w:val="2"/>
        </w:rPr>
        <w:t>氟树脂类。聚酰亚胺是一种拥有良好的耐化学腐蚀</w:t>
      </w:r>
      <w:r>
        <w:rPr>
          <w:spacing w:val="1"/>
        </w:rPr>
        <w:t>性和耐磨性的特种工程塑料，</w:t>
      </w:r>
    </w:p>
    <w:p>
      <w:pPr>
        <w:spacing w:line="250" w:lineRule="auto"/>
        <w:sectPr>
          <w:pgSz w:w="11907" w:h="16839"/>
          <w:pgMar w:top="1428" w:right="1594" w:bottom="0" w:left="1785" w:header="0" w:footer="0" w:gutter="0"/>
          <w:pgNumType w:start="2"/>
          <w:cols w:space="708"/>
        </w:sectPr>
      </w:pPr>
    </w:p>
    <w:p>
      <w:pPr>
        <w:pStyle w:val="BodyText"/>
        <w:spacing w:before="49" w:line="280" w:lineRule="auto"/>
        <w:ind w:left="19" w:hanging="1"/>
        <w:jc w:val="both"/>
      </w:pPr>
      <w:r>
        <w:rPr>
          <w:spacing w:val="4"/>
        </w:rPr>
        <w:t>作为结构性材料和功能性材料均具有巨大的应用前</w:t>
      </w:r>
      <w:r>
        <w:rPr>
          <w:spacing w:val="3"/>
        </w:rPr>
        <w:t>景，其研究、开发和利用是</w:t>
      </w:r>
      <w:r>
        <w:rPr>
          <w:spacing w:val="3"/>
        </w:rPr>
        <w:t xml:space="preserve">  </w:t>
      </w:r>
      <w:r>
        <w:rPr>
          <w:spacing w:val="-2"/>
        </w:rPr>
        <w:t>化工新材料领域的重要内容。聚芳醚类树脂是一类高性能工程塑料，</w:t>
      </w:r>
      <w:r>
        <w:rPr>
          <w:spacing w:val="81"/>
        </w:rPr>
        <w:t xml:space="preserve"> </w:t>
      </w:r>
      <w:r>
        <w:rPr>
          <w:spacing w:val="-2"/>
        </w:rPr>
        <w:t>其化学结</w:t>
      </w:r>
      <w:r>
        <w:rPr>
          <w:spacing w:val="-2"/>
        </w:rPr>
        <w:t xml:space="preserve">  </w:t>
      </w:r>
      <w:r>
        <w:rPr>
          <w:spacing w:val="4"/>
        </w:rPr>
        <w:t>构中包含芳香环和醚键。具有良好的热稳定性、</w:t>
      </w:r>
      <w:r>
        <w:rPr>
          <w:spacing w:val="3"/>
        </w:rPr>
        <w:t>机械强度、耐化学腐蚀性和电</w:t>
      </w:r>
      <w:r>
        <w:rPr>
          <w:spacing w:val="3"/>
        </w:rPr>
        <w:t xml:space="preserve">  </w:t>
      </w:r>
      <w:r>
        <w:rPr>
          <w:spacing w:val="1"/>
        </w:rPr>
        <w:t>绝缘性能，常见的聚芳醚类树脂包括聚醚醚酮（</w:t>
      </w:r>
      <w:r>
        <w:rPr>
          <w:rFonts w:ascii="Arial" w:eastAsia="Arial" w:hAnsi="Arial" w:cs="Arial"/>
        </w:rPr>
        <w:t>PEEK</w:t>
      </w:r>
      <w:r>
        <w:rPr>
          <w:spacing w:val="1"/>
        </w:rPr>
        <w:t>）、聚醚酮酮（</w:t>
      </w:r>
      <w:r>
        <w:rPr>
          <w:rFonts w:ascii="Arial" w:eastAsia="Arial" w:hAnsi="Arial" w:cs="Arial"/>
        </w:rPr>
        <w:t>PEKK</w:t>
      </w:r>
      <w:r>
        <w:t>）、</w:t>
      </w:r>
      <w:r>
        <w:t xml:space="preserve"> </w:t>
      </w:r>
      <w:r>
        <w:rPr>
          <w:spacing w:val="2"/>
        </w:rPr>
        <w:t>聚醚砜（</w:t>
      </w:r>
      <w:r>
        <w:rPr>
          <w:rFonts w:ascii="Arial" w:eastAsia="Arial" w:hAnsi="Arial" w:cs="Arial"/>
        </w:rPr>
        <w:t>PES</w:t>
      </w:r>
      <w:r>
        <w:rPr>
          <w:spacing w:val="2"/>
        </w:rPr>
        <w:t>）等。氟树脂是指分子结构中含有氟原子的一类热塑性树脂，</w:t>
      </w:r>
      <w:r>
        <w:rPr>
          <w:spacing w:val="-60"/>
        </w:rPr>
        <w:t xml:space="preserve"> </w:t>
      </w:r>
      <w:r>
        <w:rPr>
          <w:spacing w:val="2"/>
        </w:rPr>
        <w:t>以</w:t>
      </w:r>
      <w:r>
        <w:rPr>
          <w:spacing w:val="2"/>
        </w:rPr>
        <w:t xml:space="preserve">  </w:t>
      </w:r>
      <w:r>
        <w:rPr>
          <w:spacing w:val="4"/>
        </w:rPr>
        <w:t>其出色的耐化学腐蚀性、高温稳定性和电绝缘</w:t>
      </w:r>
      <w:r>
        <w:rPr>
          <w:spacing w:val="3"/>
        </w:rPr>
        <w:t>性而闻名。氟树脂主要由含氟碳</w:t>
      </w:r>
      <w:r>
        <w:rPr>
          <w:spacing w:val="3"/>
        </w:rPr>
        <w:t xml:space="preserve">  </w:t>
      </w:r>
      <w:r>
        <w:rPr>
          <w:spacing w:val="19"/>
        </w:rPr>
        <w:t>氢化合物聚合而成，</w:t>
      </w:r>
      <w:r>
        <w:rPr>
          <w:spacing w:val="-46"/>
        </w:rPr>
        <w:t xml:space="preserve"> </w:t>
      </w:r>
      <w:r>
        <w:rPr>
          <w:spacing w:val="19"/>
        </w:rPr>
        <w:t>其中最常见的是聚四氟乙烯（</w:t>
      </w:r>
      <w:r>
        <w:rPr>
          <w:rFonts w:ascii="Arial" w:eastAsia="Arial" w:hAnsi="Arial" w:cs="Arial"/>
        </w:rPr>
        <w:t>PTFE</w:t>
      </w:r>
      <w:r>
        <w:rPr>
          <w:rFonts w:ascii="Arial" w:eastAsia="Arial" w:hAnsi="Arial" w:cs="Arial"/>
          <w:spacing w:val="-15"/>
        </w:rPr>
        <w:t xml:space="preserve"> </w:t>
      </w:r>
      <w:r>
        <w:rPr>
          <w:spacing w:val="19"/>
        </w:rPr>
        <w:t>）和聚偏氟乙烯</w:t>
      </w:r>
      <w:r>
        <w:rPr>
          <w:spacing w:val="19"/>
        </w:rPr>
        <w:t xml:space="preserve">  </w:t>
      </w:r>
      <w:r>
        <w:rPr>
          <w:spacing w:val="-3"/>
        </w:rPr>
        <w:t>（</w:t>
      </w:r>
      <w:r>
        <w:rPr>
          <w:rFonts w:ascii="Arial" w:eastAsia="Arial" w:hAnsi="Arial" w:cs="Arial"/>
          <w:spacing w:val="-3"/>
        </w:rPr>
        <w:t>PVDF</w:t>
      </w:r>
      <w:r>
        <w:rPr>
          <w:spacing w:val="-3"/>
        </w:rPr>
        <w:t>）。</w:t>
      </w:r>
    </w:p>
    <w:p>
      <w:pPr>
        <w:pStyle w:val="BodyText"/>
        <w:spacing w:before="168" w:line="217" w:lineRule="auto"/>
        <w:ind w:left="2016"/>
      </w:pPr>
      <w:r>
        <w:rPr>
          <w:spacing w:val="-1"/>
          <w14:textOutline w14:w="4354">
            <w14:solidFill>
              <w14:srgbClr w14:val="000000"/>
            </w14:solidFill>
            <w14:prstDash w14:val="solid"/>
            <w14:miter w14:lim="10"/>
          </w14:textOutline>
        </w:rPr>
        <w:t>特种工程塑料分类（按照化学结构分类）</w:t>
      </w:r>
    </w:p>
    <w:p>
      <w:pPr>
        <w:spacing w:before="147" w:line="4968" w:lineRule="exact"/>
        <w:ind w:firstLine="14"/>
      </w:pPr>
      <w:r>
        <w:rPr>
          <w:position w:val="-99"/>
        </w:rPr>
        <w:drawing>
          <wp:inline distT="0" distB="0" distL="0" distR="0">
            <wp:extent cx="5219572" cy="31546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219572" cy="3154680"/>
                    </a:xfrm>
                    <a:prstGeom prst="rect">
                      <a:avLst/>
                    </a:prstGeom>
                  </pic:spPr>
                </pic:pic>
              </a:graphicData>
            </a:graphic>
          </wp:inline>
        </w:drawing>
      </w:r>
    </w:p>
    <w:p>
      <w:pPr>
        <w:pStyle w:val="BodyText"/>
        <w:spacing w:before="103" w:line="217" w:lineRule="auto"/>
        <w:ind w:left="34"/>
      </w:pPr>
      <w:r>
        <w:rPr>
          <w:spacing w:val="-2"/>
        </w:rPr>
        <w:t>资料来源：弗若斯特沙利文分析</w:t>
      </w:r>
    </w:p>
    <w:p>
      <w:pPr>
        <w:spacing w:line="418" w:lineRule="auto"/>
        <w:rPr>
          <w:rFonts w:ascii="Arial"/>
          <w:sz w:val="21"/>
        </w:rPr>
      </w:pPr>
    </w:p>
    <w:p>
      <w:pPr>
        <w:pStyle w:val="BodyText"/>
        <w:spacing w:before="78" w:line="217" w:lineRule="auto"/>
        <w:ind w:left="143"/>
      </w:pPr>
      <w:r>
        <w:rPr>
          <w:rFonts w:ascii="Arial" w:eastAsia="Arial" w:hAnsi="Arial" w:cs="Arial"/>
          <w:b/>
          <w:bCs/>
        </w:rPr>
        <w:t>3</w:t>
      </w:r>
      <w:r>
        <w:rPr>
          <w14:textOutline w14:w="4354">
            <w14:solidFill>
              <w14:srgbClr w14:val="000000"/>
            </w14:solidFill>
            <w14:prstDash w14:val="solid"/>
            <w14:miter w14:lim="10"/>
          </w14:textOutline>
        </w:rPr>
        <w:t>、全球及中国特种工程塑料市场规模分析及预测</w:t>
      </w:r>
    </w:p>
    <w:p>
      <w:pPr>
        <w:pStyle w:val="BodyText"/>
        <w:spacing w:before="88" w:line="280" w:lineRule="auto"/>
        <w:ind w:left="18" w:right="26" w:firstLine="478"/>
        <w:jc w:val="both"/>
      </w:pPr>
      <w:r>
        <w:rPr>
          <w:spacing w:val="4"/>
        </w:rPr>
        <w:t>各国政府将特种工程塑料行业作为重点发展领域，未来市场空间广阔。特</w:t>
      </w:r>
      <w:r>
        <w:rPr>
          <w:spacing w:val="8"/>
        </w:rPr>
        <w:t xml:space="preserve">  </w:t>
      </w:r>
      <w:r>
        <w:rPr>
          <w:spacing w:val="2"/>
        </w:rPr>
        <w:t>种工程塑料凭借其出色的耐高温性、耐化学腐蚀性、机械强度和电绝缘等性能，</w:t>
      </w:r>
      <w:r>
        <w:rPr>
          <w:spacing w:val="14"/>
        </w:rPr>
        <w:t xml:space="preserve"> </w:t>
      </w:r>
      <w:r>
        <w:rPr>
          <w:spacing w:val="4"/>
        </w:rPr>
        <w:t>使其能够满足航空航天、医疗器械等行业苛刻的工程要求和应用需求。全球特</w:t>
      </w:r>
      <w:r>
        <w:rPr>
          <w:spacing w:val="3"/>
        </w:rPr>
        <w:t xml:space="preserve">  </w:t>
      </w:r>
      <w:r>
        <w:rPr>
          <w:spacing w:val="-3"/>
        </w:rPr>
        <w:t>种工程塑料市场规模由</w:t>
      </w:r>
      <w:r>
        <w:rPr>
          <w:spacing w:val="-47"/>
        </w:rPr>
        <w:t xml:space="preserve"> </w:t>
      </w:r>
      <w:r>
        <w:rPr>
          <w:rFonts w:ascii="Arial" w:eastAsia="Arial" w:hAnsi="Arial" w:cs="Arial"/>
          <w:spacing w:val="-3"/>
        </w:rPr>
        <w:t xml:space="preserve">2018 </w:t>
      </w:r>
      <w:r>
        <w:rPr>
          <w:spacing w:val="-3"/>
        </w:rPr>
        <w:t>年的</w:t>
      </w:r>
      <w:r>
        <w:rPr>
          <w:spacing w:val="-53"/>
        </w:rPr>
        <w:t xml:space="preserve"> </w:t>
      </w:r>
      <w:r>
        <w:rPr>
          <w:rFonts w:ascii="Arial" w:eastAsia="Arial" w:hAnsi="Arial" w:cs="Arial"/>
          <w:spacing w:val="-3"/>
        </w:rPr>
        <w:t xml:space="preserve">652 </w:t>
      </w:r>
      <w:r>
        <w:rPr>
          <w:spacing w:val="-3"/>
        </w:rPr>
        <w:t>亿元到</w:t>
      </w:r>
      <w:r>
        <w:rPr>
          <w:spacing w:val="-55"/>
        </w:rPr>
        <w:t xml:space="preserve"> </w:t>
      </w:r>
      <w:r>
        <w:rPr>
          <w:rFonts w:ascii="Arial" w:eastAsia="Arial" w:hAnsi="Arial" w:cs="Arial"/>
          <w:spacing w:val="-3"/>
        </w:rPr>
        <w:t xml:space="preserve">2022 </w:t>
      </w:r>
      <w:r>
        <w:rPr>
          <w:spacing w:val="-3"/>
        </w:rPr>
        <w:t>年增长至</w:t>
      </w:r>
      <w:r>
        <w:rPr>
          <w:spacing w:val="-52"/>
        </w:rPr>
        <w:t xml:space="preserve"> </w:t>
      </w:r>
      <w:r>
        <w:rPr>
          <w:rFonts w:ascii="Arial" w:eastAsia="Arial" w:hAnsi="Arial" w:cs="Arial"/>
          <w:spacing w:val="-3"/>
        </w:rPr>
        <w:t>940</w:t>
      </w:r>
      <w:r>
        <w:rPr>
          <w:rFonts w:ascii="Arial" w:eastAsia="Arial" w:hAnsi="Arial" w:cs="Arial"/>
          <w:spacing w:val="-13"/>
        </w:rPr>
        <w:t xml:space="preserve"> </w:t>
      </w:r>
      <w:r>
        <w:rPr>
          <w:spacing w:val="-3"/>
        </w:rPr>
        <w:t>亿元，期间年</w:t>
      </w:r>
      <w:r>
        <w:rPr>
          <w:spacing w:val="-3"/>
        </w:rPr>
        <w:t xml:space="preserve">  </w:t>
      </w:r>
      <w:r>
        <w:rPr>
          <w:spacing w:val="1"/>
        </w:rPr>
        <w:t>复合增长率为</w:t>
      </w:r>
      <w:r>
        <w:rPr>
          <w:spacing w:val="1"/>
        </w:rPr>
        <w:t xml:space="preserve"> </w:t>
      </w:r>
      <w:r>
        <w:rPr>
          <w:rFonts w:ascii="Arial" w:eastAsia="Arial" w:hAnsi="Arial" w:cs="Arial"/>
          <w:spacing w:val="1"/>
        </w:rPr>
        <w:t>9.58%</w:t>
      </w:r>
      <w:r>
        <w:rPr>
          <w:spacing w:val="1"/>
        </w:rPr>
        <w:t>。同期中国作为全球制造</w:t>
      </w:r>
      <w:r>
        <w:t>业中心，航空航天等高端制造业</w:t>
      </w:r>
      <w:r>
        <w:t xml:space="preserve">  </w:t>
      </w:r>
      <w:r>
        <w:rPr>
          <w:spacing w:val="4"/>
        </w:rPr>
        <w:t>的快速发展推动了特种工程塑料的需求增长。中国市场特种工程塑料市场规模</w:t>
      </w:r>
      <w:r>
        <w:rPr>
          <w:spacing w:val="3"/>
        </w:rPr>
        <w:t xml:space="preserve">  </w:t>
      </w:r>
      <w:r>
        <w:rPr>
          <w:spacing w:val="-3"/>
        </w:rPr>
        <w:t>由</w:t>
      </w:r>
      <w:r>
        <w:rPr>
          <w:spacing w:val="-56"/>
        </w:rPr>
        <w:t xml:space="preserve"> </w:t>
      </w:r>
      <w:r>
        <w:rPr>
          <w:rFonts w:ascii="Arial" w:eastAsia="Arial" w:hAnsi="Arial" w:cs="Arial"/>
          <w:spacing w:val="-3"/>
        </w:rPr>
        <w:t>72</w:t>
      </w:r>
      <w:r>
        <w:rPr>
          <w:rFonts w:ascii="Arial" w:eastAsia="Arial" w:hAnsi="Arial" w:cs="Arial"/>
          <w:spacing w:val="-18"/>
        </w:rPr>
        <w:t xml:space="preserve"> </w:t>
      </w:r>
      <w:r>
        <w:rPr>
          <w:spacing w:val="-3"/>
        </w:rPr>
        <w:t>亿元增至</w:t>
      </w:r>
      <w:r>
        <w:rPr>
          <w:spacing w:val="-43"/>
        </w:rPr>
        <w:t xml:space="preserve"> </w:t>
      </w:r>
      <w:r>
        <w:rPr>
          <w:rFonts w:ascii="Arial" w:eastAsia="Arial" w:hAnsi="Arial" w:cs="Arial"/>
          <w:spacing w:val="-3"/>
        </w:rPr>
        <w:t>135</w:t>
      </w:r>
      <w:r>
        <w:rPr>
          <w:rFonts w:ascii="Arial" w:eastAsia="Arial" w:hAnsi="Arial" w:cs="Arial"/>
          <w:spacing w:val="-18"/>
        </w:rPr>
        <w:t xml:space="preserve"> </w:t>
      </w:r>
      <w:r>
        <w:rPr>
          <w:spacing w:val="-3"/>
        </w:rPr>
        <w:t>亿元，年复合增长率达到</w:t>
      </w:r>
      <w:r>
        <w:rPr>
          <w:spacing w:val="-43"/>
        </w:rPr>
        <w:t xml:space="preserve"> </w:t>
      </w:r>
      <w:r>
        <w:rPr>
          <w:rFonts w:ascii="Arial" w:eastAsia="Arial" w:hAnsi="Arial" w:cs="Arial"/>
          <w:spacing w:val="-3"/>
        </w:rPr>
        <w:t>16.9%</w:t>
      </w:r>
      <w:r>
        <w:rPr>
          <w:spacing w:val="-3"/>
        </w:rPr>
        <w:t>。未来，随着新型特种工程</w:t>
      </w:r>
      <w:r>
        <w:rPr>
          <w:spacing w:val="-3"/>
        </w:rPr>
        <w:t xml:space="preserve">  </w:t>
      </w:r>
      <w:r>
        <w:rPr>
          <w:spacing w:val="-1"/>
        </w:rPr>
        <w:t>塑料研发及生产工艺升级，全球特种工程塑料市场保持快速发展。预计至</w:t>
      </w:r>
      <w:r>
        <w:rPr>
          <w:spacing w:val="-1"/>
        </w:rPr>
        <w:t xml:space="preserve"> </w:t>
      </w:r>
      <w:r>
        <w:rPr>
          <w:rFonts w:ascii="Arial" w:eastAsia="Arial" w:hAnsi="Arial" w:cs="Arial"/>
          <w:spacing w:val="-1"/>
        </w:rPr>
        <w:t xml:space="preserve">2027   </w:t>
      </w:r>
      <w:r>
        <w:rPr>
          <w:spacing w:val="-2"/>
        </w:rPr>
        <w:t>年，全球特种工程塑料市场规模将达</w:t>
      </w:r>
      <w:r>
        <w:rPr>
          <w:spacing w:val="-48"/>
        </w:rPr>
        <w:t xml:space="preserve"> </w:t>
      </w:r>
      <w:r>
        <w:rPr>
          <w:rFonts w:ascii="Arial" w:eastAsia="Arial" w:hAnsi="Arial" w:cs="Arial"/>
          <w:spacing w:val="-2"/>
        </w:rPr>
        <w:t>1382</w:t>
      </w:r>
      <w:r>
        <w:rPr>
          <w:rFonts w:ascii="Arial" w:eastAsia="Arial" w:hAnsi="Arial" w:cs="Arial"/>
          <w:spacing w:val="-19"/>
        </w:rPr>
        <w:t xml:space="preserve"> </w:t>
      </w:r>
      <w:r>
        <w:rPr>
          <w:spacing w:val="-2"/>
        </w:rPr>
        <w:t>亿元，年复合增长率为</w:t>
      </w:r>
      <w:r>
        <w:rPr>
          <w:spacing w:val="-64"/>
        </w:rPr>
        <w:t xml:space="preserve"> </w:t>
      </w:r>
      <w:r>
        <w:rPr>
          <w:rFonts w:ascii="Arial" w:eastAsia="Arial" w:hAnsi="Arial" w:cs="Arial"/>
          <w:spacing w:val="-2"/>
        </w:rPr>
        <w:t>8.01</w:t>
      </w:r>
      <w:r>
        <w:rPr>
          <w:rFonts w:ascii="Arial" w:eastAsia="Arial" w:hAnsi="Arial" w:cs="Arial"/>
          <w:spacing w:val="-3"/>
        </w:rPr>
        <w:t>%</w:t>
      </w:r>
      <w:r>
        <w:rPr>
          <w:spacing w:val="-3"/>
        </w:rPr>
        <w:t>；中国</w:t>
      </w:r>
      <w:r>
        <w:rPr>
          <w:spacing w:val="-3"/>
        </w:rPr>
        <w:t xml:space="preserve">  </w:t>
      </w:r>
      <w:r>
        <w:rPr>
          <w:spacing w:val="2"/>
        </w:rPr>
        <w:t>特种工程塑料行业在政策支持、塑料产业供应链完整、产品成本优势的驱动下，</w:t>
      </w:r>
    </w:p>
    <w:p>
      <w:pPr>
        <w:spacing w:line="28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 w:history="1">
        <w:r>
          <w:rPr>
            <w:rFonts w:ascii="SimSun" w:eastAsia="SimSun" w:hAnsi="SimSun" w:cs="SimSun"/>
            <w:b/>
            <w:bCs/>
            <w:noProof w:val="0"/>
            <w:snapToGrid/>
            <w:color w:val="0000EE"/>
            <w:kern w:val="0"/>
            <w:sz w:val="30"/>
            <w:szCs w:val="30"/>
            <w:u w:val="single" w:color="0000EE"/>
          </w:rPr>
          <w:t>https://d.book118.com/015112240112011042</w:t>
        </w:r>
      </w:hyperlink>
    </w:p>
    <w:p>
      <w:pPr>
        <w:spacing w:line="280" w:lineRule="auto"/>
      </w:pPr>
    </w:p>
    <w:sectPr>
      <w:pgSz w:w="11907" w:h="16839"/>
      <w:pgMar w:top="1428" w:right="1590" w:bottom="0" w:left="1785" w:header="0" w:footer="0" w:gutter="0"/>
      <w:pgNumType w:start="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01511224011201104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WANG</dc:creator>
  <cp:revision>0</cp:revision>
  <dcterms:created xsi:type="dcterms:W3CDTF">2024-01-15T08:22:10Z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2024-01-15T08:58:48Z</vt:filetime>
  </property>
  <property fmtid="{D5CDD505-2E9C-101B-9397-08002B2CF9AE}" pid="3" name="CRO">
    <vt:lpwstr>wqlLaW5nc29mdCBQREYgdG8gV1BTIDkw</vt:lpwstr>
  </property>
</Properties>
</file>