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62" w:afterLines="20" w:line="360" w:lineRule="auto"/>
        <w:ind w:firstLine="1120"/>
        <w:jc w:val="center"/>
        <w:rPr>
          <w:rFonts w:ascii="Times New Roman" w:eastAsia="楷体_GB2312" w:hAnsi="Times New Roman"/>
          <w:sz w:val="56"/>
        </w:rPr>
      </w:pPr>
    </w:p>
    <w:p>
      <w:pPr>
        <w:ind w:firstLine="960"/>
        <w:jc w:val="center"/>
        <w:rPr>
          <w:rFonts w:ascii="Times New Roman" w:hAnsi="Times New Roman"/>
          <w:sz w:val="48"/>
        </w:rPr>
      </w:pPr>
    </w:p>
    <w:p>
      <w:pPr>
        <w:ind w:firstLine="960"/>
        <w:jc w:val="center"/>
        <w:rPr>
          <w:rFonts w:ascii="Times New Roman" w:hAnsi="Times New Roman"/>
          <w:sz w:val="48"/>
        </w:rPr>
      </w:pPr>
    </w:p>
    <w:p>
      <w:pPr>
        <w:adjustRightInd w:val="0"/>
        <w:snapToGrid w:val="0"/>
        <w:spacing w:line="800" w:lineRule="exact"/>
        <w:ind w:left="420" w:firstLine="900" w:leftChars="200" w:firstLineChars="300"/>
        <w:rPr>
          <w:rFonts w:ascii="楷体_GB2312" w:hAnsi="Times New Roman"/>
          <w:b/>
          <w:bCs/>
          <w:sz w:val="30"/>
          <w:szCs w:val="30"/>
          <w:u w:val="single"/>
        </w:rPr>
      </w:pPr>
      <w:r>
        <w:rPr>
          <w:rFonts w:ascii="黑体" w:eastAsia="黑体" w:hAnsi="黑体" w:hint="eastAsia"/>
          <w:sz w:val="30"/>
          <w:szCs w:val="30"/>
        </w:rPr>
        <w:t>题</w:t>
      </w:r>
      <w:r>
        <w:rPr>
          <w:rFonts w:ascii="黑体" w:eastAsia="黑体" w:hAnsi="黑体"/>
          <w:sz w:val="30"/>
          <w:szCs w:val="30"/>
        </w:rPr>
        <w:t xml:space="preserve">   </w:t>
      </w:r>
      <w:r>
        <w:rPr>
          <w:rFonts w:ascii="黑体" w:eastAsia="黑体" w:hAnsi="黑体" w:hint="eastAsia"/>
          <w:sz w:val="30"/>
          <w:szCs w:val="30"/>
        </w:rPr>
        <w:t xml:space="preserve"> 目：</w:t>
      </w:r>
      <w:r>
        <w:rPr>
          <w:rFonts w:ascii="宋体" w:hAnsi="宋体" w:hint="eastAsia"/>
          <w:b/>
          <w:bCs/>
          <w:sz w:val="30"/>
          <w:szCs w:val="30"/>
          <w:u w:val="single"/>
        </w:rPr>
        <w:t xml:space="preserve"> </w:t>
      </w:r>
      <w:r>
        <w:rPr>
          <w:rFonts w:ascii="宋体" w:hAnsi="宋体"/>
          <w:b/>
          <w:bCs/>
          <w:sz w:val="30"/>
          <w:szCs w:val="30"/>
          <w:u w:val="single"/>
        </w:rPr>
        <w:t xml:space="preserve"> </w:t>
      </w:r>
      <w:r>
        <w:rPr>
          <w:rFonts w:ascii="楷体_GB2312" w:hint="eastAsia"/>
          <w:sz w:val="30"/>
          <w:szCs w:val="30"/>
          <w:u w:val="single"/>
        </w:rPr>
        <w:t>家用地坑式自动升降车库的设计</w:t>
      </w:r>
      <w:r>
        <w:rPr>
          <w:rFonts w:ascii="楷体_GB2312" w:hAnsi="Times New Roman"/>
          <w:b/>
          <w:bCs/>
          <w:sz w:val="30"/>
          <w:szCs w:val="30"/>
          <w:u w:val="single"/>
        </w:rPr>
        <w:t xml:space="preserve">   </w:t>
      </w:r>
    </w:p>
    <w:p>
      <w:pPr>
        <w:adjustRightInd w:val="0"/>
        <w:snapToGrid w:val="0"/>
        <w:spacing w:line="800" w:lineRule="exact"/>
        <w:ind w:left="420" w:firstLine="600" w:leftChars="200" w:firstLineChars="200"/>
        <w:rPr>
          <w:rFonts w:ascii="楷体_GB2312" w:hAnsi="Times New Roman"/>
          <w:b/>
          <w:bCs/>
          <w:sz w:val="30"/>
          <w:szCs w:val="30"/>
          <w:u w:val="single"/>
        </w:rPr>
      </w:pPr>
      <w:r>
        <w:rPr>
          <w:rFonts w:ascii="楷体_GB2312" w:hAnsi="Times New Roman"/>
          <w:b/>
          <w:bCs/>
          <w:sz w:val="30"/>
          <w:szCs w:val="30"/>
        </w:rPr>
        <w:t xml:space="preserve">            </w:t>
      </w:r>
      <w:r>
        <w:rPr>
          <w:rFonts w:ascii="楷体_GB2312" w:hAnsi="Times New Roman"/>
          <w:b/>
          <w:bCs/>
          <w:sz w:val="30"/>
          <w:szCs w:val="30"/>
          <w:u w:val="single"/>
        </w:rPr>
        <w:t xml:space="preserve">        </w:t>
      </w:r>
      <w:r>
        <w:rPr>
          <w:rFonts w:ascii="楷体_GB2312" w:hAnsi="Times New Roman" w:hint="eastAsia"/>
          <w:b/>
          <w:bCs/>
          <w:sz w:val="30"/>
          <w:szCs w:val="30"/>
          <w:u w:val="single"/>
        </w:rPr>
        <w:t xml:space="preserve">                </w:t>
      </w:r>
      <w:r>
        <w:rPr>
          <w:rFonts w:ascii="楷体_GB2312" w:hAnsi="Times New Roman"/>
          <w:b/>
          <w:bCs/>
          <w:sz w:val="30"/>
          <w:szCs w:val="30"/>
          <w:u w:val="single"/>
        </w:rPr>
        <w:t xml:space="preserve">         </w:t>
      </w:r>
    </w:p>
    <w:p>
      <w:pPr>
        <w:adjustRightInd w:val="0"/>
        <w:snapToGrid w:val="0"/>
        <w:spacing w:line="800" w:lineRule="exact"/>
        <w:ind w:left="420" w:firstLine="900" w:leftChars="200" w:firstLineChars="300"/>
        <w:rPr>
          <w:rFonts w:ascii="楷体_GB2312" w:eastAsia="楷体_GB2312" w:hAnsi="Times New Roman"/>
          <w:b/>
          <w:bCs/>
          <w:sz w:val="30"/>
          <w:szCs w:val="30"/>
          <w:u w:val="single"/>
        </w:rPr>
        <w:sectPr>
          <w:headerReference w:type="even" r:id="rId5"/>
          <w:headerReference w:type="default" r:id="rId6"/>
          <w:footerReference w:type="even" r:id="rId7"/>
          <w:footerReference w:type="default" r:id="rId8"/>
          <w:headerReference w:type="first" r:id="rId9"/>
          <w:footerReference w:type="first" r:id="rId10"/>
          <w:pgSz w:w="11906" w:h="16838"/>
          <w:pgMar w:top="1417" w:right="1134" w:bottom="1134" w:left="1417" w:header="1134" w:footer="850" w:gutter="0"/>
          <w:pgNumType w:start="0"/>
          <w:cols w:num="1" w:space="0"/>
          <w:titlePg/>
          <w:docGrid w:type="lines" w:linePitch="312" w:charSpace="0"/>
        </w:sectPr>
      </w:pPr>
      <w:r>
        <w:rPr>
          <w:rFonts w:ascii="楷体_GB2312" w:eastAsia="楷体_GB2312" w:hAnsi="Times New Roman" w:hint="eastAsia"/>
          <w:b/>
          <w:bCs/>
          <w:sz w:val="30"/>
          <w:szCs w:val="30"/>
          <w:u w:val="single"/>
        </w:rPr>
        <w:t xml:space="preserve"> </w:t>
      </w:r>
      <w:bookmarkStart w:id="0" w:name="_GoBack"/>
      <w:bookmarkEnd w:id="0"/>
    </w:p>
    <w:p>
      <w:pPr>
        <w:pStyle w:val="Heading1"/>
        <w:rPr>
          <w:rFonts w:cs="Times New Roman"/>
        </w:rPr>
      </w:pPr>
      <w:bookmarkStart w:id="1" w:name="_Toc18289"/>
      <w:r>
        <w:rPr>
          <w:rFonts w:cs="Times New Roman" w:hint="eastAsia"/>
        </w:rPr>
        <w:t>摘  要</w:t>
      </w:r>
      <w:bookmarkEnd w:id="1"/>
    </w:p>
    <w:p>
      <w:pPr>
        <w:pStyle w:val="PlainText"/>
        <w:tabs>
          <w:tab w:val="left" w:pos="0"/>
          <w:tab w:val="center" w:pos="4725"/>
          <w:tab w:val="right" w:pos="9450"/>
        </w:tabs>
        <w:adjustRightInd w:val="0"/>
        <w:snapToGrid w:val="0"/>
        <w:spacing w:before="0" w:beforeLines="0" w:after="0" w:afterLines="0" w:line="400" w:lineRule="exact"/>
        <w:ind w:firstLine="480" w:firstLineChars="200"/>
        <w:rPr>
          <w:rFonts w:cs="Times New Roman"/>
          <w:szCs w:val="24"/>
        </w:rPr>
      </w:pPr>
      <w:r>
        <w:rPr>
          <w:rFonts w:cs="Times New Roman" w:hint="eastAsia"/>
          <w:szCs w:val="24"/>
        </w:rPr>
        <w:t>家用地坑式自动升降车库旨在为小区住户提供更多的停车位，以期减少小区的停车压力。本文提出的家用地坑式自动升降车库是基于简易式升降停设备所设计的。简易升降式停车设备是机械式停车设备的一种，其结构相对简单，控制相对容易。由于简易升降式停车设备具有对安装场地的要求低，成本低，占地面积小等特点，所以非常契合这次设计要求。此次的设计任务是要设计出能够停放</w:t>
      </w:r>
      <w:r>
        <w:rPr>
          <w:rFonts w:ascii="Times New Roman" w:hAnsi="Times New Roman" w:cs="Times New Roman"/>
          <w:szCs w:val="24"/>
        </w:rPr>
        <w:t>2-3</w:t>
      </w:r>
      <w:r>
        <w:rPr>
          <w:rFonts w:cs="Times New Roman" w:hint="eastAsia"/>
          <w:szCs w:val="24"/>
        </w:rPr>
        <w:t>辆车的自动升降车库，设备要利用地面以下空间。本次设计主要是针对升降车库机械结构的设计，主要包括载车板，钢架结构，升降系统以及安全防护装置的设计。文章提出了该家用地坑式升降车库控制系统的设计思路和结构框图，并且提出该车库控制系统是基于排队论的数学模型，但不做具体设计及分析。随着技术的不断革新，家用地坑式自动升降车库会逐步形成市场，服务于千家万户。</w:t>
      </w:r>
    </w:p>
    <w:p>
      <w:pPr>
        <w:pStyle w:val="PlainText"/>
        <w:tabs>
          <w:tab w:val="left" w:pos="0"/>
          <w:tab w:val="center" w:pos="4725"/>
          <w:tab w:val="right" w:pos="9450"/>
        </w:tabs>
        <w:adjustRightInd w:val="0"/>
        <w:snapToGrid w:val="0"/>
        <w:spacing w:before="0" w:beforeLines="0" w:after="0" w:afterLines="0" w:line="400" w:lineRule="exact"/>
        <w:ind w:firstLine="480" w:firstLineChars="200"/>
        <w:rPr>
          <w:rFonts w:cs="Times New Roman"/>
          <w:szCs w:val="24"/>
        </w:rPr>
      </w:pPr>
    </w:p>
    <w:p>
      <w:pPr>
        <w:adjustRightInd w:val="0"/>
        <w:snapToGrid w:val="0"/>
        <w:spacing w:line="400" w:lineRule="exact"/>
        <w:rPr>
          <w:rFonts w:ascii="黑体" w:eastAsia="黑体" w:hAnsi="Times New Roman" w:cs="Times New Roman"/>
          <w:sz w:val="24"/>
        </w:rPr>
      </w:pPr>
      <w:r>
        <w:rPr>
          <w:rFonts w:ascii="黑体" w:eastAsia="黑体" w:hAnsi="Times New Roman" w:cs="Times New Roman" w:hint="eastAsia"/>
          <w:sz w:val="24"/>
        </w:rPr>
        <w:t>关键词：地坑式；简易升降车库；机械结构设计</w:t>
      </w:r>
      <w:r>
        <w:rPr>
          <w:rFonts w:ascii="黑体" w:eastAsia="黑体" w:hAnsi="Times New Roman" w:cs="Times New Roman"/>
          <w:sz w:val="24"/>
        </w:rPr>
        <w:br/>
      </w:r>
      <w:r>
        <w:rPr>
          <w:rFonts w:ascii="黑体" w:eastAsia="黑体" w:hAnsi="Times New Roman" w:cs="Times New Roman"/>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https://d.book118.com/015112332133011110</w:t>
        </w:r>
      </w:hyperlink>
    </w:p>
    <w:p>
      <w:pPr>
        <w:adjustRightInd w:val="0"/>
        <w:snapToGrid w:val="0"/>
        <w:spacing w:line="400" w:lineRule="exact"/>
        <w:rPr>
          <w:rFonts w:ascii="黑体" w:eastAsia="黑体" w:hAnsi="Times New Roman" w:cs="Times New Roman"/>
          <w:sz w:val="24"/>
        </w:rPr>
      </w:pPr>
    </w:p>
    <w:sectPr>
      <w:headerReference w:type="even" r:id="rId12"/>
      <w:headerReference w:type="default" r:id="rId13"/>
      <w:footerReference w:type="even" r:id="rId14"/>
      <w:footerReference w:type="default" r:id="rId15"/>
      <w:headerReference w:type="first" r:id="rId16"/>
      <w:footerReference w:type="first" r:id="rId17"/>
      <w:pgSz w:w="11906" w:h="16838"/>
      <w:pgMar w:top="1417" w:right="1134" w:bottom="1134" w:left="1417" w:header="1134" w:footer="850" w:gutter="0"/>
      <w:pgNumType w:fmt="upperRoman" w:start="1"/>
      <w:cols w:num="1" w:space="0"/>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left" w:pos="4272"/>
      </w:tabs>
      <w:ind w:firstLine="360"/>
    </w:pPr>
    <w:r>
      <w:rPr>
        <w:rFonts w:hint="eastAsia"/>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left" w:pos="4272"/>
      </w:tabs>
      <w:ind w:firstLine="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mc:Fallback>
      </mc:AlternateContent>
    </w:r>
    <w:r>
      <w:rPr>
        <w:rFonts w:hint="eastAsia"/>
      </w:rPr>
      <w:tab/>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24" w:space="1" w:color="auto"/>
      </w:pBdr>
      <w:tabs>
        <w:tab w:val="center" w:pos="4139"/>
        <w:tab w:val="clear" w:pos="4153"/>
        <w:tab w:val="left" w:pos="7112"/>
      </w:tabs>
    </w:pPr>
    <w:r>
      <w:rPr>
        <w:rFonts w:hint="eastAsia"/>
      </w:rPr>
      <w:t>第1章  绪论</w:t>
    </w:r>
  </w:p>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24" w:space="1" w:color="auto"/>
      </w:pBdr>
      <w:tabs>
        <w:tab w:val="center" w:pos="4139"/>
        <w:tab w:val="clear" w:pos="4153"/>
        <w:tab w:val="left" w:pos="7112"/>
      </w:tabs>
    </w:pPr>
    <w:r>
      <w:rPr>
        <w:rFonts w:hint="eastAsia"/>
      </w:rPr>
      <w:t>第2章　　书写规定</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center" w:pos="4139"/>
        <w:tab w:val="clear" w:pos="4153"/>
        <w:tab w:val="left" w:pos="7112"/>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24" w:space="1" w:color="auto"/>
      </w:pBdr>
      <w:tabs>
        <w:tab w:val="center" w:pos="4139"/>
        <w:tab w:val="clear" w:pos="4153"/>
        <w:tab w:val="left" w:pos="7112"/>
      </w:tabs>
    </w:pPr>
    <w:r>
      <w:rPr>
        <w:rFonts w:hint="eastAsia"/>
      </w:rPr>
      <w:t>第1章  绪论</w:t>
    </w:r>
  </w:p>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24" w:space="1" w:color="auto"/>
      </w:pBdr>
      <w:tabs>
        <w:tab w:val="center" w:pos="4139"/>
        <w:tab w:val="clear" w:pos="4153"/>
        <w:tab w:val="left" w:pos="7112"/>
      </w:tabs>
    </w:pPr>
    <w:r>
      <w:rPr>
        <w:rFonts w:hint="eastAsia"/>
      </w:rPr>
      <w:t>摘  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24" w:space="1" w:color="auto"/>
      </w:pBdr>
      <w:tabs>
        <w:tab w:val="center" w:pos="4139"/>
        <w:tab w:val="clear" w:pos="4153"/>
        <w:tab w:val="left" w:pos="7112"/>
      </w:tabs>
    </w:pPr>
    <w:r>
      <w:rPr>
        <w:rFonts w:hint="eastAsia"/>
      </w:rPr>
      <w:t>摘  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8D76F71"/>
    <w:multiLevelType w:val="singleLevel"/>
    <w:tmpl w:val="B8D76F71"/>
    <w:lvl w:ilvl="0">
      <w:start w:val="1"/>
      <w:numFmt w:val="decimal"/>
      <w:suff w:val="nothing"/>
      <w:lvlText w:val="（%1）"/>
      <w:lvlJc w:val="left"/>
    </w:lvl>
  </w:abstractNum>
  <w:abstractNum w:abstractNumId="1">
    <w:nsid w:val="0D4821BC"/>
    <w:multiLevelType w:val="singleLevel"/>
    <w:tmpl w:val="0D4821BC"/>
    <w:lvl w:ilvl="0">
      <w:start w:val="1"/>
      <w:numFmt w:val="decimal"/>
      <w:lvlText w:val="[%1]"/>
      <w:lvlJc w:val="left"/>
      <w:pPr>
        <w:tabs>
          <w:tab w:val="left" w:pos="420"/>
        </w:tabs>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evenAndOddHeaders/>
  <w:drawingGridHorizontalSpacing w:val="210"/>
  <w:drawingGridVerticalSpacing w:val="156"/>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3FA"/>
    <w:rsid w:val="005753FA"/>
    <w:rsid w:val="00771889"/>
    <w:rsid w:val="00C97574"/>
    <w:rsid w:val="01675AAA"/>
    <w:rsid w:val="019B454E"/>
    <w:rsid w:val="064C74F0"/>
    <w:rsid w:val="074471BE"/>
    <w:rsid w:val="080D288D"/>
    <w:rsid w:val="0BBE28C8"/>
    <w:rsid w:val="0DA4572C"/>
    <w:rsid w:val="0EB6340F"/>
    <w:rsid w:val="103148AA"/>
    <w:rsid w:val="1758328F"/>
    <w:rsid w:val="19731983"/>
    <w:rsid w:val="197F0596"/>
    <w:rsid w:val="25C04552"/>
    <w:rsid w:val="27C43D76"/>
    <w:rsid w:val="293F1A89"/>
    <w:rsid w:val="2D1B6CD4"/>
    <w:rsid w:val="2F3C6CE5"/>
    <w:rsid w:val="2F605EA8"/>
    <w:rsid w:val="33416D32"/>
    <w:rsid w:val="3652092C"/>
    <w:rsid w:val="382715D1"/>
    <w:rsid w:val="3A103199"/>
    <w:rsid w:val="40AA5BED"/>
    <w:rsid w:val="46F11882"/>
    <w:rsid w:val="473C440C"/>
    <w:rsid w:val="49820C98"/>
    <w:rsid w:val="4C2039F4"/>
    <w:rsid w:val="4C456AD2"/>
    <w:rsid w:val="4F367575"/>
    <w:rsid w:val="549D2FD9"/>
    <w:rsid w:val="58DE2DFF"/>
    <w:rsid w:val="597F1F79"/>
    <w:rsid w:val="5A8952E0"/>
    <w:rsid w:val="5B4D7E82"/>
    <w:rsid w:val="5C1D7468"/>
    <w:rsid w:val="5E6C31C3"/>
    <w:rsid w:val="60425D08"/>
    <w:rsid w:val="60631BEB"/>
    <w:rsid w:val="60BC63DB"/>
    <w:rsid w:val="62DE0B2E"/>
    <w:rsid w:val="66266227"/>
    <w:rsid w:val="66CE678C"/>
    <w:rsid w:val="66EB1D0E"/>
    <w:rsid w:val="692857B9"/>
    <w:rsid w:val="6D7340FA"/>
    <w:rsid w:val="6E7D47A5"/>
    <w:rsid w:val="6F1E0924"/>
    <w:rsid w:val="70005EED"/>
    <w:rsid w:val="72357431"/>
    <w:rsid w:val="795D5C50"/>
    <w:rsid w:val="7A626607"/>
    <w:rsid w:val="7C450901"/>
    <w:rsid w:val="7DE46025"/>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semiHidden="0" w:uiPriority="0" w:unhideWhenUsed="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宋体"/>
      <w:kern w:val="2"/>
      <w:sz w:val="21"/>
      <w:szCs w:val="24"/>
      <w:lang w:val="en-US" w:eastAsia="zh-CN" w:bidi="ar-SA"/>
    </w:rPr>
  </w:style>
  <w:style w:type="paragraph" w:styleId="Heading1">
    <w:name w:val="heading 1"/>
    <w:basedOn w:val="Normal"/>
    <w:next w:val="Normal"/>
    <w:qFormat/>
    <w:pPr>
      <w:keepNext/>
      <w:keepLines/>
      <w:adjustRightInd w:val="0"/>
      <w:spacing w:before="480" w:after="360"/>
      <w:jc w:val="center"/>
      <w:outlineLvl w:val="0"/>
    </w:pPr>
    <w:rPr>
      <w:rFonts w:ascii="黑体" w:eastAsia="黑体" w:hAnsi="Times New Roman"/>
      <w:bCs/>
      <w:kern w:val="44"/>
      <w:sz w:val="36"/>
      <w:szCs w:val="44"/>
    </w:rPr>
  </w:style>
  <w:style w:type="paragraph" w:styleId="Heading2">
    <w:name w:val="heading 2"/>
    <w:basedOn w:val="Normal"/>
    <w:next w:val="Normal"/>
    <w:qFormat/>
    <w:pPr>
      <w:keepNext/>
      <w:keepLines/>
      <w:spacing w:before="240" w:after="240"/>
      <w:jc w:val="left"/>
      <w:outlineLvl w:val="1"/>
    </w:pPr>
    <w:rPr>
      <w:rFonts w:ascii="黑体" w:eastAsia="黑体" w:hAnsi="黑体"/>
      <w:bCs/>
      <w:kern w:val="0"/>
      <w:sz w:val="30"/>
      <w:szCs w:val="21"/>
    </w:rPr>
  </w:style>
  <w:style w:type="paragraph" w:styleId="Heading5">
    <w:name w:val="heading 5"/>
    <w:basedOn w:val="Normal"/>
    <w:next w:val="Normal"/>
    <w:qFormat/>
    <w:pPr>
      <w:keepNext/>
      <w:keepLines/>
      <w:spacing w:before="280" w:after="290" w:line="372" w:lineRule="auto"/>
      <w:outlineLvl w:val="4"/>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aption">
    <w:name w:val="caption"/>
    <w:basedOn w:val="Normal"/>
    <w:next w:val="Normal"/>
    <w:qFormat/>
    <w:rPr>
      <w:rFonts w:ascii="Arial" w:eastAsia="黑体" w:hAnsi="Arial"/>
      <w:sz w:val="20"/>
    </w:rPr>
  </w:style>
  <w:style w:type="paragraph" w:styleId="BodyTextIndent">
    <w:name w:val="Body Text Indent"/>
    <w:basedOn w:val="Normal"/>
    <w:qFormat/>
    <w:pPr>
      <w:spacing w:line="360" w:lineRule="exact"/>
      <w:ind w:left="538" w:hanging="538" w:hangingChars="192"/>
    </w:pPr>
    <w:rPr>
      <w:sz w:val="28"/>
    </w:rPr>
  </w:style>
  <w:style w:type="paragraph" w:styleId="TOC3">
    <w:name w:val="toc 3"/>
    <w:basedOn w:val="Normal"/>
    <w:next w:val="Normal"/>
    <w:qFormat/>
    <w:pPr>
      <w:ind w:left="840" w:leftChars="400"/>
    </w:pPr>
  </w:style>
  <w:style w:type="paragraph" w:styleId="PlainText">
    <w:name w:val="Plain Text"/>
    <w:basedOn w:val="Normal"/>
    <w:qFormat/>
    <w:pPr>
      <w:spacing w:before="20" w:beforeLines="20" w:after="20" w:afterLines="20" w:line="300" w:lineRule="auto"/>
    </w:pPr>
    <w:rPr>
      <w:rFonts w:ascii="宋体" w:hAnsi="Courier New"/>
      <w:sz w:val="24"/>
      <w:szCs w:val="20"/>
    </w:rPr>
  </w:style>
  <w:style w:type="paragraph" w:styleId="Footer">
    <w:name w:val="footer"/>
    <w:basedOn w:val="Normal"/>
    <w:qFormat/>
    <w:pPr>
      <w:tabs>
        <w:tab w:val="center" w:pos="4153"/>
        <w:tab w:val="right" w:pos="8306"/>
      </w:tabs>
      <w:snapToGrid w:val="0"/>
      <w:jc w:val="left"/>
    </w:pPr>
    <w:rPr>
      <w:rFonts w:ascii="Times New Roman" w:hAnsi="Times New Roman"/>
      <w:sz w:val="18"/>
      <w:szCs w:val="18"/>
    </w:rPr>
  </w:style>
  <w:style w:type="paragraph" w:styleId="Header">
    <w:name w:val="header"/>
    <w:basedOn w:val="Normal"/>
    <w:uiPriority w:val="99"/>
    <w:qFormat/>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NormalWeb">
    <w:name w:val="Normal (Web)"/>
    <w:basedOn w:val="Normal"/>
    <w:uiPriority w:val="99"/>
    <w:unhideWhenUsed/>
    <w:qFormat/>
    <w:pPr>
      <w:widowControl/>
    </w:pPr>
    <w:rPr>
      <w:rFonts w:ascii="宋体" w:hAnsi="宋体"/>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样式1"/>
    <w:basedOn w:val="Heading5"/>
    <w:next w:val="Normal"/>
    <w:qFormat/>
  </w:style>
  <w:style w:type="paragraph" w:customStyle="1" w:styleId="reader-word-layer">
    <w:name w:val="reader-word-layer"/>
    <w:basedOn w:val="Normal"/>
    <w:link w:val="reader-word-layerChar"/>
    <w:qFormat/>
    <w:pPr>
      <w:widowControl/>
      <w:spacing w:before="100" w:beforeAutospacing="1" w:after="100" w:afterAutospacing="1"/>
      <w:jc w:val="left"/>
    </w:pPr>
    <w:rPr>
      <w:rFonts w:ascii="宋体" w:hAnsi="宋体"/>
      <w:kern w:val="0"/>
      <w:sz w:val="24"/>
    </w:rPr>
  </w:style>
  <w:style w:type="paragraph" w:customStyle="1" w:styleId="0">
    <w:name w:val="公式0"/>
    <w:link w:val="0Char"/>
    <w:pPr>
      <w:tabs>
        <w:tab w:val="left" w:pos="0"/>
        <w:tab w:val="center" w:pos="4725"/>
        <w:tab w:val="right" w:pos="9450"/>
      </w:tabs>
      <w:jc w:val="center"/>
    </w:pPr>
    <w:rPr>
      <w:rFonts w:ascii="Times New Roman" w:eastAsia="宋体" w:hAnsi="Times New Roman" w:cs="Times New Roman"/>
      <w:sz w:val="24"/>
      <w:szCs w:val="24"/>
      <w:lang w:val="en-US" w:eastAsia="zh-CN" w:bidi="ar-SA"/>
    </w:rPr>
  </w:style>
  <w:style w:type="character" w:customStyle="1" w:styleId="reader-word-layerChar">
    <w:name w:val="reader-word-layer Char"/>
    <w:link w:val="reader-word-layer"/>
    <w:qFormat/>
    <w:rPr>
      <w:rFonts w:ascii="宋体" w:hAnsi="宋体" w:cs="宋体"/>
      <w:kern w:val="0"/>
      <w:sz w:val="24"/>
    </w:rPr>
  </w:style>
  <w:style w:type="character" w:customStyle="1" w:styleId="0Char">
    <w:name w:val="公式0 Char"/>
    <w:link w:val="0"/>
    <w:qFormat/>
    <w:rPr>
      <w:rFonts w:ascii="Times New Roman" w:eastAsia="宋体"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yperlink" Target="https://d.book118.com/015112332133011110" TargetMode="Externa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3930</Words>
  <Characters>22402</Characters>
  <Application>Microsoft Office Word</Application>
  <DocSecurity>0</DocSecurity>
  <Lines>186</Lines>
  <Paragraphs>52</Paragraphs>
  <ScaleCrop>false</ScaleCrop>
  <Company/>
  <LinksUpToDate>false</LinksUpToDate>
  <CharactersWithSpaces>26280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时光供养</dc:creator>
  <cp:lastModifiedBy>张老师</cp:lastModifiedBy>
  <cp:revision>2</cp:revision>
  <cp:lastPrinted>2021-05-23T04:03:00Z</cp:lastPrinted>
  <dcterms:created xsi:type="dcterms:W3CDTF">2019-06-05T13:19:00Z</dcterms:created>
  <dcterms:modified xsi:type="dcterms:W3CDTF">2023-11-04T14:55:37Z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5E07DF4FAEA6454DBD352E2562F6BB86_12</vt:lpwstr>
  </property>
  <property fmtid="{D5CDD505-2E9C-101B-9397-08002B2CF9AE}" pid="3" name="KSOProductBuildVer">
    <vt:lpwstr>2052-12.1.0.15712</vt:lpwstr>
  </property>
</Properties>
</file>