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伴热设备项目构思建设方案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 w:history="1">
        <w:r>
          <w:rPr>
            <w:rFonts w:ascii="仿宋" w:eastAsia="仿宋" w:hAnsi="仿宋" w:cs="仿宋" w:hint="eastAsia"/>
            <w:lang w:eastAsia="zh-CN"/>
          </w:rPr>
          <w:t>前言</w:t>
        </w:r>
        <w:r>
          <w:tab/>
        </w:r>
        <w:r>
          <w:fldChar w:fldCharType="begin"/>
        </w:r>
        <w:r>
          <w:instrText xml:space="preserve"> PAGEREF _Toc176 \h </w:instrText>
        </w:r>
        <w:r>
          <w:fldChar w:fldCharType="separate"/>
        </w:r>
        <w:r>
          <w:t>3</w:t>
        </w:r>
        <w:r>
          <w:fldChar w:fldCharType="end"/>
        </w:r>
      </w:hyperlink>
    </w:p>
    <w:p>
      <w:pPr>
        <w:pStyle w:val="TOC1"/>
        <w:tabs>
          <w:tab w:val="right" w:leader="dot" w:pos="8306"/>
        </w:tabs>
      </w:pPr>
      <w:hyperlink w:anchor="_Toc23327" w:history="1">
        <w:r>
          <w:rPr>
            <w:rFonts w:ascii="仿宋" w:eastAsia="仿宋" w:hAnsi="仿宋" w:cs="仿宋" w:hint="eastAsia"/>
            <w:lang w:eastAsia="zh-CN"/>
          </w:rPr>
          <w:t>一、财务管理与成本控制</w:t>
        </w:r>
        <w:r>
          <w:tab/>
        </w:r>
        <w:r>
          <w:fldChar w:fldCharType="begin"/>
        </w:r>
        <w:r>
          <w:instrText xml:space="preserve"> PAGEREF _Toc23327 \h </w:instrText>
        </w:r>
        <w:r>
          <w:fldChar w:fldCharType="separate"/>
        </w:r>
        <w:r>
          <w:t>3</w:t>
        </w:r>
        <w:r>
          <w:fldChar w:fldCharType="end"/>
        </w:r>
      </w:hyperlink>
    </w:p>
    <w:p>
      <w:pPr>
        <w:pStyle w:val="TOC2"/>
        <w:tabs>
          <w:tab w:val="right" w:leader="dot" w:pos="8306"/>
        </w:tabs>
      </w:pPr>
      <w:hyperlink w:anchor="_Toc25772" w:history="1">
        <w:r>
          <w:rPr>
            <w:rFonts w:ascii="仿宋" w:eastAsia="仿宋" w:hAnsi="仿宋" w:cs="仿宋" w:hint="eastAsia"/>
            <w:lang w:eastAsia="zh-CN"/>
          </w:rPr>
          <w:t>(一)、财务管理体系建设</w:t>
        </w:r>
        <w:r>
          <w:tab/>
        </w:r>
        <w:r>
          <w:fldChar w:fldCharType="begin"/>
        </w:r>
        <w:r>
          <w:instrText xml:space="preserve"> PAGEREF _Toc25772 \h </w:instrText>
        </w:r>
        <w:r>
          <w:fldChar w:fldCharType="separate"/>
        </w:r>
        <w:r>
          <w:t>3</w:t>
        </w:r>
        <w:r>
          <w:fldChar w:fldCharType="end"/>
        </w:r>
      </w:hyperlink>
    </w:p>
    <w:p>
      <w:pPr>
        <w:pStyle w:val="TOC2"/>
        <w:tabs>
          <w:tab w:val="right" w:leader="dot" w:pos="8306"/>
        </w:tabs>
      </w:pPr>
      <w:hyperlink w:anchor="_Toc28005" w:history="1">
        <w:r>
          <w:rPr>
            <w:rFonts w:ascii="仿宋" w:eastAsia="仿宋" w:hAnsi="仿宋" w:cs="仿宋" w:hint="eastAsia"/>
            <w:lang w:eastAsia="zh-CN"/>
          </w:rPr>
          <w:t>(二)、成本控制措施</w:t>
        </w:r>
        <w:r>
          <w:tab/>
        </w:r>
        <w:r>
          <w:fldChar w:fldCharType="begin"/>
        </w:r>
        <w:r>
          <w:instrText xml:space="preserve"> PAGEREF _Toc28005 \h </w:instrText>
        </w:r>
        <w:r>
          <w:fldChar w:fldCharType="separate"/>
        </w:r>
        <w:r>
          <w:t>4</w:t>
        </w:r>
        <w:r>
          <w:fldChar w:fldCharType="end"/>
        </w:r>
      </w:hyperlink>
    </w:p>
    <w:p>
      <w:pPr>
        <w:pStyle w:val="TOC1"/>
        <w:tabs>
          <w:tab w:val="right" w:leader="dot" w:pos="8306"/>
        </w:tabs>
      </w:pPr>
      <w:hyperlink w:anchor="_Toc21326" w:history="1">
        <w:r>
          <w:rPr>
            <w:rFonts w:ascii="仿宋" w:eastAsia="仿宋" w:hAnsi="仿宋" w:cs="仿宋" w:hint="eastAsia"/>
            <w:lang w:eastAsia="zh-CN"/>
          </w:rPr>
          <w:t>二、资源开发及综合利用分析</w:t>
        </w:r>
        <w:r>
          <w:tab/>
        </w:r>
        <w:r>
          <w:fldChar w:fldCharType="begin"/>
        </w:r>
        <w:r>
          <w:instrText xml:space="preserve"> PAGEREF _Toc21326 \h </w:instrText>
        </w:r>
        <w:r>
          <w:fldChar w:fldCharType="separate"/>
        </w:r>
        <w:r>
          <w:t>5</w:t>
        </w:r>
        <w:r>
          <w:fldChar w:fldCharType="end"/>
        </w:r>
      </w:hyperlink>
    </w:p>
    <w:p>
      <w:pPr>
        <w:pStyle w:val="TOC2"/>
        <w:tabs>
          <w:tab w:val="right" w:leader="dot" w:pos="8306"/>
        </w:tabs>
      </w:pPr>
      <w:hyperlink w:anchor="_Toc4292" w:history="1">
        <w:r>
          <w:rPr>
            <w:rFonts w:ascii="仿宋" w:eastAsia="仿宋" w:hAnsi="仿宋" w:cs="仿宋" w:hint="eastAsia"/>
            <w:lang w:eastAsia="zh-CN"/>
          </w:rPr>
          <w:t>(一)、资源开发方案</w:t>
        </w:r>
        <w:r>
          <w:tab/>
        </w:r>
        <w:r>
          <w:fldChar w:fldCharType="begin"/>
        </w:r>
        <w:r>
          <w:instrText xml:space="preserve"> PAGEREF _Toc4292 \h </w:instrText>
        </w:r>
        <w:r>
          <w:fldChar w:fldCharType="separate"/>
        </w:r>
        <w:r>
          <w:t>5</w:t>
        </w:r>
        <w:r>
          <w:fldChar w:fldCharType="end"/>
        </w:r>
      </w:hyperlink>
    </w:p>
    <w:p>
      <w:pPr>
        <w:pStyle w:val="TOC2"/>
        <w:tabs>
          <w:tab w:val="right" w:leader="dot" w:pos="8306"/>
        </w:tabs>
      </w:pPr>
      <w:hyperlink w:anchor="_Toc31872" w:history="1">
        <w:r>
          <w:rPr>
            <w:rFonts w:ascii="仿宋" w:eastAsia="仿宋" w:hAnsi="仿宋" w:cs="仿宋" w:hint="eastAsia"/>
            <w:lang w:eastAsia="zh-CN"/>
          </w:rPr>
          <w:t>(二)、资源利用方案</w:t>
        </w:r>
        <w:r>
          <w:tab/>
        </w:r>
        <w:r>
          <w:fldChar w:fldCharType="begin"/>
        </w:r>
        <w:r>
          <w:instrText xml:space="preserve"> PAGEREF _Toc31872 \h </w:instrText>
        </w:r>
        <w:r>
          <w:fldChar w:fldCharType="separate"/>
        </w:r>
        <w:r>
          <w:t>7</w:t>
        </w:r>
        <w:r>
          <w:fldChar w:fldCharType="end"/>
        </w:r>
      </w:hyperlink>
    </w:p>
    <w:p>
      <w:pPr>
        <w:pStyle w:val="TOC2"/>
        <w:tabs>
          <w:tab w:val="right" w:leader="dot" w:pos="8306"/>
        </w:tabs>
      </w:pPr>
      <w:hyperlink w:anchor="_Toc14307" w:history="1">
        <w:r>
          <w:rPr>
            <w:rFonts w:ascii="仿宋" w:eastAsia="仿宋" w:hAnsi="仿宋" w:cs="仿宋" w:hint="eastAsia"/>
            <w:lang w:eastAsia="zh-CN"/>
          </w:rPr>
          <w:t>(三)、资源节约措施</w:t>
        </w:r>
        <w:r>
          <w:tab/>
        </w:r>
        <w:r>
          <w:fldChar w:fldCharType="begin"/>
        </w:r>
        <w:r>
          <w:instrText xml:space="preserve"> PAGEREF _Toc14307 \h </w:instrText>
        </w:r>
        <w:r>
          <w:fldChar w:fldCharType="separate"/>
        </w:r>
        <w:r>
          <w:t>8</w:t>
        </w:r>
        <w:r>
          <w:fldChar w:fldCharType="end"/>
        </w:r>
      </w:hyperlink>
    </w:p>
    <w:p>
      <w:pPr>
        <w:pStyle w:val="TOC1"/>
        <w:tabs>
          <w:tab w:val="right" w:leader="dot" w:pos="8306"/>
        </w:tabs>
      </w:pPr>
      <w:hyperlink w:anchor="_Toc2344" w:history="1">
        <w:r>
          <w:rPr>
            <w:rFonts w:ascii="仿宋" w:eastAsia="仿宋" w:hAnsi="仿宋" w:cs="仿宋" w:hint="eastAsia"/>
            <w:lang w:eastAsia="zh-CN"/>
          </w:rPr>
          <w:t>三、发展规划、产业政策和行业准入分析</w:t>
        </w:r>
        <w:r>
          <w:tab/>
        </w:r>
        <w:r>
          <w:fldChar w:fldCharType="begin"/>
        </w:r>
        <w:r>
          <w:instrText xml:space="preserve"> PAGEREF _Toc2344 \h </w:instrText>
        </w:r>
        <w:r>
          <w:fldChar w:fldCharType="separate"/>
        </w:r>
        <w:r>
          <w:t>9</w:t>
        </w:r>
        <w:r>
          <w:fldChar w:fldCharType="end"/>
        </w:r>
      </w:hyperlink>
    </w:p>
    <w:p>
      <w:pPr>
        <w:pStyle w:val="TOC2"/>
        <w:tabs>
          <w:tab w:val="right" w:leader="dot" w:pos="8306"/>
        </w:tabs>
      </w:pPr>
      <w:hyperlink w:anchor="_Toc19839" w:history="1">
        <w:r>
          <w:rPr>
            <w:rFonts w:ascii="仿宋" w:eastAsia="仿宋" w:hAnsi="仿宋" w:cs="仿宋" w:hint="eastAsia"/>
            <w:lang w:eastAsia="zh-CN"/>
          </w:rPr>
          <w:t>(一)、发展规划分析</w:t>
        </w:r>
        <w:r>
          <w:tab/>
        </w:r>
        <w:r>
          <w:fldChar w:fldCharType="begin"/>
        </w:r>
        <w:r>
          <w:instrText xml:space="preserve"> PAGEREF _Toc19839 \h </w:instrText>
        </w:r>
        <w:r>
          <w:fldChar w:fldCharType="separate"/>
        </w:r>
        <w:r>
          <w:t>9</w:t>
        </w:r>
        <w:r>
          <w:fldChar w:fldCharType="end"/>
        </w:r>
      </w:hyperlink>
    </w:p>
    <w:p>
      <w:pPr>
        <w:pStyle w:val="TOC2"/>
        <w:tabs>
          <w:tab w:val="right" w:leader="dot" w:pos="8306"/>
        </w:tabs>
      </w:pPr>
      <w:hyperlink w:anchor="_Toc20663" w:history="1">
        <w:r>
          <w:rPr>
            <w:rFonts w:ascii="仿宋" w:eastAsia="仿宋" w:hAnsi="仿宋" w:cs="仿宋" w:hint="eastAsia"/>
            <w:lang w:eastAsia="zh-CN"/>
          </w:rPr>
          <w:t>(二)、产业政策分析</w:t>
        </w:r>
        <w:r>
          <w:tab/>
        </w:r>
        <w:r>
          <w:fldChar w:fldCharType="begin"/>
        </w:r>
        <w:r>
          <w:instrText xml:space="preserve"> PAGEREF _Toc20663 \h </w:instrText>
        </w:r>
        <w:r>
          <w:fldChar w:fldCharType="separate"/>
        </w:r>
        <w:r>
          <w:t>10</w:t>
        </w:r>
        <w:r>
          <w:fldChar w:fldCharType="end"/>
        </w:r>
      </w:hyperlink>
    </w:p>
    <w:p>
      <w:pPr>
        <w:pStyle w:val="TOC2"/>
        <w:tabs>
          <w:tab w:val="right" w:leader="dot" w:pos="8306"/>
        </w:tabs>
      </w:pPr>
      <w:hyperlink w:anchor="_Toc11338" w:history="1">
        <w:r>
          <w:rPr>
            <w:rFonts w:ascii="仿宋" w:eastAsia="仿宋" w:hAnsi="仿宋" w:cs="仿宋" w:hint="eastAsia"/>
            <w:lang w:eastAsia="zh-CN"/>
          </w:rPr>
          <w:t>(三)、行业准入分析</w:t>
        </w:r>
        <w:r>
          <w:tab/>
        </w:r>
        <w:r>
          <w:fldChar w:fldCharType="begin"/>
        </w:r>
        <w:r>
          <w:instrText xml:space="preserve"> PAGEREF _Toc11338 \h </w:instrText>
        </w:r>
        <w:r>
          <w:fldChar w:fldCharType="separate"/>
        </w:r>
        <w:r>
          <w:t>12</w:t>
        </w:r>
        <w:r>
          <w:fldChar w:fldCharType="end"/>
        </w:r>
      </w:hyperlink>
    </w:p>
    <w:p>
      <w:pPr>
        <w:pStyle w:val="TOC1"/>
        <w:tabs>
          <w:tab w:val="right" w:leader="dot" w:pos="8306"/>
        </w:tabs>
      </w:pPr>
      <w:hyperlink w:anchor="_Toc10259" w:history="1">
        <w:r>
          <w:rPr>
            <w:rFonts w:ascii="仿宋" w:eastAsia="仿宋" w:hAnsi="仿宋" w:cs="仿宋" w:hint="eastAsia"/>
            <w:lang w:eastAsia="zh-CN"/>
          </w:rPr>
          <w:t>四、经济影响分析</w:t>
        </w:r>
        <w:r>
          <w:tab/>
        </w:r>
        <w:r>
          <w:fldChar w:fldCharType="begin"/>
        </w:r>
        <w:r>
          <w:instrText xml:space="preserve"> PAGEREF _Toc10259 \h </w:instrText>
        </w:r>
        <w:r>
          <w:fldChar w:fldCharType="separate"/>
        </w:r>
        <w:r>
          <w:t>13</w:t>
        </w:r>
        <w:r>
          <w:fldChar w:fldCharType="end"/>
        </w:r>
      </w:hyperlink>
    </w:p>
    <w:p>
      <w:pPr>
        <w:pStyle w:val="TOC2"/>
        <w:tabs>
          <w:tab w:val="right" w:leader="dot" w:pos="8306"/>
        </w:tabs>
      </w:pPr>
      <w:hyperlink w:anchor="_Toc3744" w:history="1">
        <w:r>
          <w:rPr>
            <w:rFonts w:ascii="仿宋" w:eastAsia="仿宋" w:hAnsi="仿宋" w:cs="仿宋" w:hint="eastAsia"/>
            <w:lang w:eastAsia="zh-CN"/>
          </w:rPr>
          <w:t>(一)、经济费用效益或费用效果分析</w:t>
        </w:r>
        <w:r>
          <w:tab/>
        </w:r>
        <w:r>
          <w:fldChar w:fldCharType="begin"/>
        </w:r>
        <w:r>
          <w:instrText xml:space="preserve"> PAGEREF _Toc3744 \h </w:instrText>
        </w:r>
        <w:r>
          <w:fldChar w:fldCharType="separate"/>
        </w:r>
        <w:r>
          <w:t>13</w:t>
        </w:r>
        <w:r>
          <w:fldChar w:fldCharType="end"/>
        </w:r>
      </w:hyperlink>
    </w:p>
    <w:p>
      <w:pPr>
        <w:pStyle w:val="TOC2"/>
        <w:tabs>
          <w:tab w:val="right" w:leader="dot" w:pos="8306"/>
        </w:tabs>
      </w:pPr>
      <w:hyperlink w:anchor="_Toc31985" w:history="1">
        <w:r>
          <w:rPr>
            <w:rFonts w:ascii="仿宋" w:eastAsia="仿宋" w:hAnsi="仿宋" w:cs="仿宋" w:hint="eastAsia"/>
            <w:lang w:eastAsia="zh-CN"/>
          </w:rPr>
          <w:t>(二)、行业影响分析</w:t>
        </w:r>
        <w:r>
          <w:tab/>
        </w:r>
        <w:r>
          <w:fldChar w:fldCharType="begin"/>
        </w:r>
        <w:r>
          <w:instrText xml:space="preserve"> PAGEREF _Toc31985 \h </w:instrText>
        </w:r>
        <w:r>
          <w:fldChar w:fldCharType="separate"/>
        </w:r>
        <w:r>
          <w:t>16</w:t>
        </w:r>
        <w:r>
          <w:fldChar w:fldCharType="end"/>
        </w:r>
      </w:hyperlink>
    </w:p>
    <w:p>
      <w:pPr>
        <w:pStyle w:val="TOC2"/>
        <w:tabs>
          <w:tab w:val="right" w:leader="dot" w:pos="8306"/>
        </w:tabs>
      </w:pPr>
      <w:hyperlink w:anchor="_Toc32007" w:history="1">
        <w:r>
          <w:rPr>
            <w:rFonts w:ascii="仿宋" w:eastAsia="仿宋" w:hAnsi="仿宋" w:cs="仿宋" w:hint="eastAsia"/>
            <w:lang w:eastAsia="zh-CN"/>
          </w:rPr>
          <w:t>(三)、区域经济影响分析</w:t>
        </w:r>
        <w:r>
          <w:tab/>
        </w:r>
        <w:r>
          <w:fldChar w:fldCharType="begin"/>
        </w:r>
        <w:r>
          <w:instrText xml:space="preserve"> PAGEREF _Toc32007 \h </w:instrText>
        </w:r>
        <w:r>
          <w:fldChar w:fldCharType="separate"/>
        </w:r>
        <w:r>
          <w:t>17</w:t>
        </w:r>
        <w:r>
          <w:fldChar w:fldCharType="end"/>
        </w:r>
      </w:hyperlink>
    </w:p>
    <w:p>
      <w:pPr>
        <w:pStyle w:val="TOC2"/>
        <w:tabs>
          <w:tab w:val="right" w:leader="dot" w:pos="8306"/>
        </w:tabs>
      </w:pPr>
      <w:hyperlink w:anchor="_Toc18648" w:history="1">
        <w:r>
          <w:rPr>
            <w:rFonts w:ascii="仿宋" w:eastAsia="仿宋" w:hAnsi="仿宋" w:cs="仿宋" w:hint="eastAsia"/>
            <w:lang w:eastAsia="zh-CN"/>
          </w:rPr>
          <w:t>(四)、宏观经济影响分析</w:t>
        </w:r>
        <w:r>
          <w:tab/>
        </w:r>
        <w:r>
          <w:fldChar w:fldCharType="begin"/>
        </w:r>
        <w:r>
          <w:instrText xml:space="preserve"> PAGEREF _Toc18648 \h </w:instrText>
        </w:r>
        <w:r>
          <w:fldChar w:fldCharType="separate"/>
        </w:r>
        <w:r>
          <w:t>18</w:t>
        </w:r>
        <w:r>
          <w:fldChar w:fldCharType="end"/>
        </w:r>
      </w:hyperlink>
    </w:p>
    <w:p>
      <w:pPr>
        <w:pStyle w:val="TOC1"/>
        <w:tabs>
          <w:tab w:val="right" w:leader="dot" w:pos="8306"/>
        </w:tabs>
      </w:pPr>
      <w:hyperlink w:anchor="_Toc14745" w:history="1">
        <w:r>
          <w:rPr>
            <w:rFonts w:ascii="仿宋" w:eastAsia="仿宋" w:hAnsi="仿宋" w:cs="仿宋" w:hint="eastAsia"/>
            <w:lang w:eastAsia="zh-CN"/>
          </w:rPr>
          <w:t>五、背景、必要性分析</w:t>
        </w:r>
        <w:r>
          <w:tab/>
        </w:r>
        <w:r>
          <w:fldChar w:fldCharType="begin"/>
        </w:r>
        <w:r>
          <w:instrText xml:space="preserve"> PAGEREF _Toc14745 \h </w:instrText>
        </w:r>
        <w:r>
          <w:fldChar w:fldCharType="separate"/>
        </w:r>
        <w:r>
          <w:t>20</w:t>
        </w:r>
        <w:r>
          <w:fldChar w:fldCharType="end"/>
        </w:r>
      </w:hyperlink>
    </w:p>
    <w:p>
      <w:pPr>
        <w:pStyle w:val="TOC2"/>
        <w:tabs>
          <w:tab w:val="right" w:leader="dot" w:pos="8306"/>
        </w:tabs>
      </w:pPr>
      <w:hyperlink w:anchor="_Toc358" w:history="1">
        <w:r>
          <w:rPr>
            <w:rFonts w:ascii="仿宋" w:eastAsia="仿宋" w:hAnsi="仿宋" w:cs="仿宋" w:hint="eastAsia"/>
            <w:lang w:eastAsia="zh-CN"/>
          </w:rPr>
          <w:t>(一)、项目建设背景</w:t>
        </w:r>
        <w:r>
          <w:tab/>
        </w:r>
        <w:r>
          <w:fldChar w:fldCharType="begin"/>
        </w:r>
        <w:r>
          <w:instrText xml:space="preserve"> PAGEREF _Toc358 \h </w:instrText>
        </w:r>
        <w:r>
          <w:fldChar w:fldCharType="separate"/>
        </w:r>
        <w:r>
          <w:t>20</w:t>
        </w:r>
        <w:r>
          <w:fldChar w:fldCharType="end"/>
        </w:r>
      </w:hyperlink>
    </w:p>
    <w:p>
      <w:pPr>
        <w:pStyle w:val="TOC2"/>
        <w:tabs>
          <w:tab w:val="right" w:leader="dot" w:pos="8306"/>
        </w:tabs>
      </w:pPr>
      <w:hyperlink w:anchor="_Toc22468" w:history="1">
        <w:r>
          <w:rPr>
            <w:rFonts w:ascii="仿宋" w:eastAsia="仿宋" w:hAnsi="仿宋" w:cs="仿宋" w:hint="eastAsia"/>
            <w:lang w:eastAsia="zh-CN"/>
          </w:rPr>
          <w:t>(二)、必要性分析</w:t>
        </w:r>
        <w:r>
          <w:tab/>
        </w:r>
        <w:r>
          <w:fldChar w:fldCharType="begin"/>
        </w:r>
        <w:r>
          <w:instrText xml:space="preserve"> PAGEREF _Toc22468 \h </w:instrText>
        </w:r>
        <w:r>
          <w:fldChar w:fldCharType="separate"/>
        </w:r>
        <w:r>
          <w:t>21</w:t>
        </w:r>
        <w:r>
          <w:fldChar w:fldCharType="end"/>
        </w:r>
      </w:hyperlink>
    </w:p>
    <w:p>
      <w:pPr>
        <w:pStyle w:val="TOC2"/>
        <w:tabs>
          <w:tab w:val="right" w:leader="dot" w:pos="8306"/>
        </w:tabs>
      </w:pPr>
      <w:hyperlink w:anchor="_Toc6027" w:history="1">
        <w:r>
          <w:rPr>
            <w:rFonts w:ascii="仿宋" w:eastAsia="仿宋" w:hAnsi="仿宋" w:cs="仿宋" w:hint="eastAsia"/>
            <w:lang w:eastAsia="zh-CN"/>
          </w:rPr>
          <w:t>(三)、项目建设有利条件</w:t>
        </w:r>
        <w:r>
          <w:tab/>
        </w:r>
        <w:r>
          <w:fldChar w:fldCharType="begin"/>
        </w:r>
        <w:r>
          <w:instrText xml:space="preserve"> PAGEREF _Toc6027 \h </w:instrText>
        </w:r>
        <w:r>
          <w:fldChar w:fldCharType="separate"/>
        </w:r>
        <w:r>
          <w:t>22</w:t>
        </w:r>
        <w:r>
          <w:fldChar w:fldCharType="end"/>
        </w:r>
      </w:hyperlink>
    </w:p>
    <w:p>
      <w:pPr>
        <w:pStyle w:val="TOC1"/>
        <w:tabs>
          <w:tab w:val="right" w:leader="dot" w:pos="8306"/>
        </w:tabs>
      </w:pPr>
      <w:hyperlink w:anchor="_Toc27397" w:history="1">
        <w:r>
          <w:rPr>
            <w:rFonts w:ascii="仿宋" w:eastAsia="仿宋" w:hAnsi="仿宋" w:cs="仿宋" w:hint="eastAsia"/>
            <w:lang w:eastAsia="zh-CN"/>
          </w:rPr>
          <w:t>六、建设风险评估分析</w:t>
        </w:r>
        <w:r>
          <w:tab/>
        </w:r>
        <w:r>
          <w:fldChar w:fldCharType="begin"/>
        </w:r>
        <w:r>
          <w:instrText xml:space="preserve"> PAGEREF _Toc27397 \h </w:instrText>
        </w:r>
        <w:r>
          <w:fldChar w:fldCharType="separate"/>
        </w:r>
        <w:r>
          <w:t>24</w:t>
        </w:r>
        <w:r>
          <w:fldChar w:fldCharType="end"/>
        </w:r>
      </w:hyperlink>
    </w:p>
    <w:p>
      <w:pPr>
        <w:pStyle w:val="TOC2"/>
        <w:tabs>
          <w:tab w:val="right" w:leader="dot" w:pos="8306"/>
        </w:tabs>
      </w:pPr>
      <w:hyperlink w:anchor="_Toc26072" w:history="1">
        <w:r>
          <w:rPr>
            <w:rFonts w:ascii="仿宋" w:eastAsia="仿宋" w:hAnsi="仿宋" w:cs="仿宋" w:hint="eastAsia"/>
            <w:lang w:eastAsia="zh-CN"/>
          </w:rPr>
          <w:t>(一)、政策风险分析</w:t>
        </w:r>
        <w:r>
          <w:tab/>
        </w:r>
        <w:r>
          <w:fldChar w:fldCharType="begin"/>
        </w:r>
        <w:r>
          <w:instrText xml:space="preserve"> PAGEREF _Toc26072 \h </w:instrText>
        </w:r>
        <w:r>
          <w:fldChar w:fldCharType="separate"/>
        </w:r>
        <w:r>
          <w:t>24</w:t>
        </w:r>
        <w:r>
          <w:fldChar w:fldCharType="end"/>
        </w:r>
      </w:hyperlink>
    </w:p>
    <w:p>
      <w:pPr>
        <w:pStyle w:val="TOC2"/>
        <w:tabs>
          <w:tab w:val="right" w:leader="dot" w:pos="8306"/>
        </w:tabs>
      </w:pPr>
      <w:hyperlink w:anchor="_Toc19596" w:history="1">
        <w:r>
          <w:rPr>
            <w:rFonts w:ascii="仿宋" w:eastAsia="仿宋" w:hAnsi="仿宋" w:cs="仿宋" w:hint="eastAsia"/>
            <w:lang w:eastAsia="zh-CN"/>
          </w:rPr>
          <w:t>(二)、社会风险分析</w:t>
        </w:r>
        <w:r>
          <w:tab/>
        </w:r>
        <w:r>
          <w:fldChar w:fldCharType="begin"/>
        </w:r>
        <w:r>
          <w:instrText xml:space="preserve"> PAGEREF _Toc19596 \h </w:instrText>
        </w:r>
        <w:r>
          <w:fldChar w:fldCharType="separate"/>
        </w:r>
        <w:r>
          <w:t>25</w:t>
        </w:r>
        <w:r>
          <w:fldChar w:fldCharType="end"/>
        </w:r>
      </w:hyperlink>
    </w:p>
    <w:p>
      <w:pPr>
        <w:pStyle w:val="TOC2"/>
        <w:tabs>
          <w:tab w:val="right" w:leader="dot" w:pos="8306"/>
        </w:tabs>
      </w:pPr>
      <w:hyperlink w:anchor="_Toc11800" w:history="1">
        <w:r>
          <w:rPr>
            <w:rFonts w:ascii="仿宋" w:eastAsia="仿宋" w:hAnsi="仿宋" w:cs="仿宋" w:hint="eastAsia"/>
            <w:lang w:eastAsia="zh-CN"/>
          </w:rPr>
          <w:t>(三)、市场风险分析</w:t>
        </w:r>
        <w:r>
          <w:tab/>
        </w:r>
        <w:r>
          <w:fldChar w:fldCharType="begin"/>
        </w:r>
        <w:r>
          <w:instrText xml:space="preserve"> PAGEREF _Toc11800 \h </w:instrText>
        </w:r>
        <w:r>
          <w:fldChar w:fldCharType="separate"/>
        </w:r>
        <w:r>
          <w:t>27</w:t>
        </w:r>
        <w:r>
          <w:fldChar w:fldCharType="end"/>
        </w:r>
      </w:hyperlink>
    </w:p>
    <w:p>
      <w:pPr>
        <w:pStyle w:val="TOC2"/>
        <w:tabs>
          <w:tab w:val="right" w:leader="dot" w:pos="8306"/>
        </w:tabs>
      </w:pPr>
      <w:hyperlink w:anchor="_Toc14057" w:history="1">
        <w:r>
          <w:rPr>
            <w:rFonts w:ascii="仿宋" w:eastAsia="仿宋" w:hAnsi="仿宋" w:cs="仿宋" w:hint="eastAsia"/>
            <w:lang w:eastAsia="zh-CN"/>
          </w:rPr>
          <w:t>(四)、资金风险分析</w:t>
        </w:r>
        <w:r>
          <w:tab/>
        </w:r>
        <w:r>
          <w:fldChar w:fldCharType="begin"/>
        </w:r>
        <w:r>
          <w:instrText xml:space="preserve"> PAGEREF _Toc14057 \h </w:instrText>
        </w:r>
        <w:r>
          <w:fldChar w:fldCharType="separate"/>
        </w:r>
        <w:r>
          <w:t>27</w:t>
        </w:r>
        <w:r>
          <w:fldChar w:fldCharType="end"/>
        </w:r>
      </w:hyperlink>
    </w:p>
    <w:p>
      <w:pPr>
        <w:pStyle w:val="TOC2"/>
        <w:tabs>
          <w:tab w:val="right" w:leader="dot" w:pos="8306"/>
        </w:tabs>
      </w:pPr>
      <w:hyperlink w:anchor="_Toc2246" w:history="1">
        <w:r>
          <w:rPr>
            <w:rFonts w:ascii="仿宋" w:eastAsia="仿宋" w:hAnsi="仿宋" w:cs="仿宋" w:hint="eastAsia"/>
            <w:lang w:eastAsia="zh-CN"/>
          </w:rPr>
          <w:t>(五)、技术风险分析</w:t>
        </w:r>
        <w:r>
          <w:tab/>
        </w:r>
        <w:r>
          <w:fldChar w:fldCharType="begin"/>
        </w:r>
        <w:r>
          <w:instrText xml:space="preserve"> PAGEREF _Toc2246 \h </w:instrText>
        </w:r>
        <w:r>
          <w:fldChar w:fldCharType="separate"/>
        </w:r>
        <w:r>
          <w:t>28</w:t>
        </w:r>
        <w:r>
          <w:fldChar w:fldCharType="end"/>
        </w:r>
      </w:hyperlink>
    </w:p>
    <w:p>
      <w:pPr>
        <w:pStyle w:val="TOC2"/>
        <w:tabs>
          <w:tab w:val="right" w:leader="dot" w:pos="8306"/>
        </w:tabs>
      </w:pPr>
      <w:hyperlink w:anchor="_Toc12336" w:history="1">
        <w:r>
          <w:rPr>
            <w:rFonts w:ascii="仿宋" w:eastAsia="仿宋" w:hAnsi="仿宋" w:cs="仿宋" w:hint="eastAsia"/>
            <w:lang w:eastAsia="zh-CN"/>
          </w:rPr>
          <w:t>(六)、财务风险分析</w:t>
        </w:r>
        <w:r>
          <w:tab/>
        </w:r>
        <w:r>
          <w:fldChar w:fldCharType="begin"/>
        </w:r>
        <w:r>
          <w:instrText xml:space="preserve"> PAGEREF _Toc12336 \h </w:instrText>
        </w:r>
        <w:r>
          <w:fldChar w:fldCharType="separate"/>
        </w:r>
        <w:r>
          <w:t>30</w:t>
        </w:r>
        <w:r>
          <w:fldChar w:fldCharType="end"/>
        </w:r>
      </w:hyperlink>
    </w:p>
    <w:p>
      <w:pPr>
        <w:pStyle w:val="TOC2"/>
        <w:tabs>
          <w:tab w:val="right" w:leader="dot" w:pos="8306"/>
        </w:tabs>
      </w:pPr>
      <w:hyperlink w:anchor="_Toc32031" w:history="1">
        <w:r>
          <w:rPr>
            <w:rFonts w:ascii="仿宋" w:eastAsia="仿宋" w:hAnsi="仿宋" w:cs="仿宋" w:hint="eastAsia"/>
            <w:lang w:eastAsia="zh-CN"/>
          </w:rPr>
          <w:t>(七)、管理风险分析</w:t>
        </w:r>
        <w:r>
          <w:tab/>
        </w:r>
        <w:r>
          <w:fldChar w:fldCharType="begin"/>
        </w:r>
        <w:r>
          <w:instrText xml:space="preserve"> PAGEREF _Toc32031 \h </w:instrText>
        </w:r>
        <w:r>
          <w:fldChar w:fldCharType="separate"/>
        </w:r>
        <w:r>
          <w:t>31</w:t>
        </w:r>
        <w:r>
          <w:fldChar w:fldCharType="end"/>
        </w:r>
      </w:hyperlink>
    </w:p>
    <w:p>
      <w:pPr>
        <w:pStyle w:val="TOC2"/>
        <w:tabs>
          <w:tab w:val="right" w:leader="dot" w:pos="8306"/>
        </w:tabs>
      </w:pPr>
      <w:hyperlink w:anchor="_Toc15930" w:history="1">
        <w:r>
          <w:rPr>
            <w:rFonts w:ascii="仿宋" w:eastAsia="仿宋" w:hAnsi="仿宋" w:cs="仿宋" w:hint="eastAsia"/>
            <w:lang w:eastAsia="zh-CN"/>
          </w:rPr>
          <w:t>(八)、其它风险分析</w:t>
        </w:r>
        <w:r>
          <w:tab/>
        </w:r>
        <w:r>
          <w:fldChar w:fldCharType="begin"/>
        </w:r>
        <w:r>
          <w:instrText xml:space="preserve"> PAGEREF _Toc15930 \h </w:instrText>
        </w:r>
        <w:r>
          <w:fldChar w:fldCharType="separate"/>
        </w:r>
        <w:r>
          <w:t>33</w:t>
        </w:r>
        <w:r>
          <w:fldChar w:fldCharType="end"/>
        </w:r>
      </w:hyperlink>
    </w:p>
    <w:p>
      <w:pPr>
        <w:pStyle w:val="TOC2"/>
        <w:tabs>
          <w:tab w:val="right" w:leader="dot" w:pos="8306"/>
        </w:tabs>
      </w:pPr>
      <w:hyperlink w:anchor="_Toc28387" w:history="1">
        <w:r>
          <w:rPr>
            <w:rFonts w:ascii="仿宋" w:eastAsia="仿宋" w:hAnsi="仿宋" w:cs="仿宋" w:hint="eastAsia"/>
            <w:lang w:eastAsia="zh-CN"/>
          </w:rPr>
          <w:t>(九)、社会影响评估</w:t>
        </w:r>
        <w:r>
          <w:tab/>
        </w:r>
        <w:r>
          <w:fldChar w:fldCharType="begin"/>
        </w:r>
        <w:r>
          <w:instrText xml:space="preserve"> PAGEREF _Toc28387 \h </w:instrText>
        </w:r>
        <w:r>
          <w:fldChar w:fldCharType="separate"/>
        </w:r>
        <w:r>
          <w:t>34</w:t>
        </w:r>
        <w:r>
          <w:fldChar w:fldCharType="end"/>
        </w:r>
      </w:hyperlink>
    </w:p>
    <w:p>
      <w:pPr>
        <w:pStyle w:val="TOC1"/>
        <w:tabs>
          <w:tab w:val="right" w:leader="dot" w:pos="8306"/>
        </w:tabs>
      </w:pPr>
      <w:hyperlink w:anchor="_Toc32234" w:history="1">
        <w:r>
          <w:rPr>
            <w:rFonts w:ascii="仿宋" w:eastAsia="仿宋" w:hAnsi="仿宋" w:cs="仿宋" w:hint="eastAsia"/>
            <w:lang w:eastAsia="zh-CN"/>
          </w:rPr>
          <w:t>七、项目变更管理</w:t>
        </w:r>
        <w:r>
          <w:tab/>
        </w:r>
        <w:r>
          <w:fldChar w:fldCharType="begin"/>
        </w:r>
        <w:r>
          <w:instrText xml:space="preserve"> PAGEREF _Toc32234 \h </w:instrText>
        </w:r>
        <w:r>
          <w:fldChar w:fldCharType="separate"/>
        </w:r>
        <w:r>
          <w:t>36</w:t>
        </w:r>
        <w:r>
          <w:fldChar w:fldCharType="end"/>
        </w:r>
      </w:hyperlink>
    </w:p>
    <w:p>
      <w:pPr>
        <w:pStyle w:val="TOC2"/>
        <w:tabs>
          <w:tab w:val="right" w:leader="dot" w:pos="8306"/>
        </w:tabs>
      </w:pPr>
      <w:hyperlink w:anchor="_Toc14082" w:history="1">
        <w:r>
          <w:rPr>
            <w:rFonts w:ascii="仿宋" w:eastAsia="仿宋" w:hAnsi="仿宋" w:cs="仿宋" w:hint="eastAsia"/>
            <w:lang w:eastAsia="zh-CN"/>
          </w:rPr>
          <w:t>(一)、变更控制流程</w:t>
        </w:r>
        <w:r>
          <w:tab/>
        </w:r>
        <w:r>
          <w:fldChar w:fldCharType="begin"/>
        </w:r>
        <w:r>
          <w:instrText xml:space="preserve"> PAGEREF _Toc14082 \h </w:instrText>
        </w:r>
        <w:r>
          <w:fldChar w:fldCharType="separate"/>
        </w:r>
        <w:r>
          <w:t>36</w:t>
        </w:r>
        <w:r>
          <w:fldChar w:fldCharType="end"/>
        </w:r>
      </w:hyperlink>
    </w:p>
    <w:p>
      <w:pPr>
        <w:pStyle w:val="TOC2"/>
        <w:tabs>
          <w:tab w:val="right" w:leader="dot" w:pos="8306"/>
        </w:tabs>
      </w:pPr>
      <w:hyperlink w:anchor="_Toc15776" w:history="1">
        <w:r>
          <w:rPr>
            <w:rFonts w:ascii="仿宋" w:eastAsia="仿宋" w:hAnsi="仿宋" w:cs="仿宋" w:hint="eastAsia"/>
            <w:lang w:eastAsia="zh-CN"/>
          </w:rPr>
          <w:t>(二)、影响评估与处理</w:t>
        </w:r>
        <w:r>
          <w:tab/>
        </w:r>
        <w:r>
          <w:fldChar w:fldCharType="begin"/>
        </w:r>
        <w:r>
          <w:instrText xml:space="preserve"> PAGEREF _Toc15776 \h </w:instrText>
        </w:r>
        <w:r>
          <w:fldChar w:fldCharType="separate"/>
        </w:r>
        <w:r>
          <w:t>37</w:t>
        </w:r>
        <w:r>
          <w:fldChar w:fldCharType="end"/>
        </w:r>
      </w:hyperlink>
    </w:p>
    <w:p>
      <w:pPr>
        <w:pStyle w:val="TOC2"/>
        <w:tabs>
          <w:tab w:val="right" w:leader="dot" w:pos="8306"/>
        </w:tabs>
      </w:pPr>
      <w:hyperlink w:anchor="_Toc9926" w:history="1">
        <w:r>
          <w:rPr>
            <w:rFonts w:ascii="仿宋" w:eastAsia="仿宋" w:hAnsi="仿宋" w:cs="仿宋" w:hint="eastAsia"/>
            <w:lang w:eastAsia="zh-CN"/>
          </w:rPr>
          <w:t>(三)、变更记录与追踪</w:t>
        </w:r>
        <w:r>
          <w:tab/>
        </w:r>
        <w:r>
          <w:fldChar w:fldCharType="begin"/>
        </w:r>
        <w:r>
          <w:instrText xml:space="preserve"> PAGEREF _Toc9926 \h </w:instrText>
        </w:r>
        <w:r>
          <w:fldChar w:fldCharType="separate"/>
        </w:r>
        <w:r>
          <w:t>39</w:t>
        </w:r>
        <w:r>
          <w:fldChar w:fldCharType="end"/>
        </w:r>
      </w:hyperlink>
    </w:p>
    <w:p>
      <w:pPr>
        <w:pStyle w:val="TOC2"/>
        <w:tabs>
          <w:tab w:val="right" w:leader="dot" w:pos="8306"/>
        </w:tabs>
      </w:pPr>
      <w:hyperlink w:anchor="_Toc31809" w:history="1">
        <w:r>
          <w:rPr>
            <w:rFonts w:ascii="仿宋" w:eastAsia="仿宋" w:hAnsi="仿宋" w:cs="仿宋" w:hint="eastAsia"/>
            <w:lang w:eastAsia="zh-CN"/>
          </w:rPr>
          <w:t>(四)、变更管理策略</w:t>
        </w:r>
        <w:r>
          <w:tab/>
        </w:r>
        <w:r>
          <w:fldChar w:fldCharType="begin"/>
        </w:r>
        <w:r>
          <w:instrText xml:space="preserve"> PAGEREF _Toc31809 \h </w:instrText>
        </w:r>
        <w:r>
          <w:fldChar w:fldCharType="separate"/>
        </w:r>
        <w:r>
          <w:t>40</w:t>
        </w:r>
        <w:r>
          <w:fldChar w:fldCharType="end"/>
        </w:r>
      </w:hyperlink>
    </w:p>
    <w:p>
      <w:pPr>
        <w:pStyle w:val="TOC1"/>
        <w:tabs>
          <w:tab w:val="right" w:leader="dot" w:pos="8306"/>
        </w:tabs>
      </w:pPr>
      <w:hyperlink w:anchor="_Toc28988" w:history="1">
        <w:r>
          <w:rPr>
            <w:rFonts w:ascii="仿宋" w:eastAsia="仿宋" w:hAnsi="仿宋" w:cs="仿宋" w:hint="eastAsia"/>
            <w:lang w:eastAsia="zh-CN"/>
          </w:rPr>
          <w:t>八、项目质量与标准</w:t>
        </w:r>
        <w:r>
          <w:tab/>
        </w:r>
        <w:r>
          <w:fldChar w:fldCharType="begin"/>
        </w:r>
        <w:r>
          <w:instrText xml:space="preserve"> PAGEREF _Toc28988 \h </w:instrText>
        </w:r>
        <w:r>
          <w:fldChar w:fldCharType="separate"/>
        </w:r>
        <w:r>
          <w:t>42</w:t>
        </w:r>
        <w:r>
          <w:fldChar w:fldCharType="end"/>
        </w:r>
      </w:hyperlink>
    </w:p>
    <w:p>
      <w:pPr>
        <w:pStyle w:val="TOC2"/>
        <w:tabs>
          <w:tab w:val="right" w:leader="dot" w:pos="8306"/>
        </w:tabs>
      </w:pPr>
      <w:hyperlink w:anchor="_Toc31098" w:history="1">
        <w:r>
          <w:rPr>
            <w:rFonts w:ascii="仿宋" w:eastAsia="仿宋" w:hAnsi="仿宋" w:cs="仿宋" w:hint="eastAsia"/>
            <w:lang w:eastAsia="zh-CN"/>
          </w:rPr>
          <w:t>(一)、质量保障体系</w:t>
        </w:r>
        <w:r>
          <w:tab/>
        </w:r>
        <w:r>
          <w:fldChar w:fldCharType="begin"/>
        </w:r>
        <w:r>
          <w:instrText xml:space="preserve"> PAGEREF _Toc31098 \h </w:instrText>
        </w:r>
        <w:r>
          <w:fldChar w:fldCharType="separate"/>
        </w:r>
        <w:r>
          <w:t>42</w:t>
        </w:r>
        <w:r>
          <w:fldChar w:fldCharType="end"/>
        </w:r>
      </w:hyperlink>
    </w:p>
    <w:p>
      <w:pPr>
        <w:pStyle w:val="TOC2"/>
        <w:tabs>
          <w:tab w:val="right" w:leader="dot" w:pos="8306"/>
        </w:tabs>
      </w:pPr>
      <w:hyperlink w:anchor="_Toc5347" w:history="1">
        <w:r>
          <w:rPr>
            <w:rFonts w:ascii="仿宋" w:eastAsia="仿宋" w:hAnsi="仿宋" w:cs="仿宋" w:hint="eastAsia"/>
            <w:lang w:eastAsia="zh-CN"/>
          </w:rPr>
          <w:t>(二)、标准化作业流程</w:t>
        </w:r>
        <w:r>
          <w:tab/>
        </w:r>
        <w:r>
          <w:fldChar w:fldCharType="begin"/>
        </w:r>
        <w:r>
          <w:instrText xml:space="preserve"> PAGEREF _Toc5347 \h </w:instrText>
        </w:r>
        <w:r>
          <w:fldChar w:fldCharType="separate"/>
        </w:r>
        <w:r>
          <w:t>43</w:t>
        </w:r>
        <w:r>
          <w:fldChar w:fldCharType="end"/>
        </w:r>
      </w:hyperlink>
    </w:p>
    <w:p>
      <w:pPr>
        <w:pStyle w:val="TOC2"/>
        <w:tabs>
          <w:tab w:val="right" w:leader="dot" w:pos="8306"/>
        </w:tabs>
      </w:pPr>
      <w:hyperlink w:anchor="_Toc10540" w:history="1">
        <w:r>
          <w:rPr>
            <w:rFonts w:ascii="仿宋" w:eastAsia="仿宋" w:hAnsi="仿宋" w:cs="仿宋" w:hint="eastAsia"/>
            <w:lang w:eastAsia="zh-CN"/>
          </w:rPr>
          <w:t>(三)、质量监控与评估</w:t>
        </w:r>
        <w:r>
          <w:tab/>
        </w:r>
        <w:r>
          <w:fldChar w:fldCharType="begin"/>
        </w:r>
        <w:r>
          <w:instrText xml:space="preserve"> PAGEREF _Toc10540 \h </w:instrText>
        </w:r>
        <w:r>
          <w:fldChar w:fldCharType="separate"/>
        </w:r>
        <w:r>
          <w:t>45</w:t>
        </w:r>
        <w:r>
          <w:fldChar w:fldCharType="end"/>
        </w:r>
      </w:hyperlink>
    </w:p>
    <w:p>
      <w:pPr>
        <w:pStyle w:val="TOC2"/>
        <w:tabs>
          <w:tab w:val="right" w:leader="dot" w:pos="8306"/>
        </w:tabs>
      </w:pPr>
      <w:hyperlink w:anchor="_Toc28660" w:history="1">
        <w:r>
          <w:rPr>
            <w:rFonts w:ascii="仿宋" w:eastAsia="仿宋" w:hAnsi="仿宋" w:cs="仿宋" w:hint="eastAsia"/>
            <w:lang w:eastAsia="zh-CN"/>
          </w:rPr>
          <w:t>(四)、质量改进计划</w:t>
        </w:r>
        <w:r>
          <w:tab/>
        </w:r>
        <w:r>
          <w:fldChar w:fldCharType="begin"/>
        </w:r>
        <w:r>
          <w:instrText xml:space="preserve"> PAGEREF _Toc28660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42" w:history="1">
        <w:r>
          <w:rPr>
            <w:rFonts w:ascii="仿宋" w:eastAsia="仿宋" w:hAnsi="仿宋" w:cs="仿宋" w:hint="eastAsia"/>
            <w:lang w:eastAsia="zh-CN"/>
          </w:rPr>
          <w:t>九、资金管理与财务规划</w:t>
        </w:r>
        <w:r>
          <w:tab/>
        </w:r>
        <w:r>
          <w:fldChar w:fldCharType="begin"/>
        </w:r>
        <w:r>
          <w:instrText xml:space="preserve"> PAGEREF _Toc11042 \h </w:instrText>
        </w:r>
        <w:r>
          <w:fldChar w:fldCharType="separate"/>
        </w:r>
        <w:r>
          <w:t>47</w:t>
        </w:r>
        <w:r>
          <w:fldChar w:fldCharType="end"/>
        </w:r>
      </w:hyperlink>
    </w:p>
    <w:p>
      <w:pPr>
        <w:pStyle w:val="TOC2"/>
        <w:tabs>
          <w:tab w:val="right" w:leader="dot" w:pos="8306"/>
        </w:tabs>
      </w:pPr>
      <w:hyperlink w:anchor="_Toc15290" w:history="1">
        <w:r>
          <w:rPr>
            <w:rFonts w:ascii="仿宋" w:eastAsia="仿宋" w:hAnsi="仿宋" w:cs="仿宋" w:hint="eastAsia"/>
            <w:lang w:eastAsia="zh-CN"/>
          </w:rPr>
          <w:t>(一)、项目资金来源与筹措</w:t>
        </w:r>
        <w:r>
          <w:tab/>
        </w:r>
        <w:r>
          <w:fldChar w:fldCharType="begin"/>
        </w:r>
        <w:r>
          <w:instrText xml:space="preserve"> PAGEREF _Toc15290 \h </w:instrText>
        </w:r>
        <w:r>
          <w:fldChar w:fldCharType="separate"/>
        </w:r>
        <w:r>
          <w:t>47</w:t>
        </w:r>
        <w:r>
          <w:fldChar w:fldCharType="end"/>
        </w:r>
      </w:hyperlink>
    </w:p>
    <w:p>
      <w:pPr>
        <w:pStyle w:val="TOC2"/>
        <w:tabs>
          <w:tab w:val="right" w:leader="dot" w:pos="8306"/>
        </w:tabs>
      </w:pPr>
      <w:hyperlink w:anchor="_Toc12666" w:history="1">
        <w:r>
          <w:rPr>
            <w:rFonts w:ascii="仿宋" w:eastAsia="仿宋" w:hAnsi="仿宋" w:cs="仿宋" w:hint="eastAsia"/>
            <w:lang w:eastAsia="zh-CN"/>
          </w:rPr>
          <w:t>(二)、资金使用与监管</w:t>
        </w:r>
        <w:r>
          <w:tab/>
        </w:r>
        <w:r>
          <w:fldChar w:fldCharType="begin"/>
        </w:r>
        <w:r>
          <w:instrText xml:space="preserve"> PAGEREF _Toc12666 \h </w:instrText>
        </w:r>
        <w:r>
          <w:fldChar w:fldCharType="separate"/>
        </w:r>
        <w:r>
          <w:t>49</w:t>
        </w:r>
        <w:r>
          <w:fldChar w:fldCharType="end"/>
        </w:r>
      </w:hyperlink>
    </w:p>
    <w:p>
      <w:pPr>
        <w:pStyle w:val="TOC2"/>
        <w:tabs>
          <w:tab w:val="right" w:leader="dot" w:pos="8306"/>
        </w:tabs>
      </w:pPr>
      <w:hyperlink w:anchor="_Toc20433" w:history="1">
        <w:r>
          <w:rPr>
            <w:rFonts w:ascii="仿宋" w:eastAsia="仿宋" w:hAnsi="仿宋" w:cs="仿宋" w:hint="eastAsia"/>
            <w:lang w:eastAsia="zh-CN"/>
          </w:rPr>
          <w:t>(三)、财务规划与预测</w:t>
        </w:r>
        <w:r>
          <w:tab/>
        </w:r>
        <w:r>
          <w:fldChar w:fldCharType="begin"/>
        </w:r>
        <w:r>
          <w:instrText xml:space="preserve"> PAGEREF _Toc20433 \h </w:instrText>
        </w:r>
        <w:r>
          <w:fldChar w:fldCharType="separate"/>
        </w:r>
        <w:r>
          <w:t>50</w:t>
        </w:r>
        <w:r>
          <w:fldChar w:fldCharType="end"/>
        </w:r>
      </w:hyperlink>
    </w:p>
    <w:p>
      <w:pPr>
        <w:pStyle w:val="TOC1"/>
        <w:tabs>
          <w:tab w:val="right" w:leader="dot" w:pos="8306"/>
        </w:tabs>
      </w:pPr>
      <w:hyperlink w:anchor="_Toc21362" w:history="1">
        <w:r>
          <w:rPr>
            <w:rFonts w:ascii="仿宋" w:eastAsia="仿宋" w:hAnsi="仿宋" w:cs="仿宋" w:hint="eastAsia"/>
            <w:lang w:eastAsia="zh-CN"/>
          </w:rPr>
          <w:t>十、环境保护与绿色发展</w:t>
        </w:r>
        <w:r>
          <w:tab/>
        </w:r>
        <w:r>
          <w:fldChar w:fldCharType="begin"/>
        </w:r>
        <w:r>
          <w:instrText xml:space="preserve"> PAGEREF _Toc21362 \h </w:instrText>
        </w:r>
        <w:r>
          <w:fldChar w:fldCharType="separate"/>
        </w:r>
        <w:r>
          <w:t>51</w:t>
        </w:r>
        <w:r>
          <w:fldChar w:fldCharType="end"/>
        </w:r>
      </w:hyperlink>
    </w:p>
    <w:p>
      <w:pPr>
        <w:pStyle w:val="TOC2"/>
        <w:tabs>
          <w:tab w:val="right" w:leader="dot" w:pos="8306"/>
        </w:tabs>
      </w:pPr>
      <w:hyperlink w:anchor="_Toc21582" w:history="1">
        <w:r>
          <w:rPr>
            <w:rFonts w:ascii="仿宋" w:eastAsia="仿宋" w:hAnsi="仿宋" w:cs="仿宋" w:hint="eastAsia"/>
            <w:lang w:eastAsia="zh-CN"/>
          </w:rPr>
          <w:t>(一)、环境保护措施</w:t>
        </w:r>
        <w:r>
          <w:tab/>
        </w:r>
        <w:r>
          <w:fldChar w:fldCharType="begin"/>
        </w:r>
        <w:r>
          <w:instrText xml:space="preserve"> PAGEREF _Toc21582 \h </w:instrText>
        </w:r>
        <w:r>
          <w:fldChar w:fldCharType="separate"/>
        </w:r>
        <w:r>
          <w:t>51</w:t>
        </w:r>
        <w:r>
          <w:fldChar w:fldCharType="end"/>
        </w:r>
      </w:hyperlink>
    </w:p>
    <w:p>
      <w:pPr>
        <w:pStyle w:val="TOC2"/>
        <w:tabs>
          <w:tab w:val="right" w:leader="dot" w:pos="8306"/>
        </w:tabs>
      </w:pPr>
      <w:hyperlink w:anchor="_Toc30577" w:history="1">
        <w:r>
          <w:rPr>
            <w:rFonts w:ascii="仿宋" w:eastAsia="仿宋" w:hAnsi="仿宋" w:cs="仿宋" w:hint="eastAsia"/>
            <w:lang w:eastAsia="zh-CN"/>
          </w:rPr>
          <w:t>(二)、绿色发展与可持续发展策略</w:t>
        </w:r>
        <w:r>
          <w:tab/>
        </w:r>
        <w:r>
          <w:fldChar w:fldCharType="begin"/>
        </w:r>
        <w:r>
          <w:instrText xml:space="preserve"> PAGEREF _Toc30577 \h </w:instrText>
        </w:r>
        <w:r>
          <w:fldChar w:fldCharType="separate"/>
        </w:r>
        <w:r>
          <w:t>53</w:t>
        </w:r>
        <w:r>
          <w:fldChar w:fldCharType="end"/>
        </w:r>
      </w:hyperlink>
    </w:p>
    <w:p>
      <w:pPr>
        <w:pStyle w:val="TOC1"/>
        <w:tabs>
          <w:tab w:val="right" w:leader="dot" w:pos="8306"/>
        </w:tabs>
      </w:pPr>
      <w:hyperlink w:anchor="_Toc529" w:history="1">
        <w:r>
          <w:rPr>
            <w:rFonts w:ascii="仿宋" w:eastAsia="仿宋" w:hAnsi="仿宋" w:cs="仿宋" w:hint="eastAsia"/>
            <w:lang w:eastAsia="zh-CN"/>
          </w:rPr>
          <w:t>十一、环境保护与治理方案</w:t>
        </w:r>
        <w:r>
          <w:tab/>
        </w:r>
        <w:r>
          <w:fldChar w:fldCharType="begin"/>
        </w:r>
        <w:r>
          <w:instrText xml:space="preserve"> PAGEREF _Toc529 \h </w:instrText>
        </w:r>
        <w:r>
          <w:fldChar w:fldCharType="separate"/>
        </w:r>
        <w:r>
          <w:t>54</w:t>
        </w:r>
        <w:r>
          <w:fldChar w:fldCharType="end"/>
        </w:r>
      </w:hyperlink>
    </w:p>
    <w:p>
      <w:pPr>
        <w:pStyle w:val="TOC2"/>
        <w:tabs>
          <w:tab w:val="right" w:leader="dot" w:pos="8306"/>
        </w:tabs>
      </w:pPr>
      <w:hyperlink w:anchor="_Toc5767" w:history="1">
        <w:r>
          <w:rPr>
            <w:rFonts w:ascii="仿宋" w:eastAsia="仿宋" w:hAnsi="仿宋" w:cs="仿宋" w:hint="eastAsia"/>
            <w:lang w:eastAsia="zh-CN"/>
          </w:rPr>
          <w:t>(一)、项目环境影响评估</w:t>
        </w:r>
        <w:r>
          <w:tab/>
        </w:r>
        <w:r>
          <w:fldChar w:fldCharType="begin"/>
        </w:r>
        <w:r>
          <w:instrText xml:space="preserve"> PAGEREF _Toc5767 \h </w:instrText>
        </w:r>
        <w:r>
          <w:fldChar w:fldCharType="separate"/>
        </w:r>
        <w:r>
          <w:t>54</w:t>
        </w:r>
        <w:r>
          <w:fldChar w:fldCharType="end"/>
        </w:r>
      </w:hyperlink>
    </w:p>
    <w:p>
      <w:pPr>
        <w:pStyle w:val="TOC2"/>
        <w:tabs>
          <w:tab w:val="right" w:leader="dot" w:pos="8306"/>
        </w:tabs>
      </w:pPr>
      <w:hyperlink w:anchor="_Toc19161" w:history="1">
        <w:r>
          <w:rPr>
            <w:rFonts w:ascii="仿宋" w:eastAsia="仿宋" w:hAnsi="仿宋" w:cs="仿宋" w:hint="eastAsia"/>
            <w:lang w:eastAsia="zh-CN"/>
          </w:rPr>
          <w:t>(二)、环境保护措施与治理方案</w:t>
        </w:r>
        <w:r>
          <w:tab/>
        </w:r>
        <w:r>
          <w:fldChar w:fldCharType="begin"/>
        </w:r>
        <w:r>
          <w:instrText xml:space="preserve"> PAGEREF _Toc19161 \h </w:instrText>
        </w:r>
        <w:r>
          <w:fldChar w:fldCharType="separate"/>
        </w:r>
        <w:r>
          <w:t>54</w:t>
        </w:r>
        <w:r>
          <w:fldChar w:fldCharType="end"/>
        </w:r>
      </w:hyperlink>
    </w:p>
    <w:p>
      <w:pPr>
        <w:pStyle w:val="TOC1"/>
        <w:tabs>
          <w:tab w:val="right" w:leader="dot" w:pos="8306"/>
        </w:tabs>
      </w:pPr>
      <w:hyperlink w:anchor="_Toc27830" w:history="1">
        <w:r>
          <w:rPr>
            <w:rFonts w:ascii="仿宋" w:eastAsia="仿宋" w:hAnsi="仿宋" w:cs="仿宋" w:hint="eastAsia"/>
            <w:lang w:eastAsia="zh-CN"/>
          </w:rPr>
          <w:t>十二、经济效益与社会效益优化</w:t>
        </w:r>
        <w:r>
          <w:tab/>
        </w:r>
        <w:r>
          <w:fldChar w:fldCharType="begin"/>
        </w:r>
        <w:r>
          <w:instrText xml:space="preserve"> PAGEREF _Toc27830 \h </w:instrText>
        </w:r>
        <w:r>
          <w:fldChar w:fldCharType="separate"/>
        </w:r>
        <w:r>
          <w:t>55</w:t>
        </w:r>
        <w:r>
          <w:fldChar w:fldCharType="end"/>
        </w:r>
      </w:hyperlink>
    </w:p>
    <w:p>
      <w:pPr>
        <w:pStyle w:val="TOC2"/>
        <w:tabs>
          <w:tab w:val="right" w:leader="dot" w:pos="8306"/>
        </w:tabs>
      </w:pPr>
      <w:hyperlink w:anchor="_Toc20181" w:history="1">
        <w:r>
          <w:rPr>
            <w:rFonts w:ascii="仿宋" w:eastAsia="仿宋" w:hAnsi="仿宋" w:cs="仿宋" w:hint="eastAsia"/>
            <w:lang w:eastAsia="zh-CN"/>
          </w:rPr>
          <w:t>(一)、经济效益提升策略</w:t>
        </w:r>
        <w:r>
          <w:tab/>
        </w:r>
        <w:r>
          <w:fldChar w:fldCharType="begin"/>
        </w:r>
        <w:r>
          <w:instrText xml:space="preserve"> PAGEREF _Toc20181 \h </w:instrText>
        </w:r>
        <w:r>
          <w:fldChar w:fldCharType="separate"/>
        </w:r>
        <w:r>
          <w:t>55</w:t>
        </w:r>
        <w:r>
          <w:fldChar w:fldCharType="end"/>
        </w:r>
      </w:hyperlink>
    </w:p>
    <w:p>
      <w:pPr>
        <w:pStyle w:val="TOC2"/>
        <w:tabs>
          <w:tab w:val="right" w:leader="dot" w:pos="8306"/>
        </w:tabs>
      </w:pPr>
      <w:hyperlink w:anchor="_Toc1220" w:history="1">
        <w:r>
          <w:rPr>
            <w:rFonts w:ascii="仿宋" w:eastAsia="仿宋" w:hAnsi="仿宋" w:cs="仿宋" w:hint="eastAsia"/>
            <w:lang w:eastAsia="zh-CN"/>
          </w:rPr>
          <w:t>(二)、社会效益增强方案</w:t>
        </w:r>
        <w:r>
          <w:tab/>
        </w:r>
        <w:r>
          <w:fldChar w:fldCharType="begin"/>
        </w:r>
        <w:r>
          <w:instrText xml:space="preserve"> PAGEREF _Toc1220 \h </w:instrText>
        </w:r>
        <w:r>
          <w:fldChar w:fldCharType="separate"/>
        </w:r>
        <w:r>
          <w:t>56</w:t>
        </w:r>
        <w:r>
          <w:fldChar w:fldCharType="end"/>
        </w:r>
      </w:hyperlink>
    </w:p>
    <w:p>
      <w:pPr>
        <w:pStyle w:val="TOC1"/>
        <w:tabs>
          <w:tab w:val="right" w:leader="dot" w:pos="8306"/>
        </w:tabs>
      </w:pPr>
      <w:hyperlink w:anchor="_Toc29630" w:history="1">
        <w:r>
          <w:rPr>
            <w:rFonts w:ascii="仿宋" w:eastAsia="仿宋" w:hAnsi="仿宋" w:cs="仿宋" w:hint="eastAsia"/>
            <w:lang w:eastAsia="zh-CN"/>
          </w:rPr>
          <w:t>十三、人力资源管理与开发</w:t>
        </w:r>
        <w:r>
          <w:tab/>
        </w:r>
        <w:r>
          <w:fldChar w:fldCharType="begin"/>
        </w:r>
        <w:r>
          <w:instrText xml:space="preserve"> PAGEREF _Toc29630 \h </w:instrText>
        </w:r>
        <w:r>
          <w:fldChar w:fldCharType="separate"/>
        </w:r>
        <w:r>
          <w:t>57</w:t>
        </w:r>
        <w:r>
          <w:fldChar w:fldCharType="end"/>
        </w:r>
      </w:hyperlink>
    </w:p>
    <w:p>
      <w:pPr>
        <w:pStyle w:val="TOC2"/>
        <w:tabs>
          <w:tab w:val="right" w:leader="dot" w:pos="8306"/>
        </w:tabs>
      </w:pPr>
      <w:hyperlink w:anchor="_Toc17261" w:history="1">
        <w:r>
          <w:rPr>
            <w:rFonts w:ascii="仿宋" w:eastAsia="仿宋" w:hAnsi="仿宋" w:cs="仿宋" w:hint="eastAsia"/>
            <w:lang w:eastAsia="zh-CN"/>
          </w:rPr>
          <w:t>(一)、人力资源规划</w:t>
        </w:r>
        <w:r>
          <w:tab/>
        </w:r>
        <w:r>
          <w:fldChar w:fldCharType="begin"/>
        </w:r>
        <w:r>
          <w:instrText xml:space="preserve"> PAGEREF _Toc17261 \h </w:instrText>
        </w:r>
        <w:r>
          <w:fldChar w:fldCharType="separate"/>
        </w:r>
        <w:r>
          <w:t>57</w:t>
        </w:r>
        <w:r>
          <w:fldChar w:fldCharType="end"/>
        </w:r>
      </w:hyperlink>
    </w:p>
    <w:p>
      <w:pPr>
        <w:pStyle w:val="TOC2"/>
        <w:tabs>
          <w:tab w:val="right" w:leader="dot" w:pos="8306"/>
        </w:tabs>
      </w:pPr>
      <w:hyperlink w:anchor="_Toc20927" w:history="1">
        <w:r>
          <w:rPr>
            <w:rFonts w:ascii="仿宋" w:eastAsia="仿宋" w:hAnsi="仿宋" w:cs="仿宋" w:hint="eastAsia"/>
            <w:lang w:eastAsia="zh-CN"/>
          </w:rPr>
          <w:t>(二)、人力资源开发与培训</w:t>
        </w:r>
        <w:r>
          <w:tab/>
        </w:r>
        <w:r>
          <w:fldChar w:fldCharType="begin"/>
        </w:r>
        <w:r>
          <w:instrText xml:space="preserve"> PAGEREF _Toc20927 \h </w:instrText>
        </w:r>
        <w:r>
          <w:fldChar w:fldCharType="separate"/>
        </w:r>
        <w:r>
          <w:t>59</w:t>
        </w:r>
        <w:r>
          <w:fldChar w:fldCharType="end"/>
        </w:r>
      </w:hyperlink>
    </w:p>
    <w:p>
      <w:pPr>
        <w:pStyle w:val="TOC1"/>
        <w:tabs>
          <w:tab w:val="right" w:leader="dot" w:pos="8306"/>
        </w:tabs>
      </w:pPr>
      <w:hyperlink w:anchor="_Toc29978" w:history="1">
        <w:r>
          <w:rPr>
            <w:rFonts w:ascii="仿宋" w:eastAsia="仿宋" w:hAnsi="仿宋" w:cs="仿宋" w:hint="eastAsia"/>
            <w:lang w:eastAsia="zh-CN"/>
          </w:rPr>
          <w:t>十四、创新驱动与持续发展</w:t>
        </w:r>
        <w:r>
          <w:tab/>
        </w:r>
        <w:r>
          <w:fldChar w:fldCharType="begin"/>
        </w:r>
        <w:r>
          <w:instrText xml:space="preserve"> PAGEREF _Toc29978 \h </w:instrText>
        </w:r>
        <w:r>
          <w:fldChar w:fldCharType="separate"/>
        </w:r>
        <w:r>
          <w:t>61</w:t>
        </w:r>
        <w:r>
          <w:fldChar w:fldCharType="end"/>
        </w:r>
      </w:hyperlink>
    </w:p>
    <w:p>
      <w:pPr>
        <w:pStyle w:val="TOC2"/>
        <w:tabs>
          <w:tab w:val="right" w:leader="dot" w:pos="8306"/>
        </w:tabs>
      </w:pPr>
      <w:hyperlink w:anchor="_Toc3263" w:history="1">
        <w:r>
          <w:rPr>
            <w:rFonts w:ascii="仿宋" w:eastAsia="仿宋" w:hAnsi="仿宋" w:cs="仿宋" w:hint="eastAsia"/>
            <w:lang w:eastAsia="zh-CN"/>
          </w:rPr>
          <w:t>(一)、创新驱动战略实施</w:t>
        </w:r>
        <w:r>
          <w:tab/>
        </w:r>
        <w:r>
          <w:fldChar w:fldCharType="begin"/>
        </w:r>
        <w:r>
          <w:instrText xml:space="preserve"> PAGEREF _Toc3263 \h </w:instrText>
        </w:r>
        <w:r>
          <w:fldChar w:fldCharType="separate"/>
        </w:r>
        <w:r>
          <w:t>61</w:t>
        </w:r>
        <w:r>
          <w:fldChar w:fldCharType="end"/>
        </w:r>
      </w:hyperlink>
    </w:p>
    <w:p>
      <w:pPr>
        <w:pStyle w:val="TOC2"/>
        <w:tabs>
          <w:tab w:val="right" w:leader="dot" w:pos="8306"/>
        </w:tabs>
      </w:pPr>
      <w:hyperlink w:anchor="_Toc15008" w:history="1">
        <w:r>
          <w:rPr>
            <w:rFonts w:ascii="仿宋" w:eastAsia="仿宋" w:hAnsi="仿宋" w:cs="仿宋" w:hint="eastAsia"/>
            <w:lang w:eastAsia="zh-CN"/>
          </w:rPr>
          <w:t>(二)、持续发展路径探索</w:t>
        </w:r>
        <w:r>
          <w:tab/>
        </w:r>
        <w:r>
          <w:fldChar w:fldCharType="begin"/>
        </w:r>
        <w:r>
          <w:instrText xml:space="preserve"> PAGEREF _Toc15008 \h </w:instrText>
        </w:r>
        <w:r>
          <w:fldChar w:fldCharType="separate"/>
        </w:r>
        <w:r>
          <w:t>63</w:t>
        </w:r>
        <w:r>
          <w:fldChar w:fldCharType="end"/>
        </w:r>
      </w:hyperlink>
    </w:p>
    <w:p>
      <w:pPr>
        <w:pStyle w:val="TOC1"/>
        <w:tabs>
          <w:tab w:val="right" w:leader="dot" w:pos="8306"/>
        </w:tabs>
      </w:pPr>
      <w:hyperlink w:anchor="_Toc9407" w:history="1">
        <w:r>
          <w:rPr>
            <w:rFonts w:ascii="仿宋" w:eastAsia="仿宋" w:hAnsi="仿宋" w:cs="仿宋" w:hint="eastAsia"/>
            <w:lang w:eastAsia="zh-CN"/>
          </w:rPr>
          <w:t>十五、知识产权管理与保护</w:t>
        </w:r>
        <w:r>
          <w:tab/>
        </w:r>
        <w:r>
          <w:fldChar w:fldCharType="begin"/>
        </w:r>
        <w:r>
          <w:instrText xml:space="preserve"> PAGEREF _Toc9407 \h </w:instrText>
        </w:r>
        <w:r>
          <w:fldChar w:fldCharType="separate"/>
        </w:r>
        <w:r>
          <w:t>67</w:t>
        </w:r>
        <w:r>
          <w:fldChar w:fldCharType="end"/>
        </w:r>
      </w:hyperlink>
    </w:p>
    <w:p>
      <w:pPr>
        <w:pStyle w:val="TOC2"/>
        <w:tabs>
          <w:tab w:val="right" w:leader="dot" w:pos="8306"/>
        </w:tabs>
      </w:pPr>
      <w:hyperlink w:anchor="_Toc21639" w:history="1">
        <w:r>
          <w:rPr>
            <w:rFonts w:ascii="仿宋" w:eastAsia="仿宋" w:hAnsi="仿宋" w:cs="仿宋" w:hint="eastAsia"/>
            <w:lang w:eastAsia="zh-CN"/>
          </w:rPr>
          <w:t>(一)、知识产权管理体系建设</w:t>
        </w:r>
        <w:r>
          <w:tab/>
        </w:r>
        <w:r>
          <w:fldChar w:fldCharType="begin"/>
        </w:r>
        <w:r>
          <w:instrText xml:space="preserve"> PAGEREF _Toc21639 \h </w:instrText>
        </w:r>
        <w:r>
          <w:fldChar w:fldCharType="separate"/>
        </w:r>
        <w:r>
          <w:t>67</w:t>
        </w:r>
        <w:r>
          <w:fldChar w:fldCharType="end"/>
        </w:r>
      </w:hyperlink>
    </w:p>
    <w:p>
      <w:pPr>
        <w:pStyle w:val="TOC2"/>
        <w:tabs>
          <w:tab w:val="right" w:leader="dot" w:pos="8306"/>
        </w:tabs>
      </w:pPr>
      <w:hyperlink w:anchor="_Toc24176" w:history="1">
        <w:r>
          <w:rPr>
            <w:rFonts w:ascii="仿宋" w:eastAsia="仿宋" w:hAnsi="仿宋" w:cs="仿宋" w:hint="eastAsia"/>
            <w:lang w:eastAsia="zh-CN"/>
          </w:rPr>
          <w:t>(二)、知识产权保护措施</w:t>
        </w:r>
        <w:r>
          <w:tab/>
        </w:r>
        <w:r>
          <w:fldChar w:fldCharType="begin"/>
        </w:r>
        <w:r>
          <w:instrText xml:space="preserve"> PAGEREF _Toc24176 \h </w:instrText>
        </w:r>
        <w:r>
          <w:fldChar w:fldCharType="separate"/>
        </w:r>
        <w:r>
          <w:t>68</w:t>
        </w:r>
        <w:r>
          <w:fldChar w:fldCharType="end"/>
        </w:r>
      </w:hyperlink>
    </w:p>
    <w:p>
      <w:pPr>
        <w:pStyle w:val="TOC1"/>
        <w:tabs>
          <w:tab w:val="right" w:leader="dot" w:pos="8306"/>
        </w:tabs>
      </w:pPr>
      <w:hyperlink w:anchor="_Toc2533" w:history="1">
        <w:r>
          <w:rPr>
            <w:rFonts w:ascii="仿宋" w:eastAsia="仿宋" w:hAnsi="仿宋" w:cs="仿宋" w:hint="eastAsia"/>
            <w:lang w:eastAsia="zh-CN"/>
          </w:rPr>
          <w:t>十六、企业合规与伦理</w:t>
        </w:r>
        <w:r>
          <w:tab/>
        </w:r>
        <w:r>
          <w:fldChar w:fldCharType="begin"/>
        </w:r>
        <w:r>
          <w:instrText xml:space="preserve"> PAGEREF _Toc2533 \h </w:instrText>
        </w:r>
        <w:r>
          <w:fldChar w:fldCharType="separate"/>
        </w:r>
        <w:r>
          <w:t>70</w:t>
        </w:r>
        <w:r>
          <w:fldChar w:fldCharType="end"/>
        </w:r>
      </w:hyperlink>
    </w:p>
    <w:p>
      <w:pPr>
        <w:pStyle w:val="TOC2"/>
        <w:tabs>
          <w:tab w:val="right" w:leader="dot" w:pos="8306"/>
        </w:tabs>
      </w:pPr>
      <w:hyperlink w:anchor="_Toc11562" w:history="1">
        <w:r>
          <w:rPr>
            <w:rFonts w:ascii="仿宋" w:eastAsia="仿宋" w:hAnsi="仿宋" w:cs="仿宋" w:hint="eastAsia"/>
            <w:lang w:eastAsia="zh-CN"/>
          </w:rPr>
          <w:t>(一)、合规政策与程序</w:t>
        </w:r>
        <w:r>
          <w:tab/>
        </w:r>
        <w:r>
          <w:fldChar w:fldCharType="begin"/>
        </w:r>
        <w:r>
          <w:instrText xml:space="preserve"> PAGEREF _Toc11562 \h </w:instrText>
        </w:r>
        <w:r>
          <w:fldChar w:fldCharType="separate"/>
        </w:r>
        <w:r>
          <w:t>70</w:t>
        </w:r>
        <w:r>
          <w:fldChar w:fldCharType="end"/>
        </w:r>
      </w:hyperlink>
    </w:p>
    <w:p>
      <w:pPr>
        <w:pStyle w:val="TOC2"/>
        <w:tabs>
          <w:tab w:val="right" w:leader="dot" w:pos="8306"/>
        </w:tabs>
      </w:pPr>
      <w:hyperlink w:anchor="_Toc3805" w:history="1">
        <w:r>
          <w:rPr>
            <w:rFonts w:ascii="仿宋" w:eastAsia="仿宋" w:hAnsi="仿宋" w:cs="仿宋" w:hint="eastAsia"/>
            <w:lang w:eastAsia="zh-CN"/>
          </w:rPr>
          <w:t>(二)、伦理规范与培训</w:t>
        </w:r>
        <w:r>
          <w:tab/>
        </w:r>
        <w:r>
          <w:fldChar w:fldCharType="begin"/>
        </w:r>
        <w:r>
          <w:instrText xml:space="preserve"> PAGEREF _Toc3805 \h </w:instrText>
        </w:r>
        <w:r>
          <w:fldChar w:fldCharType="separate"/>
        </w:r>
        <w:r>
          <w:t>71</w:t>
        </w:r>
        <w:r>
          <w:fldChar w:fldCharType="end"/>
        </w:r>
      </w:hyperlink>
    </w:p>
    <w:p>
      <w:pPr>
        <w:pStyle w:val="TOC2"/>
        <w:tabs>
          <w:tab w:val="right" w:leader="dot" w:pos="8306"/>
        </w:tabs>
      </w:pPr>
      <w:hyperlink w:anchor="_Toc4587" w:history="1">
        <w:r>
          <w:rPr>
            <w:rFonts w:ascii="仿宋" w:eastAsia="仿宋" w:hAnsi="仿宋" w:cs="仿宋" w:hint="eastAsia"/>
            <w:lang w:eastAsia="zh-CN"/>
          </w:rPr>
          <w:t>(三)、合规风险评估</w:t>
        </w:r>
        <w:r>
          <w:tab/>
        </w:r>
        <w:r>
          <w:fldChar w:fldCharType="begin"/>
        </w:r>
        <w:r>
          <w:instrText xml:space="preserve"> PAGEREF _Toc4587 \h </w:instrText>
        </w:r>
        <w:r>
          <w:fldChar w:fldCharType="separate"/>
        </w:r>
        <w:r>
          <w:t>72</w:t>
        </w:r>
        <w:r>
          <w:fldChar w:fldCharType="end"/>
        </w:r>
      </w:hyperlink>
    </w:p>
    <w:p>
      <w:pPr>
        <w:pStyle w:val="TOC2"/>
        <w:tabs>
          <w:tab w:val="right" w:leader="dot" w:pos="8306"/>
        </w:tabs>
      </w:pPr>
      <w:hyperlink w:anchor="_Toc12347" w:history="1">
        <w:r>
          <w:rPr>
            <w:rFonts w:ascii="仿宋" w:eastAsia="仿宋" w:hAnsi="仿宋" w:cs="仿宋" w:hint="eastAsia"/>
            <w:lang w:eastAsia="zh-CN"/>
          </w:rPr>
          <w:t>(四)、合规监督与执行</w:t>
        </w:r>
        <w:r>
          <w:tab/>
        </w:r>
        <w:r>
          <w:fldChar w:fldCharType="begin"/>
        </w:r>
        <w:r>
          <w:instrText xml:space="preserve"> PAGEREF _Toc12347 \h </w:instrText>
        </w:r>
        <w:r>
          <w:fldChar w:fldCharType="separate"/>
        </w:r>
        <w:r>
          <w:t>73</w:t>
        </w:r>
        <w:r>
          <w:fldChar w:fldCharType="end"/>
        </w:r>
      </w:hyperlink>
    </w:p>
    <w:p>
      <w:pPr>
        <w:pStyle w:val="TOC1"/>
        <w:tabs>
          <w:tab w:val="right" w:leader="dot" w:pos="8306"/>
        </w:tabs>
      </w:pPr>
      <w:hyperlink w:anchor="_Toc16141" w:history="1">
        <w:r>
          <w:rPr>
            <w:rFonts w:ascii="仿宋" w:eastAsia="仿宋" w:hAnsi="仿宋" w:cs="仿宋" w:hint="eastAsia"/>
            <w:lang w:eastAsia="zh-CN"/>
          </w:rPr>
          <w:t>十七、质量管理与控制</w:t>
        </w:r>
        <w:r>
          <w:tab/>
        </w:r>
        <w:r>
          <w:fldChar w:fldCharType="begin"/>
        </w:r>
        <w:r>
          <w:instrText xml:space="preserve"> PAGEREF _Toc16141 \h </w:instrText>
        </w:r>
        <w:r>
          <w:fldChar w:fldCharType="separate"/>
        </w:r>
        <w:r>
          <w:t>74</w:t>
        </w:r>
        <w:r>
          <w:fldChar w:fldCharType="end"/>
        </w:r>
      </w:hyperlink>
    </w:p>
    <w:p>
      <w:pPr>
        <w:pStyle w:val="TOC2"/>
        <w:tabs>
          <w:tab w:val="right" w:leader="dot" w:pos="8306"/>
        </w:tabs>
      </w:pPr>
      <w:hyperlink w:anchor="_Toc29893" w:history="1">
        <w:r>
          <w:rPr>
            <w:rFonts w:ascii="仿宋" w:eastAsia="仿宋" w:hAnsi="仿宋" w:cs="仿宋" w:hint="eastAsia"/>
            <w:lang w:eastAsia="zh-CN"/>
          </w:rPr>
          <w:t>(一)、质量管理体系建设</w:t>
        </w:r>
        <w:r>
          <w:tab/>
        </w:r>
        <w:r>
          <w:fldChar w:fldCharType="begin"/>
        </w:r>
        <w:r>
          <w:instrText xml:space="preserve"> PAGEREF _Toc29893 \h </w:instrText>
        </w:r>
        <w:r>
          <w:fldChar w:fldCharType="separate"/>
        </w:r>
        <w:r>
          <w:t>74</w:t>
        </w:r>
        <w:r>
          <w:fldChar w:fldCharType="end"/>
        </w:r>
      </w:hyperlink>
    </w:p>
    <w:p>
      <w:pPr>
        <w:pStyle w:val="TOC2"/>
        <w:tabs>
          <w:tab w:val="right" w:leader="dot" w:pos="8306"/>
        </w:tabs>
      </w:pPr>
      <w:hyperlink w:anchor="_Toc3782" w:history="1">
        <w:r>
          <w:rPr>
            <w:rFonts w:ascii="仿宋" w:eastAsia="仿宋" w:hAnsi="仿宋" w:cs="仿宋" w:hint="eastAsia"/>
            <w:lang w:eastAsia="zh-CN"/>
          </w:rPr>
          <w:t>(二)、质量控制措施</w:t>
        </w:r>
        <w:r>
          <w:tab/>
        </w:r>
        <w:r>
          <w:fldChar w:fldCharType="begin"/>
        </w:r>
        <w:r>
          <w:instrText xml:space="preserve"> PAGEREF _Toc3782 \h </w:instrText>
        </w:r>
        <w:r>
          <w:fldChar w:fldCharType="separate"/>
        </w:r>
        <w:r>
          <w:t>75</w:t>
        </w:r>
        <w:r>
          <w:fldChar w:fldCharType="end"/>
        </w:r>
      </w:hyperlink>
    </w:p>
    <w:p>
      <w:pPr>
        <w:pStyle w:val="TOC1"/>
        <w:tabs>
          <w:tab w:val="right" w:leader="dot" w:pos="8306"/>
        </w:tabs>
      </w:pPr>
      <w:hyperlink w:anchor="_Toc10806" w:history="1">
        <w:r>
          <w:rPr>
            <w:rFonts w:ascii="仿宋" w:eastAsia="仿宋" w:hAnsi="仿宋" w:cs="仿宋" w:hint="eastAsia"/>
            <w:lang w:eastAsia="zh-CN"/>
          </w:rPr>
          <w:t>十八、法律法规与政策遵循</w:t>
        </w:r>
        <w:r>
          <w:tab/>
        </w:r>
        <w:r>
          <w:fldChar w:fldCharType="begin"/>
        </w:r>
        <w:r>
          <w:instrText xml:space="preserve"> PAGEREF _Toc10806 \h </w:instrText>
        </w:r>
        <w:r>
          <w:fldChar w:fldCharType="separate"/>
        </w:r>
        <w:r>
          <w:t>76</w:t>
        </w:r>
        <w:r>
          <w:fldChar w:fldCharType="end"/>
        </w:r>
      </w:hyperlink>
    </w:p>
    <w:p>
      <w:pPr>
        <w:pStyle w:val="TOC2"/>
        <w:tabs>
          <w:tab w:val="right" w:leader="dot" w:pos="8306"/>
        </w:tabs>
      </w:pPr>
      <w:hyperlink w:anchor="_Toc2752" w:history="1">
        <w:r>
          <w:rPr>
            <w:rFonts w:ascii="仿宋" w:eastAsia="仿宋" w:hAnsi="仿宋" w:cs="仿宋" w:hint="eastAsia"/>
            <w:lang w:eastAsia="zh-CN"/>
          </w:rPr>
          <w:t>(一)、法律法规遵守</w:t>
        </w:r>
        <w:r>
          <w:tab/>
        </w:r>
        <w:r>
          <w:fldChar w:fldCharType="begin"/>
        </w:r>
        <w:r>
          <w:instrText xml:space="preserve"> PAGEREF _Toc2752 \h </w:instrText>
        </w:r>
        <w:r>
          <w:fldChar w:fldCharType="separate"/>
        </w:r>
        <w:r>
          <w:t>76</w:t>
        </w:r>
        <w:r>
          <w:fldChar w:fldCharType="end"/>
        </w:r>
      </w:hyperlink>
    </w:p>
    <w:p>
      <w:pPr>
        <w:pStyle w:val="TOC2"/>
        <w:tabs>
          <w:tab w:val="right" w:leader="dot" w:pos="8306"/>
        </w:tabs>
      </w:pPr>
      <w:hyperlink w:anchor="_Toc17155" w:history="1">
        <w:r>
          <w:rPr>
            <w:rFonts w:ascii="仿宋" w:eastAsia="仿宋" w:hAnsi="仿宋" w:cs="仿宋" w:hint="eastAsia"/>
            <w:lang w:eastAsia="zh-CN"/>
          </w:rPr>
          <w:t>(二)、政策导向与利用</w:t>
        </w:r>
        <w:r>
          <w:tab/>
        </w:r>
        <w:r>
          <w:fldChar w:fldCharType="begin"/>
        </w:r>
        <w:r>
          <w:instrText xml:space="preserve"> PAGEREF _Toc17155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2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577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伴热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00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32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4292"/>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一、伴热设备项目的技术资源开发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伴热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二、伴热设备项目的人力资源管理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伴热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三、伴热设备项目的资金资源筹措与优化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伴热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31872"/>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伴热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伴热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伴热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4307"/>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伴热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伴热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智能技术的应用：伴热设备项目将利用智能技术，如物联网（IoT）和大数据分析，来监控和优化资源使用。通过实时数据分析，项目可以更有效地管理能源消耗、减少原材料浪费，并提高生产过程的整体效率。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344"/>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9839"/>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20663"/>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https://d.book118.com/015123121233011103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562360"/>
    <w:rsid w:val="4C5623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512312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2024-02-03T07:25:00Z</dcterms:created>
  <dcterms:modified xsi:type="dcterms:W3CDTF">2024-02-03T07:26:10Z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BA7F570EB73D4EA4AB58DFAA90531178_11</vt:lpwstr>
  </property>
  <property fmtid="{D5CDD505-2E9C-101B-9397-08002B2CF9AE}" pid="3" name="KSOProductBuildVer">
    <vt:lpwstr>2052-12.1.0.16250</vt:lpwstr>
  </property>
</Properties>
</file>