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污水自动采样器项目规划设计纲要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83" w:history="1">
        <w:r>
          <w:rPr>
            <w:rFonts w:ascii="仿宋" w:eastAsia="仿宋" w:hAnsi="仿宋" w:cs="仿宋" w:hint="eastAsia"/>
            <w:lang w:eastAsia="zh-CN"/>
          </w:rPr>
          <w:t>序言</w:t>
        </w:r>
        <w:r>
          <w:tab/>
        </w:r>
        <w:r>
          <w:fldChar w:fldCharType="begin"/>
        </w:r>
        <w:r>
          <w:instrText xml:space="preserve"> PAGEREF _Toc22983 \h </w:instrText>
        </w:r>
        <w:r>
          <w:fldChar w:fldCharType="separate"/>
        </w:r>
        <w:r>
          <w:t>3</w:t>
        </w:r>
        <w:r>
          <w:fldChar w:fldCharType="end"/>
        </w:r>
      </w:hyperlink>
    </w:p>
    <w:p>
      <w:pPr>
        <w:pStyle w:val="TOC1"/>
        <w:tabs>
          <w:tab w:val="right" w:leader="dot" w:pos="8306"/>
        </w:tabs>
      </w:pPr>
      <w:hyperlink w:anchor="_Toc23877" w:history="1">
        <w:r>
          <w:rPr>
            <w:rFonts w:ascii="仿宋" w:eastAsia="仿宋" w:hAnsi="仿宋" w:cs="仿宋" w:hint="eastAsia"/>
            <w:lang w:eastAsia="zh-CN"/>
          </w:rPr>
          <w:t>一、产品规划分析</w:t>
        </w:r>
        <w:r>
          <w:tab/>
        </w:r>
        <w:r>
          <w:fldChar w:fldCharType="begin"/>
        </w:r>
        <w:r>
          <w:instrText xml:space="preserve"> PAGEREF _Toc23877 \h </w:instrText>
        </w:r>
        <w:r>
          <w:fldChar w:fldCharType="separate"/>
        </w:r>
        <w:r>
          <w:t>3</w:t>
        </w:r>
        <w:r>
          <w:fldChar w:fldCharType="end"/>
        </w:r>
      </w:hyperlink>
    </w:p>
    <w:p>
      <w:pPr>
        <w:pStyle w:val="TOC2"/>
        <w:tabs>
          <w:tab w:val="right" w:leader="dot" w:pos="8306"/>
        </w:tabs>
      </w:pPr>
      <w:hyperlink w:anchor="_Toc28734" w:history="1">
        <w:r>
          <w:rPr>
            <w:rFonts w:ascii="仿宋" w:eastAsia="仿宋" w:hAnsi="仿宋" w:cs="仿宋" w:hint="eastAsia"/>
            <w:lang w:eastAsia="zh-CN"/>
          </w:rPr>
          <w:t>(一)、产品规划</w:t>
        </w:r>
        <w:r>
          <w:tab/>
        </w:r>
        <w:r>
          <w:fldChar w:fldCharType="begin"/>
        </w:r>
        <w:r>
          <w:instrText xml:space="preserve"> PAGEREF _Toc28734 \h </w:instrText>
        </w:r>
        <w:r>
          <w:fldChar w:fldCharType="separate"/>
        </w:r>
        <w:r>
          <w:t>3</w:t>
        </w:r>
        <w:r>
          <w:fldChar w:fldCharType="end"/>
        </w:r>
      </w:hyperlink>
    </w:p>
    <w:p>
      <w:pPr>
        <w:pStyle w:val="TOC2"/>
        <w:tabs>
          <w:tab w:val="right" w:leader="dot" w:pos="8306"/>
        </w:tabs>
      </w:pPr>
      <w:hyperlink w:anchor="_Toc26083" w:history="1">
        <w:r>
          <w:rPr>
            <w:rFonts w:ascii="仿宋" w:eastAsia="仿宋" w:hAnsi="仿宋" w:cs="仿宋" w:hint="eastAsia"/>
            <w:lang w:eastAsia="zh-CN"/>
          </w:rPr>
          <w:t>(二)、建设规模</w:t>
        </w:r>
        <w:r>
          <w:tab/>
        </w:r>
        <w:r>
          <w:fldChar w:fldCharType="begin"/>
        </w:r>
        <w:r>
          <w:instrText xml:space="preserve"> PAGEREF _Toc26083 \h </w:instrText>
        </w:r>
        <w:r>
          <w:fldChar w:fldCharType="separate"/>
        </w:r>
        <w:r>
          <w:t>4</w:t>
        </w:r>
        <w:r>
          <w:fldChar w:fldCharType="end"/>
        </w:r>
      </w:hyperlink>
    </w:p>
    <w:p>
      <w:pPr>
        <w:pStyle w:val="TOC1"/>
        <w:tabs>
          <w:tab w:val="right" w:leader="dot" w:pos="8306"/>
        </w:tabs>
      </w:pPr>
      <w:hyperlink w:anchor="_Toc9330" w:history="1">
        <w:r>
          <w:rPr>
            <w:rFonts w:ascii="仿宋" w:eastAsia="仿宋" w:hAnsi="仿宋" w:cs="仿宋" w:hint="eastAsia"/>
            <w:lang w:eastAsia="zh-CN"/>
          </w:rPr>
          <w:t>二、污水自动采样器项目选址可行性分析</w:t>
        </w:r>
        <w:r>
          <w:tab/>
        </w:r>
        <w:r>
          <w:fldChar w:fldCharType="begin"/>
        </w:r>
        <w:r>
          <w:instrText xml:space="preserve"> PAGEREF _Toc9330 \h </w:instrText>
        </w:r>
        <w:r>
          <w:fldChar w:fldCharType="separate"/>
        </w:r>
        <w:r>
          <w:t>5</w:t>
        </w:r>
        <w:r>
          <w:fldChar w:fldCharType="end"/>
        </w:r>
      </w:hyperlink>
    </w:p>
    <w:p>
      <w:pPr>
        <w:pStyle w:val="TOC2"/>
        <w:tabs>
          <w:tab w:val="right" w:leader="dot" w:pos="8306"/>
        </w:tabs>
      </w:pPr>
      <w:hyperlink w:anchor="_Toc18623" w:history="1">
        <w:r>
          <w:rPr>
            <w:rFonts w:ascii="仿宋" w:eastAsia="仿宋" w:hAnsi="仿宋" w:cs="仿宋" w:hint="eastAsia"/>
            <w:lang w:eastAsia="zh-CN"/>
          </w:rPr>
          <w:t>(一)、污水自动采样器项目选址</w:t>
        </w:r>
        <w:r>
          <w:tab/>
        </w:r>
        <w:r>
          <w:fldChar w:fldCharType="begin"/>
        </w:r>
        <w:r>
          <w:instrText xml:space="preserve"> PAGEREF _Toc18623 \h </w:instrText>
        </w:r>
        <w:r>
          <w:fldChar w:fldCharType="separate"/>
        </w:r>
        <w:r>
          <w:t>5</w:t>
        </w:r>
        <w:r>
          <w:fldChar w:fldCharType="end"/>
        </w:r>
      </w:hyperlink>
    </w:p>
    <w:p>
      <w:pPr>
        <w:pStyle w:val="TOC2"/>
        <w:tabs>
          <w:tab w:val="right" w:leader="dot" w:pos="8306"/>
        </w:tabs>
      </w:pPr>
      <w:hyperlink w:anchor="_Toc16541" w:history="1">
        <w:r>
          <w:rPr>
            <w:rFonts w:ascii="仿宋" w:eastAsia="仿宋" w:hAnsi="仿宋" w:cs="仿宋" w:hint="eastAsia"/>
            <w:lang w:eastAsia="zh-CN"/>
          </w:rPr>
          <w:t>(二)、用地控制指标</w:t>
        </w:r>
        <w:r>
          <w:tab/>
        </w:r>
        <w:r>
          <w:fldChar w:fldCharType="begin"/>
        </w:r>
        <w:r>
          <w:instrText xml:space="preserve"> PAGEREF _Toc16541 \h </w:instrText>
        </w:r>
        <w:r>
          <w:fldChar w:fldCharType="separate"/>
        </w:r>
        <w:r>
          <w:t>5</w:t>
        </w:r>
        <w:r>
          <w:fldChar w:fldCharType="end"/>
        </w:r>
      </w:hyperlink>
    </w:p>
    <w:p>
      <w:pPr>
        <w:pStyle w:val="TOC2"/>
        <w:tabs>
          <w:tab w:val="right" w:leader="dot" w:pos="8306"/>
        </w:tabs>
      </w:pPr>
      <w:hyperlink w:anchor="_Toc23719" w:history="1">
        <w:r>
          <w:rPr>
            <w:rFonts w:ascii="仿宋" w:eastAsia="仿宋" w:hAnsi="仿宋" w:cs="仿宋" w:hint="eastAsia"/>
            <w:lang w:eastAsia="zh-CN"/>
          </w:rPr>
          <w:t>(三)、节约用地措施</w:t>
        </w:r>
        <w:r>
          <w:tab/>
        </w:r>
        <w:r>
          <w:fldChar w:fldCharType="begin"/>
        </w:r>
        <w:r>
          <w:instrText xml:space="preserve"> PAGEREF _Toc23719 \h </w:instrText>
        </w:r>
        <w:r>
          <w:fldChar w:fldCharType="separate"/>
        </w:r>
        <w:r>
          <w:t>7</w:t>
        </w:r>
        <w:r>
          <w:fldChar w:fldCharType="end"/>
        </w:r>
      </w:hyperlink>
    </w:p>
    <w:p>
      <w:pPr>
        <w:pStyle w:val="TOC2"/>
        <w:tabs>
          <w:tab w:val="right" w:leader="dot" w:pos="8306"/>
        </w:tabs>
      </w:pPr>
      <w:hyperlink w:anchor="_Toc10186" w:history="1">
        <w:r>
          <w:rPr>
            <w:rFonts w:ascii="仿宋" w:eastAsia="仿宋" w:hAnsi="仿宋" w:cs="仿宋" w:hint="eastAsia"/>
            <w:lang w:eastAsia="zh-CN"/>
          </w:rPr>
          <w:t>(四)、总图布置方案</w:t>
        </w:r>
        <w:r>
          <w:tab/>
        </w:r>
        <w:r>
          <w:fldChar w:fldCharType="begin"/>
        </w:r>
        <w:r>
          <w:instrText xml:space="preserve"> PAGEREF _Toc10186 \h </w:instrText>
        </w:r>
        <w:r>
          <w:fldChar w:fldCharType="separate"/>
        </w:r>
        <w:r>
          <w:t>8</w:t>
        </w:r>
        <w:r>
          <w:fldChar w:fldCharType="end"/>
        </w:r>
      </w:hyperlink>
    </w:p>
    <w:p>
      <w:pPr>
        <w:pStyle w:val="TOC2"/>
        <w:tabs>
          <w:tab w:val="right" w:leader="dot" w:pos="8306"/>
        </w:tabs>
      </w:pPr>
      <w:hyperlink w:anchor="_Toc10765" w:history="1">
        <w:r>
          <w:rPr>
            <w:rFonts w:ascii="仿宋" w:eastAsia="仿宋" w:hAnsi="仿宋" w:cs="仿宋" w:hint="eastAsia"/>
            <w:lang w:eastAsia="zh-CN"/>
          </w:rPr>
          <w:t>(五)、选址综合评价</w:t>
        </w:r>
        <w:r>
          <w:tab/>
        </w:r>
        <w:r>
          <w:fldChar w:fldCharType="begin"/>
        </w:r>
        <w:r>
          <w:instrText xml:space="preserve"> PAGEREF _Toc10765 \h </w:instrText>
        </w:r>
        <w:r>
          <w:fldChar w:fldCharType="separate"/>
        </w:r>
        <w:r>
          <w:t>9</w:t>
        </w:r>
        <w:r>
          <w:fldChar w:fldCharType="end"/>
        </w:r>
      </w:hyperlink>
    </w:p>
    <w:p>
      <w:pPr>
        <w:pStyle w:val="TOC1"/>
        <w:tabs>
          <w:tab w:val="right" w:leader="dot" w:pos="8306"/>
        </w:tabs>
      </w:pPr>
      <w:hyperlink w:anchor="_Toc29682" w:history="1">
        <w:r>
          <w:rPr>
            <w:rFonts w:ascii="仿宋" w:eastAsia="仿宋" w:hAnsi="仿宋" w:cs="仿宋" w:hint="eastAsia"/>
            <w:lang w:eastAsia="zh-CN"/>
          </w:rPr>
          <w:t>三、污水自动采样器项目危机管理</w:t>
        </w:r>
        <w:r>
          <w:tab/>
        </w:r>
        <w:r>
          <w:fldChar w:fldCharType="begin"/>
        </w:r>
        <w:r>
          <w:instrText xml:space="preserve"> PAGEREF _Toc29682 \h </w:instrText>
        </w:r>
        <w:r>
          <w:fldChar w:fldCharType="separate"/>
        </w:r>
        <w:r>
          <w:t>10</w:t>
        </w:r>
        <w:r>
          <w:fldChar w:fldCharType="end"/>
        </w:r>
      </w:hyperlink>
    </w:p>
    <w:p>
      <w:pPr>
        <w:pStyle w:val="TOC2"/>
        <w:tabs>
          <w:tab w:val="right" w:leader="dot" w:pos="8306"/>
        </w:tabs>
      </w:pPr>
      <w:hyperlink w:anchor="_Toc28966" w:history="1">
        <w:r>
          <w:rPr>
            <w:rFonts w:ascii="仿宋" w:eastAsia="仿宋" w:hAnsi="仿宋" w:cs="仿宋" w:hint="eastAsia"/>
            <w:lang w:eastAsia="zh-CN"/>
          </w:rPr>
          <w:t>(一)、危机预警与识别</w:t>
        </w:r>
        <w:r>
          <w:tab/>
        </w:r>
        <w:r>
          <w:fldChar w:fldCharType="begin"/>
        </w:r>
        <w:r>
          <w:instrText xml:space="preserve"> PAGEREF _Toc28966 \h </w:instrText>
        </w:r>
        <w:r>
          <w:fldChar w:fldCharType="separate"/>
        </w:r>
        <w:r>
          <w:t>10</w:t>
        </w:r>
        <w:r>
          <w:fldChar w:fldCharType="end"/>
        </w:r>
      </w:hyperlink>
    </w:p>
    <w:p>
      <w:pPr>
        <w:pStyle w:val="TOC2"/>
        <w:tabs>
          <w:tab w:val="right" w:leader="dot" w:pos="8306"/>
        </w:tabs>
      </w:pPr>
      <w:hyperlink w:anchor="_Toc16908" w:history="1">
        <w:r>
          <w:rPr>
            <w:rFonts w:ascii="仿宋" w:eastAsia="仿宋" w:hAnsi="仿宋" w:cs="仿宋" w:hint="eastAsia"/>
            <w:lang w:eastAsia="zh-CN"/>
          </w:rPr>
          <w:t>(二)、危机应对与恢复</w:t>
        </w:r>
        <w:r>
          <w:tab/>
        </w:r>
        <w:r>
          <w:fldChar w:fldCharType="begin"/>
        </w:r>
        <w:r>
          <w:instrText xml:space="preserve"> PAGEREF _Toc16908 \h </w:instrText>
        </w:r>
        <w:r>
          <w:fldChar w:fldCharType="separate"/>
        </w:r>
        <w:r>
          <w:t>11</w:t>
        </w:r>
        <w:r>
          <w:fldChar w:fldCharType="end"/>
        </w:r>
      </w:hyperlink>
    </w:p>
    <w:p>
      <w:pPr>
        <w:pStyle w:val="TOC1"/>
        <w:tabs>
          <w:tab w:val="right" w:leader="dot" w:pos="8306"/>
        </w:tabs>
      </w:pPr>
      <w:hyperlink w:anchor="_Toc10819" w:history="1">
        <w:r>
          <w:rPr>
            <w:rFonts w:ascii="仿宋" w:eastAsia="仿宋" w:hAnsi="仿宋" w:cs="仿宋" w:hint="eastAsia"/>
            <w:lang w:eastAsia="zh-CN"/>
          </w:rPr>
          <w:t>四、污水自动采样器项目文档管理</w:t>
        </w:r>
        <w:r>
          <w:tab/>
        </w:r>
        <w:r>
          <w:fldChar w:fldCharType="begin"/>
        </w:r>
        <w:r>
          <w:instrText xml:space="preserve"> PAGEREF _Toc10819 \h </w:instrText>
        </w:r>
        <w:r>
          <w:fldChar w:fldCharType="separate"/>
        </w:r>
        <w:r>
          <w:t>13</w:t>
        </w:r>
        <w:r>
          <w:fldChar w:fldCharType="end"/>
        </w:r>
      </w:hyperlink>
    </w:p>
    <w:p>
      <w:pPr>
        <w:pStyle w:val="TOC2"/>
        <w:tabs>
          <w:tab w:val="right" w:leader="dot" w:pos="8306"/>
        </w:tabs>
      </w:pPr>
      <w:hyperlink w:anchor="_Toc915" w:history="1">
        <w:r>
          <w:rPr>
            <w:rFonts w:ascii="仿宋" w:eastAsia="仿宋" w:hAnsi="仿宋" w:cs="仿宋" w:hint="eastAsia"/>
            <w:lang w:eastAsia="zh-CN"/>
          </w:rPr>
          <w:t>(一)、文档编制与审查</w:t>
        </w:r>
        <w:r>
          <w:tab/>
        </w:r>
        <w:r>
          <w:fldChar w:fldCharType="begin"/>
        </w:r>
        <w:r>
          <w:instrText xml:space="preserve"> PAGEREF _Toc915 \h </w:instrText>
        </w:r>
        <w:r>
          <w:fldChar w:fldCharType="separate"/>
        </w:r>
        <w:r>
          <w:t>13</w:t>
        </w:r>
        <w:r>
          <w:fldChar w:fldCharType="end"/>
        </w:r>
      </w:hyperlink>
    </w:p>
    <w:p>
      <w:pPr>
        <w:pStyle w:val="TOC2"/>
        <w:tabs>
          <w:tab w:val="right" w:leader="dot" w:pos="8306"/>
        </w:tabs>
      </w:pPr>
      <w:hyperlink w:anchor="_Toc6580" w:history="1">
        <w:r>
          <w:rPr>
            <w:rFonts w:ascii="仿宋" w:eastAsia="仿宋" w:hAnsi="仿宋" w:cs="仿宋" w:hint="eastAsia"/>
            <w:lang w:eastAsia="zh-CN"/>
          </w:rPr>
          <w:t>(二)、文档发布与分发</w:t>
        </w:r>
        <w:r>
          <w:tab/>
        </w:r>
        <w:r>
          <w:fldChar w:fldCharType="begin"/>
        </w:r>
        <w:r>
          <w:instrText xml:space="preserve"> PAGEREF _Toc6580 \h </w:instrText>
        </w:r>
        <w:r>
          <w:fldChar w:fldCharType="separate"/>
        </w:r>
        <w:r>
          <w:t>14</w:t>
        </w:r>
        <w:r>
          <w:fldChar w:fldCharType="end"/>
        </w:r>
      </w:hyperlink>
    </w:p>
    <w:p>
      <w:pPr>
        <w:pStyle w:val="TOC2"/>
        <w:tabs>
          <w:tab w:val="right" w:leader="dot" w:pos="8306"/>
        </w:tabs>
      </w:pPr>
      <w:hyperlink w:anchor="_Toc10577" w:history="1">
        <w:r>
          <w:rPr>
            <w:rFonts w:ascii="仿宋" w:eastAsia="仿宋" w:hAnsi="仿宋" w:cs="仿宋" w:hint="eastAsia"/>
            <w:lang w:eastAsia="zh-CN"/>
          </w:rPr>
          <w:t>(三)、文档存档与归档</w:t>
        </w:r>
        <w:r>
          <w:tab/>
        </w:r>
        <w:r>
          <w:fldChar w:fldCharType="begin"/>
        </w:r>
        <w:r>
          <w:instrText xml:space="preserve"> PAGEREF _Toc10577 \h </w:instrText>
        </w:r>
        <w:r>
          <w:fldChar w:fldCharType="separate"/>
        </w:r>
        <w:r>
          <w:t>15</w:t>
        </w:r>
        <w:r>
          <w:fldChar w:fldCharType="end"/>
        </w:r>
      </w:hyperlink>
    </w:p>
    <w:p>
      <w:pPr>
        <w:pStyle w:val="TOC1"/>
        <w:tabs>
          <w:tab w:val="right" w:leader="dot" w:pos="8306"/>
        </w:tabs>
      </w:pPr>
      <w:hyperlink w:anchor="_Toc7150" w:history="1">
        <w:r>
          <w:rPr>
            <w:rFonts w:ascii="仿宋" w:eastAsia="仿宋" w:hAnsi="仿宋" w:cs="仿宋" w:hint="eastAsia"/>
            <w:lang w:eastAsia="zh-CN"/>
          </w:rPr>
          <w:t>五、污水自动采样器项目绩效评估</w:t>
        </w:r>
        <w:r>
          <w:tab/>
        </w:r>
        <w:r>
          <w:fldChar w:fldCharType="begin"/>
        </w:r>
        <w:r>
          <w:instrText xml:space="preserve"> PAGEREF _Toc7150 \h </w:instrText>
        </w:r>
        <w:r>
          <w:fldChar w:fldCharType="separate"/>
        </w:r>
        <w:r>
          <w:t>16</w:t>
        </w:r>
        <w:r>
          <w:fldChar w:fldCharType="end"/>
        </w:r>
      </w:hyperlink>
    </w:p>
    <w:p>
      <w:pPr>
        <w:pStyle w:val="TOC2"/>
        <w:tabs>
          <w:tab w:val="right" w:leader="dot" w:pos="8306"/>
        </w:tabs>
      </w:pPr>
      <w:hyperlink w:anchor="_Toc22894" w:history="1">
        <w:r>
          <w:rPr>
            <w:rFonts w:ascii="仿宋" w:eastAsia="仿宋" w:hAnsi="仿宋" w:cs="仿宋" w:hint="eastAsia"/>
            <w:lang w:eastAsia="zh-CN"/>
          </w:rPr>
          <w:t>(一)、绩效评估指标</w:t>
        </w:r>
        <w:r>
          <w:tab/>
        </w:r>
        <w:r>
          <w:fldChar w:fldCharType="begin"/>
        </w:r>
        <w:r>
          <w:instrText xml:space="preserve"> PAGEREF _Toc22894 \h </w:instrText>
        </w:r>
        <w:r>
          <w:fldChar w:fldCharType="separate"/>
        </w:r>
        <w:r>
          <w:t>16</w:t>
        </w:r>
        <w:r>
          <w:fldChar w:fldCharType="end"/>
        </w:r>
      </w:hyperlink>
    </w:p>
    <w:p>
      <w:pPr>
        <w:pStyle w:val="TOC2"/>
        <w:tabs>
          <w:tab w:val="right" w:leader="dot" w:pos="8306"/>
        </w:tabs>
      </w:pPr>
      <w:hyperlink w:anchor="_Toc13269" w:history="1">
        <w:r>
          <w:rPr>
            <w:rFonts w:ascii="仿宋" w:eastAsia="仿宋" w:hAnsi="仿宋" w:cs="仿宋" w:hint="eastAsia"/>
            <w:lang w:eastAsia="zh-CN"/>
          </w:rPr>
          <w:t>(二)、绩效评估方法</w:t>
        </w:r>
        <w:r>
          <w:tab/>
        </w:r>
        <w:r>
          <w:fldChar w:fldCharType="begin"/>
        </w:r>
        <w:r>
          <w:instrText xml:space="preserve"> PAGEREF _Toc13269 \h </w:instrText>
        </w:r>
        <w:r>
          <w:fldChar w:fldCharType="separate"/>
        </w:r>
        <w:r>
          <w:t>17</w:t>
        </w:r>
        <w:r>
          <w:fldChar w:fldCharType="end"/>
        </w:r>
      </w:hyperlink>
    </w:p>
    <w:p>
      <w:pPr>
        <w:pStyle w:val="TOC2"/>
        <w:tabs>
          <w:tab w:val="right" w:leader="dot" w:pos="8306"/>
        </w:tabs>
      </w:pPr>
      <w:hyperlink w:anchor="_Toc13082" w:history="1">
        <w:r>
          <w:rPr>
            <w:rFonts w:ascii="仿宋" w:eastAsia="仿宋" w:hAnsi="仿宋" w:cs="仿宋" w:hint="eastAsia"/>
            <w:lang w:eastAsia="zh-CN"/>
          </w:rPr>
          <w:t>(三)、绩效评估周期</w:t>
        </w:r>
        <w:r>
          <w:tab/>
        </w:r>
        <w:r>
          <w:fldChar w:fldCharType="begin"/>
        </w:r>
        <w:r>
          <w:instrText xml:space="preserve"> PAGEREF _Toc13082 \h </w:instrText>
        </w:r>
        <w:r>
          <w:fldChar w:fldCharType="separate"/>
        </w:r>
        <w:r>
          <w:t>19</w:t>
        </w:r>
        <w:r>
          <w:fldChar w:fldCharType="end"/>
        </w:r>
      </w:hyperlink>
    </w:p>
    <w:p>
      <w:pPr>
        <w:pStyle w:val="TOC1"/>
        <w:tabs>
          <w:tab w:val="right" w:leader="dot" w:pos="8306"/>
        </w:tabs>
      </w:pPr>
      <w:hyperlink w:anchor="_Toc29778" w:history="1">
        <w:r>
          <w:rPr>
            <w:rFonts w:ascii="仿宋" w:eastAsia="仿宋" w:hAnsi="仿宋" w:cs="仿宋" w:hint="eastAsia"/>
            <w:lang w:eastAsia="zh-CN"/>
          </w:rPr>
          <w:t>六、污水自动采样器项目建设背景及必要性分析</w:t>
        </w:r>
        <w:r>
          <w:tab/>
        </w:r>
        <w:r>
          <w:fldChar w:fldCharType="begin"/>
        </w:r>
        <w:r>
          <w:instrText xml:space="preserve"> PAGEREF _Toc29778 \h </w:instrText>
        </w:r>
        <w:r>
          <w:fldChar w:fldCharType="separate"/>
        </w:r>
        <w:r>
          <w:t>20</w:t>
        </w:r>
        <w:r>
          <w:fldChar w:fldCharType="end"/>
        </w:r>
      </w:hyperlink>
    </w:p>
    <w:p>
      <w:pPr>
        <w:pStyle w:val="TOC2"/>
        <w:tabs>
          <w:tab w:val="right" w:leader="dot" w:pos="8306"/>
        </w:tabs>
      </w:pPr>
      <w:hyperlink w:anchor="_Toc29761" w:history="1">
        <w:r>
          <w:rPr>
            <w:rFonts w:ascii="仿宋" w:eastAsia="仿宋" w:hAnsi="仿宋" w:cs="仿宋" w:hint="eastAsia"/>
            <w:lang w:eastAsia="zh-CN"/>
          </w:rPr>
          <w:t>(一)、污水自动采样器项目背景分析</w:t>
        </w:r>
        <w:r>
          <w:tab/>
        </w:r>
        <w:r>
          <w:fldChar w:fldCharType="begin"/>
        </w:r>
        <w:r>
          <w:instrText xml:space="preserve"> PAGEREF _Toc29761 \h </w:instrText>
        </w:r>
        <w:r>
          <w:fldChar w:fldCharType="separate"/>
        </w:r>
        <w:r>
          <w:t>20</w:t>
        </w:r>
        <w:r>
          <w:fldChar w:fldCharType="end"/>
        </w:r>
      </w:hyperlink>
    </w:p>
    <w:p>
      <w:pPr>
        <w:pStyle w:val="TOC2"/>
        <w:tabs>
          <w:tab w:val="right" w:leader="dot" w:pos="8306"/>
        </w:tabs>
      </w:pPr>
      <w:hyperlink w:anchor="_Toc26529" w:history="1">
        <w:r>
          <w:rPr>
            <w:rFonts w:ascii="仿宋" w:eastAsia="仿宋" w:hAnsi="仿宋" w:cs="仿宋" w:hint="eastAsia"/>
            <w:lang w:eastAsia="zh-CN"/>
          </w:rPr>
          <w:t>(二)、污水自动采样器项目建设必要性分析</w:t>
        </w:r>
        <w:r>
          <w:tab/>
        </w:r>
        <w:r>
          <w:fldChar w:fldCharType="begin"/>
        </w:r>
        <w:r>
          <w:instrText xml:space="preserve"> PAGEREF _Toc26529 \h </w:instrText>
        </w:r>
        <w:r>
          <w:fldChar w:fldCharType="separate"/>
        </w:r>
        <w:r>
          <w:t>21</w:t>
        </w:r>
        <w:r>
          <w:fldChar w:fldCharType="end"/>
        </w:r>
      </w:hyperlink>
    </w:p>
    <w:p>
      <w:pPr>
        <w:pStyle w:val="TOC1"/>
        <w:tabs>
          <w:tab w:val="right" w:leader="dot" w:pos="8306"/>
        </w:tabs>
      </w:pPr>
      <w:hyperlink w:anchor="_Toc14892" w:history="1">
        <w:r>
          <w:rPr>
            <w:rFonts w:ascii="仿宋" w:eastAsia="仿宋" w:hAnsi="仿宋" w:cs="仿宋" w:hint="eastAsia"/>
            <w:lang w:eastAsia="zh-CN"/>
          </w:rPr>
          <w:t>七、污水自动采样器项目风险管理</w:t>
        </w:r>
        <w:r>
          <w:tab/>
        </w:r>
        <w:r>
          <w:fldChar w:fldCharType="begin"/>
        </w:r>
        <w:r>
          <w:instrText xml:space="preserve"> PAGEREF _Toc14892 \h </w:instrText>
        </w:r>
        <w:r>
          <w:fldChar w:fldCharType="separate"/>
        </w:r>
        <w:r>
          <w:t>23</w:t>
        </w:r>
        <w:r>
          <w:fldChar w:fldCharType="end"/>
        </w:r>
      </w:hyperlink>
    </w:p>
    <w:p>
      <w:pPr>
        <w:pStyle w:val="TOC2"/>
        <w:tabs>
          <w:tab w:val="right" w:leader="dot" w:pos="8306"/>
        </w:tabs>
      </w:pPr>
      <w:hyperlink w:anchor="_Toc27126" w:history="1">
        <w:r>
          <w:rPr>
            <w:rFonts w:ascii="仿宋" w:eastAsia="仿宋" w:hAnsi="仿宋" w:cs="仿宋" w:hint="eastAsia"/>
            <w:lang w:eastAsia="zh-CN"/>
          </w:rPr>
          <w:t>(一)、风险识别与评估</w:t>
        </w:r>
        <w:r>
          <w:tab/>
        </w:r>
        <w:r>
          <w:fldChar w:fldCharType="begin"/>
        </w:r>
        <w:r>
          <w:instrText xml:space="preserve"> PAGEREF _Toc27126 \h </w:instrText>
        </w:r>
        <w:r>
          <w:fldChar w:fldCharType="separate"/>
        </w:r>
        <w:r>
          <w:t>23</w:t>
        </w:r>
        <w:r>
          <w:fldChar w:fldCharType="end"/>
        </w:r>
      </w:hyperlink>
    </w:p>
    <w:p>
      <w:pPr>
        <w:pStyle w:val="TOC2"/>
        <w:tabs>
          <w:tab w:val="right" w:leader="dot" w:pos="8306"/>
        </w:tabs>
      </w:pPr>
      <w:hyperlink w:anchor="_Toc7177" w:history="1">
        <w:r>
          <w:rPr>
            <w:rFonts w:ascii="仿宋" w:eastAsia="仿宋" w:hAnsi="仿宋" w:cs="仿宋" w:hint="eastAsia"/>
            <w:lang w:eastAsia="zh-CN"/>
          </w:rPr>
          <w:t>(二)、风险应对策略</w:t>
        </w:r>
        <w:r>
          <w:tab/>
        </w:r>
        <w:r>
          <w:fldChar w:fldCharType="begin"/>
        </w:r>
        <w:r>
          <w:instrText xml:space="preserve"> PAGEREF _Toc7177 \h </w:instrText>
        </w:r>
        <w:r>
          <w:fldChar w:fldCharType="separate"/>
        </w:r>
        <w:r>
          <w:t>24</w:t>
        </w:r>
        <w:r>
          <w:fldChar w:fldCharType="end"/>
        </w:r>
      </w:hyperlink>
    </w:p>
    <w:p>
      <w:pPr>
        <w:pStyle w:val="TOC2"/>
        <w:tabs>
          <w:tab w:val="right" w:leader="dot" w:pos="8306"/>
        </w:tabs>
      </w:pPr>
      <w:hyperlink w:anchor="_Toc23149" w:history="1">
        <w:r>
          <w:rPr>
            <w:rFonts w:ascii="仿宋" w:eastAsia="仿宋" w:hAnsi="仿宋" w:cs="仿宋" w:hint="eastAsia"/>
            <w:lang w:eastAsia="zh-CN"/>
          </w:rPr>
          <w:t>(三)、风险监控与控制</w:t>
        </w:r>
        <w:r>
          <w:tab/>
        </w:r>
        <w:r>
          <w:fldChar w:fldCharType="begin"/>
        </w:r>
        <w:r>
          <w:instrText xml:space="preserve"> PAGEREF _Toc23149 \h </w:instrText>
        </w:r>
        <w:r>
          <w:fldChar w:fldCharType="separate"/>
        </w:r>
        <w:r>
          <w:t>26</w:t>
        </w:r>
        <w:r>
          <w:fldChar w:fldCharType="end"/>
        </w:r>
      </w:hyperlink>
    </w:p>
    <w:p>
      <w:pPr>
        <w:pStyle w:val="TOC1"/>
        <w:tabs>
          <w:tab w:val="right" w:leader="dot" w:pos="8306"/>
        </w:tabs>
      </w:pPr>
      <w:hyperlink w:anchor="_Toc5790" w:history="1">
        <w:r>
          <w:rPr>
            <w:rFonts w:ascii="仿宋" w:eastAsia="仿宋" w:hAnsi="仿宋" w:cs="仿宋" w:hint="eastAsia"/>
            <w:lang w:eastAsia="zh-CN"/>
          </w:rPr>
          <w:t>八、污水自动采样器项目投资规划</w:t>
        </w:r>
        <w:r>
          <w:tab/>
        </w:r>
        <w:r>
          <w:fldChar w:fldCharType="begin"/>
        </w:r>
        <w:r>
          <w:instrText xml:space="preserve"> PAGEREF _Toc5790 \h </w:instrText>
        </w:r>
        <w:r>
          <w:fldChar w:fldCharType="separate"/>
        </w:r>
        <w:r>
          <w:t>27</w:t>
        </w:r>
        <w:r>
          <w:fldChar w:fldCharType="end"/>
        </w:r>
      </w:hyperlink>
    </w:p>
    <w:p>
      <w:pPr>
        <w:pStyle w:val="TOC2"/>
        <w:tabs>
          <w:tab w:val="right" w:leader="dot" w:pos="8306"/>
        </w:tabs>
      </w:pPr>
      <w:hyperlink w:anchor="_Toc23651" w:history="1">
        <w:r>
          <w:rPr>
            <w:rFonts w:ascii="仿宋" w:eastAsia="仿宋" w:hAnsi="仿宋" w:cs="仿宋" w:hint="eastAsia"/>
            <w:lang w:eastAsia="zh-CN"/>
          </w:rPr>
          <w:t>(一)、污水自动采样器项目总投资估算</w:t>
        </w:r>
        <w:r>
          <w:tab/>
        </w:r>
        <w:r>
          <w:fldChar w:fldCharType="begin"/>
        </w:r>
        <w:r>
          <w:instrText xml:space="preserve"> PAGEREF _Toc23651 \h </w:instrText>
        </w:r>
        <w:r>
          <w:fldChar w:fldCharType="separate"/>
        </w:r>
        <w:r>
          <w:t>27</w:t>
        </w:r>
        <w:r>
          <w:fldChar w:fldCharType="end"/>
        </w:r>
      </w:hyperlink>
    </w:p>
    <w:p>
      <w:pPr>
        <w:pStyle w:val="TOC2"/>
        <w:tabs>
          <w:tab w:val="right" w:leader="dot" w:pos="8306"/>
        </w:tabs>
      </w:pPr>
      <w:hyperlink w:anchor="_Toc15036" w:history="1">
        <w:r>
          <w:rPr>
            <w:rFonts w:ascii="仿宋" w:eastAsia="仿宋" w:hAnsi="仿宋" w:cs="仿宋" w:hint="eastAsia"/>
            <w:lang w:eastAsia="zh-CN"/>
          </w:rPr>
          <w:t>(二)、资金筹措</w:t>
        </w:r>
        <w:r>
          <w:tab/>
        </w:r>
        <w:r>
          <w:fldChar w:fldCharType="begin"/>
        </w:r>
        <w:r>
          <w:instrText xml:space="preserve"> PAGEREF _Toc15036 \h </w:instrText>
        </w:r>
        <w:r>
          <w:fldChar w:fldCharType="separate"/>
        </w:r>
        <w:r>
          <w:t>28</w:t>
        </w:r>
        <w:r>
          <w:fldChar w:fldCharType="end"/>
        </w:r>
      </w:hyperlink>
    </w:p>
    <w:p>
      <w:pPr>
        <w:pStyle w:val="TOC1"/>
        <w:tabs>
          <w:tab w:val="right" w:leader="dot" w:pos="8306"/>
        </w:tabs>
      </w:pPr>
      <w:hyperlink w:anchor="_Toc29863" w:history="1">
        <w:r>
          <w:rPr>
            <w:rFonts w:ascii="仿宋" w:eastAsia="仿宋" w:hAnsi="仿宋" w:cs="仿宋" w:hint="eastAsia"/>
            <w:lang w:eastAsia="zh-CN"/>
          </w:rPr>
          <w:t>九、污水自动采样器项目创新与研发</w:t>
        </w:r>
        <w:r>
          <w:tab/>
        </w:r>
        <w:r>
          <w:fldChar w:fldCharType="begin"/>
        </w:r>
        <w:r>
          <w:instrText xml:space="preserve"> PAGEREF _Toc29863 \h </w:instrText>
        </w:r>
        <w:r>
          <w:fldChar w:fldCharType="separate"/>
        </w:r>
        <w:r>
          <w:t>29</w:t>
        </w:r>
        <w:r>
          <w:fldChar w:fldCharType="end"/>
        </w:r>
      </w:hyperlink>
    </w:p>
    <w:p>
      <w:pPr>
        <w:pStyle w:val="TOC2"/>
        <w:tabs>
          <w:tab w:val="right" w:leader="dot" w:pos="8306"/>
        </w:tabs>
      </w:pPr>
      <w:hyperlink w:anchor="_Toc23600" w:history="1">
        <w:r>
          <w:rPr>
            <w:rFonts w:ascii="仿宋" w:eastAsia="仿宋" w:hAnsi="仿宋" w:cs="仿宋" w:hint="eastAsia"/>
            <w:lang w:eastAsia="zh-CN"/>
          </w:rPr>
          <w:t>(一)、创新策略与方向</w:t>
        </w:r>
        <w:r>
          <w:tab/>
        </w:r>
        <w:r>
          <w:fldChar w:fldCharType="begin"/>
        </w:r>
        <w:r>
          <w:instrText xml:space="preserve"> PAGEREF _Toc23600 \h </w:instrText>
        </w:r>
        <w:r>
          <w:fldChar w:fldCharType="separate"/>
        </w:r>
        <w:r>
          <w:t>29</w:t>
        </w:r>
        <w:r>
          <w:fldChar w:fldCharType="end"/>
        </w:r>
      </w:hyperlink>
    </w:p>
    <w:p>
      <w:pPr>
        <w:pStyle w:val="TOC2"/>
        <w:tabs>
          <w:tab w:val="right" w:leader="dot" w:pos="8306"/>
        </w:tabs>
      </w:pPr>
      <w:hyperlink w:anchor="_Toc26920" w:history="1">
        <w:r>
          <w:rPr>
            <w:rFonts w:ascii="仿宋" w:eastAsia="仿宋" w:hAnsi="仿宋" w:cs="仿宋" w:hint="eastAsia"/>
            <w:lang w:eastAsia="zh-CN"/>
          </w:rPr>
          <w:t>(二)、研发规划与投入</w:t>
        </w:r>
        <w:r>
          <w:tab/>
        </w:r>
        <w:r>
          <w:fldChar w:fldCharType="begin"/>
        </w:r>
        <w:r>
          <w:instrText xml:space="preserve"> PAGEREF _Toc26920 \h </w:instrText>
        </w:r>
        <w:r>
          <w:fldChar w:fldCharType="separate"/>
        </w:r>
        <w:r>
          <w:t>30</w:t>
        </w:r>
        <w:r>
          <w:fldChar w:fldCharType="end"/>
        </w:r>
      </w:hyperlink>
    </w:p>
    <w:p>
      <w:pPr>
        <w:pStyle w:val="TOC1"/>
        <w:tabs>
          <w:tab w:val="right" w:leader="dot" w:pos="8306"/>
        </w:tabs>
      </w:pPr>
      <w:hyperlink w:anchor="_Toc11578" w:history="1">
        <w:r>
          <w:rPr>
            <w:rFonts w:ascii="仿宋" w:eastAsia="仿宋" w:hAnsi="仿宋" w:cs="仿宋" w:hint="eastAsia"/>
            <w:lang w:eastAsia="zh-CN"/>
          </w:rPr>
          <w:t>十、污水自动采样器项目财务管理</w:t>
        </w:r>
        <w:r>
          <w:tab/>
        </w:r>
        <w:r>
          <w:fldChar w:fldCharType="begin"/>
        </w:r>
        <w:r>
          <w:instrText xml:space="preserve"> PAGEREF _Toc11578 \h </w:instrText>
        </w:r>
        <w:r>
          <w:fldChar w:fldCharType="separate"/>
        </w:r>
        <w:r>
          <w:t>32</w:t>
        </w:r>
        <w:r>
          <w:fldChar w:fldCharType="end"/>
        </w:r>
      </w:hyperlink>
    </w:p>
    <w:p>
      <w:pPr>
        <w:pStyle w:val="TOC2"/>
        <w:tabs>
          <w:tab w:val="right" w:leader="dot" w:pos="8306"/>
        </w:tabs>
      </w:pPr>
      <w:hyperlink w:anchor="_Toc16130" w:history="1">
        <w:r>
          <w:rPr>
            <w:rFonts w:ascii="仿宋" w:eastAsia="仿宋" w:hAnsi="仿宋" w:cs="仿宋" w:hint="eastAsia"/>
            <w:lang w:eastAsia="zh-CN"/>
          </w:rPr>
          <w:t>(一)、资金需求大</w:t>
        </w:r>
        <w:r>
          <w:tab/>
        </w:r>
        <w:r>
          <w:fldChar w:fldCharType="begin"/>
        </w:r>
        <w:r>
          <w:instrText xml:space="preserve"> PAGEREF _Toc16130 \h </w:instrText>
        </w:r>
        <w:r>
          <w:fldChar w:fldCharType="separate"/>
        </w:r>
        <w:r>
          <w:t>32</w:t>
        </w:r>
        <w:r>
          <w:fldChar w:fldCharType="end"/>
        </w:r>
      </w:hyperlink>
    </w:p>
    <w:p>
      <w:pPr>
        <w:pStyle w:val="TOC2"/>
        <w:tabs>
          <w:tab w:val="right" w:leader="dot" w:pos="8306"/>
        </w:tabs>
      </w:pPr>
      <w:hyperlink w:anchor="_Toc21214" w:history="1">
        <w:r>
          <w:rPr>
            <w:rFonts w:ascii="仿宋" w:eastAsia="仿宋" w:hAnsi="仿宋" w:cs="仿宋" w:hint="eastAsia"/>
            <w:lang w:eastAsia="zh-CN"/>
          </w:rPr>
          <w:t>(二)、研发周期长</w:t>
        </w:r>
        <w:r>
          <w:tab/>
        </w:r>
        <w:r>
          <w:fldChar w:fldCharType="begin"/>
        </w:r>
        <w:r>
          <w:instrText xml:space="preserve"> PAGEREF _Toc21214 \h </w:instrText>
        </w:r>
        <w:r>
          <w:fldChar w:fldCharType="separate"/>
        </w:r>
        <w:r>
          <w:t>33</w:t>
        </w:r>
        <w:r>
          <w:fldChar w:fldCharType="end"/>
        </w:r>
      </w:hyperlink>
    </w:p>
    <w:p>
      <w:pPr>
        <w:pStyle w:val="TOC2"/>
        <w:tabs>
          <w:tab w:val="right" w:leader="dot" w:pos="8306"/>
        </w:tabs>
      </w:pPr>
      <w:hyperlink w:anchor="_Toc21025" w:history="1">
        <w:r>
          <w:rPr>
            <w:rFonts w:ascii="仿宋" w:eastAsia="仿宋" w:hAnsi="仿宋" w:cs="仿宋" w:hint="eastAsia"/>
            <w:lang w:eastAsia="zh-CN"/>
          </w:rPr>
          <w:t>(三)、市场风险大</w:t>
        </w:r>
        <w:r>
          <w:tab/>
        </w:r>
        <w:r>
          <w:fldChar w:fldCharType="begin"/>
        </w:r>
        <w:r>
          <w:instrText xml:space="preserve"> PAGEREF _Toc21025 \h </w:instrText>
        </w:r>
        <w:r>
          <w:fldChar w:fldCharType="separate"/>
        </w:r>
        <w:r>
          <w:t>34</w:t>
        </w:r>
        <w:r>
          <w:fldChar w:fldCharType="end"/>
        </w:r>
      </w:hyperlink>
    </w:p>
    <w:p>
      <w:pPr>
        <w:pStyle w:val="TOC2"/>
        <w:tabs>
          <w:tab w:val="right" w:leader="dot" w:pos="8306"/>
        </w:tabs>
      </w:pPr>
      <w:hyperlink w:anchor="_Toc8321" w:history="1">
        <w:r>
          <w:rPr>
            <w:rFonts w:ascii="仿宋" w:eastAsia="仿宋" w:hAnsi="仿宋" w:cs="仿宋" w:hint="eastAsia"/>
            <w:lang w:eastAsia="zh-CN"/>
          </w:rPr>
          <w:t>(四)、利润率高</w:t>
        </w:r>
        <w:r>
          <w:tab/>
        </w:r>
        <w:r>
          <w:fldChar w:fldCharType="begin"/>
        </w:r>
        <w:r>
          <w:instrText xml:space="preserve"> PAGEREF _Toc8321 \h </w:instrText>
        </w:r>
        <w:r>
          <w:fldChar w:fldCharType="separate"/>
        </w:r>
        <w:r>
          <w:t>37</w:t>
        </w:r>
        <w:r>
          <w:fldChar w:fldCharType="end"/>
        </w:r>
      </w:hyperlink>
    </w:p>
    <w:p>
      <w:pPr>
        <w:pStyle w:val="TOC1"/>
        <w:tabs>
          <w:tab w:val="right" w:leader="dot" w:pos="8306"/>
        </w:tabs>
      </w:pPr>
      <w:hyperlink w:anchor="_Toc6867" w:history="1">
        <w:r>
          <w:rPr>
            <w:rFonts w:ascii="仿宋" w:eastAsia="仿宋" w:hAnsi="仿宋" w:cs="仿宋" w:hint="eastAsia"/>
            <w:lang w:eastAsia="zh-CN"/>
          </w:rPr>
          <w:t>十一、污水自动采样器项目环境影响分析</w:t>
        </w:r>
        <w:r>
          <w:tab/>
        </w:r>
        <w:r>
          <w:fldChar w:fldCharType="begin"/>
        </w:r>
        <w:r>
          <w:instrText xml:space="preserve"> PAGEREF _Toc6867 \h </w:instrText>
        </w:r>
        <w:r>
          <w:fldChar w:fldCharType="separate"/>
        </w:r>
        <w:r>
          <w:t>39</w:t>
        </w:r>
        <w:r>
          <w:fldChar w:fldCharType="end"/>
        </w:r>
      </w:hyperlink>
    </w:p>
    <w:p>
      <w:pPr>
        <w:pStyle w:val="TOC2"/>
        <w:tabs>
          <w:tab w:val="right" w:leader="dot" w:pos="8306"/>
        </w:tabs>
      </w:pPr>
      <w:hyperlink w:anchor="_Toc23989" w:history="1">
        <w:r>
          <w:rPr>
            <w:rFonts w:ascii="仿宋" w:eastAsia="仿宋" w:hAnsi="仿宋" w:cs="仿宋" w:hint="eastAsia"/>
            <w:lang w:eastAsia="zh-CN"/>
          </w:rPr>
          <w:t>(一)、建设区域环境质量现状</w:t>
        </w:r>
        <w:r>
          <w:tab/>
        </w:r>
        <w:r>
          <w:fldChar w:fldCharType="begin"/>
        </w:r>
        <w:r>
          <w:instrText xml:space="preserve"> PAGEREF _Toc23989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3" w:history="1">
        <w:r>
          <w:rPr>
            <w:rFonts w:ascii="仿宋" w:eastAsia="仿宋" w:hAnsi="仿宋" w:cs="仿宋" w:hint="eastAsia"/>
            <w:lang w:eastAsia="zh-CN"/>
          </w:rPr>
          <w:t>(二)、建设期环境保护</w:t>
        </w:r>
        <w:r>
          <w:tab/>
        </w:r>
        <w:r>
          <w:fldChar w:fldCharType="begin"/>
        </w:r>
        <w:r>
          <w:instrText xml:space="preserve"> PAGEREF _Toc6393 \h </w:instrText>
        </w:r>
        <w:r>
          <w:fldChar w:fldCharType="separate"/>
        </w:r>
        <w:r>
          <w:t>41</w:t>
        </w:r>
        <w:r>
          <w:fldChar w:fldCharType="end"/>
        </w:r>
      </w:hyperlink>
    </w:p>
    <w:p>
      <w:pPr>
        <w:pStyle w:val="TOC2"/>
        <w:tabs>
          <w:tab w:val="right" w:leader="dot" w:pos="8306"/>
        </w:tabs>
      </w:pPr>
      <w:hyperlink w:anchor="_Toc20257" w:history="1">
        <w:r>
          <w:rPr>
            <w:rFonts w:ascii="仿宋" w:eastAsia="仿宋" w:hAnsi="仿宋" w:cs="仿宋" w:hint="eastAsia"/>
            <w:lang w:eastAsia="zh-CN"/>
          </w:rPr>
          <w:t>(三)、运营期环境保护</w:t>
        </w:r>
        <w:r>
          <w:tab/>
        </w:r>
        <w:r>
          <w:fldChar w:fldCharType="begin"/>
        </w:r>
        <w:r>
          <w:instrText xml:space="preserve"> PAGEREF _Toc20257 \h </w:instrText>
        </w:r>
        <w:r>
          <w:fldChar w:fldCharType="separate"/>
        </w:r>
        <w:r>
          <w:t>42</w:t>
        </w:r>
        <w:r>
          <w:fldChar w:fldCharType="end"/>
        </w:r>
      </w:hyperlink>
    </w:p>
    <w:p>
      <w:pPr>
        <w:pStyle w:val="TOC2"/>
        <w:tabs>
          <w:tab w:val="right" w:leader="dot" w:pos="8306"/>
        </w:tabs>
      </w:pPr>
      <w:hyperlink w:anchor="_Toc22971" w:history="1">
        <w:r>
          <w:rPr>
            <w:rFonts w:ascii="仿宋" w:eastAsia="仿宋" w:hAnsi="仿宋" w:cs="仿宋" w:hint="eastAsia"/>
            <w:lang w:eastAsia="zh-CN"/>
          </w:rPr>
          <w:t>(四)、污水自动采样器项目建设对区域经济的影响</w:t>
        </w:r>
        <w:r>
          <w:tab/>
        </w:r>
        <w:r>
          <w:fldChar w:fldCharType="begin"/>
        </w:r>
        <w:r>
          <w:instrText xml:space="preserve"> PAGEREF _Toc22971 \h </w:instrText>
        </w:r>
        <w:r>
          <w:fldChar w:fldCharType="separate"/>
        </w:r>
        <w:r>
          <w:t>43</w:t>
        </w:r>
        <w:r>
          <w:fldChar w:fldCharType="end"/>
        </w:r>
      </w:hyperlink>
    </w:p>
    <w:p>
      <w:pPr>
        <w:pStyle w:val="TOC2"/>
        <w:tabs>
          <w:tab w:val="right" w:leader="dot" w:pos="8306"/>
        </w:tabs>
      </w:pPr>
      <w:hyperlink w:anchor="_Toc17382" w:history="1">
        <w:r>
          <w:rPr>
            <w:rFonts w:ascii="仿宋" w:eastAsia="仿宋" w:hAnsi="仿宋" w:cs="仿宋" w:hint="eastAsia"/>
            <w:lang w:eastAsia="zh-CN"/>
          </w:rPr>
          <w:t>(五)、废弃物处理</w:t>
        </w:r>
        <w:r>
          <w:tab/>
        </w:r>
        <w:r>
          <w:fldChar w:fldCharType="begin"/>
        </w:r>
        <w:r>
          <w:instrText xml:space="preserve"> PAGEREF _Toc17382 \h </w:instrText>
        </w:r>
        <w:r>
          <w:fldChar w:fldCharType="separate"/>
        </w:r>
        <w:r>
          <w:t>45</w:t>
        </w:r>
        <w:r>
          <w:fldChar w:fldCharType="end"/>
        </w:r>
      </w:hyperlink>
    </w:p>
    <w:p>
      <w:pPr>
        <w:pStyle w:val="TOC2"/>
        <w:tabs>
          <w:tab w:val="right" w:leader="dot" w:pos="8306"/>
        </w:tabs>
      </w:pPr>
      <w:hyperlink w:anchor="_Toc29678" w:history="1">
        <w:r>
          <w:rPr>
            <w:rFonts w:ascii="仿宋" w:eastAsia="仿宋" w:hAnsi="仿宋" w:cs="仿宋" w:hint="eastAsia"/>
            <w:lang w:eastAsia="zh-CN"/>
          </w:rPr>
          <w:t>(六)、特殊环境影响分析</w:t>
        </w:r>
        <w:r>
          <w:tab/>
        </w:r>
        <w:r>
          <w:fldChar w:fldCharType="begin"/>
        </w:r>
        <w:r>
          <w:instrText xml:space="preserve"> PAGEREF _Toc29678 \h </w:instrText>
        </w:r>
        <w:r>
          <w:fldChar w:fldCharType="separate"/>
        </w:r>
        <w:r>
          <w:t>46</w:t>
        </w:r>
        <w:r>
          <w:fldChar w:fldCharType="end"/>
        </w:r>
      </w:hyperlink>
    </w:p>
    <w:p>
      <w:pPr>
        <w:pStyle w:val="TOC2"/>
        <w:tabs>
          <w:tab w:val="right" w:leader="dot" w:pos="8306"/>
        </w:tabs>
      </w:pPr>
      <w:hyperlink w:anchor="_Toc13041" w:history="1">
        <w:r>
          <w:rPr>
            <w:rFonts w:ascii="仿宋" w:eastAsia="仿宋" w:hAnsi="仿宋" w:cs="仿宋" w:hint="eastAsia"/>
            <w:lang w:eastAsia="zh-CN"/>
          </w:rPr>
          <w:t>(七)、清洁生产</w:t>
        </w:r>
        <w:r>
          <w:tab/>
        </w:r>
        <w:r>
          <w:fldChar w:fldCharType="begin"/>
        </w:r>
        <w:r>
          <w:instrText xml:space="preserve"> PAGEREF _Toc13041 \h </w:instrText>
        </w:r>
        <w:r>
          <w:fldChar w:fldCharType="separate"/>
        </w:r>
        <w:r>
          <w:t>48</w:t>
        </w:r>
        <w:r>
          <w:fldChar w:fldCharType="end"/>
        </w:r>
      </w:hyperlink>
    </w:p>
    <w:p>
      <w:pPr>
        <w:pStyle w:val="TOC2"/>
        <w:tabs>
          <w:tab w:val="right" w:leader="dot" w:pos="8306"/>
        </w:tabs>
      </w:pPr>
      <w:hyperlink w:anchor="_Toc30855" w:history="1">
        <w:r>
          <w:rPr>
            <w:rFonts w:ascii="仿宋" w:eastAsia="仿宋" w:hAnsi="仿宋" w:cs="仿宋" w:hint="eastAsia"/>
            <w:lang w:eastAsia="zh-CN"/>
          </w:rPr>
          <w:t>(八)、环境保护综合评价</w:t>
        </w:r>
        <w:r>
          <w:tab/>
        </w:r>
        <w:r>
          <w:fldChar w:fldCharType="begin"/>
        </w:r>
        <w:r>
          <w:instrText xml:space="preserve"> PAGEREF _Toc30855 \h </w:instrText>
        </w:r>
        <w:r>
          <w:fldChar w:fldCharType="separate"/>
        </w:r>
        <w:r>
          <w:t>49</w:t>
        </w:r>
        <w:r>
          <w:fldChar w:fldCharType="end"/>
        </w:r>
      </w:hyperlink>
    </w:p>
    <w:p>
      <w:pPr>
        <w:pStyle w:val="TOC1"/>
        <w:tabs>
          <w:tab w:val="right" w:leader="dot" w:pos="8306"/>
        </w:tabs>
      </w:pPr>
      <w:hyperlink w:anchor="_Toc4121" w:history="1">
        <w:r>
          <w:rPr>
            <w:rFonts w:ascii="仿宋" w:eastAsia="仿宋" w:hAnsi="仿宋" w:cs="仿宋" w:hint="eastAsia"/>
            <w:lang w:eastAsia="zh-CN"/>
          </w:rPr>
          <w:t>十二、污水自动采样器项目人力资源管理</w:t>
        </w:r>
        <w:r>
          <w:tab/>
        </w:r>
        <w:r>
          <w:fldChar w:fldCharType="begin"/>
        </w:r>
        <w:r>
          <w:instrText xml:space="preserve"> PAGEREF _Toc4121 \h </w:instrText>
        </w:r>
        <w:r>
          <w:fldChar w:fldCharType="separate"/>
        </w:r>
        <w:r>
          <w:t>50</w:t>
        </w:r>
        <w:r>
          <w:fldChar w:fldCharType="end"/>
        </w:r>
      </w:hyperlink>
    </w:p>
    <w:p>
      <w:pPr>
        <w:pStyle w:val="TOC2"/>
        <w:tabs>
          <w:tab w:val="right" w:leader="dot" w:pos="8306"/>
        </w:tabs>
      </w:pPr>
      <w:hyperlink w:anchor="_Toc32724" w:history="1">
        <w:r>
          <w:rPr>
            <w:rFonts w:ascii="仿宋" w:eastAsia="仿宋" w:hAnsi="仿宋" w:cs="仿宋" w:hint="eastAsia"/>
            <w:lang w:eastAsia="zh-CN"/>
          </w:rPr>
          <w:t>(一)、建立健全的预算管理制度</w:t>
        </w:r>
        <w:r>
          <w:tab/>
        </w:r>
        <w:r>
          <w:fldChar w:fldCharType="begin"/>
        </w:r>
        <w:r>
          <w:instrText xml:space="preserve"> PAGEREF _Toc32724 \h </w:instrText>
        </w:r>
        <w:r>
          <w:fldChar w:fldCharType="separate"/>
        </w:r>
        <w:r>
          <w:t>50</w:t>
        </w:r>
        <w:r>
          <w:fldChar w:fldCharType="end"/>
        </w:r>
      </w:hyperlink>
    </w:p>
    <w:p>
      <w:pPr>
        <w:pStyle w:val="TOC2"/>
        <w:tabs>
          <w:tab w:val="right" w:leader="dot" w:pos="8306"/>
        </w:tabs>
      </w:pPr>
      <w:hyperlink w:anchor="_Toc32511" w:history="1">
        <w:r>
          <w:rPr>
            <w:rFonts w:ascii="仿宋" w:eastAsia="仿宋" w:hAnsi="仿宋" w:cs="仿宋" w:hint="eastAsia"/>
            <w:lang w:eastAsia="zh-CN"/>
          </w:rPr>
          <w:t>(二)、加强资金流动监控</w:t>
        </w:r>
        <w:r>
          <w:tab/>
        </w:r>
        <w:r>
          <w:fldChar w:fldCharType="begin"/>
        </w:r>
        <w:r>
          <w:instrText xml:space="preserve"> PAGEREF _Toc32511 \h </w:instrText>
        </w:r>
        <w:r>
          <w:fldChar w:fldCharType="separate"/>
        </w:r>
        <w:r>
          <w:t>52</w:t>
        </w:r>
        <w:r>
          <w:fldChar w:fldCharType="end"/>
        </w:r>
      </w:hyperlink>
    </w:p>
    <w:p>
      <w:pPr>
        <w:pStyle w:val="TOC2"/>
        <w:tabs>
          <w:tab w:val="right" w:leader="dot" w:pos="8306"/>
        </w:tabs>
      </w:pPr>
      <w:hyperlink w:anchor="_Toc340" w:history="1">
        <w:r>
          <w:rPr>
            <w:rFonts w:ascii="仿宋" w:eastAsia="仿宋" w:hAnsi="仿宋" w:cs="仿宋" w:hint="eastAsia"/>
            <w:lang w:eastAsia="zh-CN"/>
          </w:rPr>
          <w:t>(三)、制定完善的风险控制机制</w:t>
        </w:r>
        <w:r>
          <w:tab/>
        </w:r>
        <w:r>
          <w:fldChar w:fldCharType="begin"/>
        </w:r>
        <w:r>
          <w:instrText xml:space="preserve"> PAGEREF _Toc340 \h </w:instrText>
        </w:r>
        <w:r>
          <w:fldChar w:fldCharType="separate"/>
        </w:r>
        <w:r>
          <w:t>53</w:t>
        </w:r>
        <w:r>
          <w:fldChar w:fldCharType="end"/>
        </w:r>
      </w:hyperlink>
    </w:p>
    <w:p>
      <w:pPr>
        <w:pStyle w:val="TOC2"/>
        <w:tabs>
          <w:tab w:val="right" w:leader="dot" w:pos="8306"/>
        </w:tabs>
      </w:pPr>
      <w:hyperlink w:anchor="_Toc31235" w:history="1">
        <w:r>
          <w:rPr>
            <w:rFonts w:ascii="仿宋" w:eastAsia="仿宋" w:hAnsi="仿宋" w:cs="仿宋" w:hint="eastAsia"/>
            <w:lang w:eastAsia="zh-CN"/>
          </w:rPr>
          <w:t>(四)、优化成本管理</w:t>
        </w:r>
        <w:r>
          <w:tab/>
        </w:r>
        <w:r>
          <w:fldChar w:fldCharType="begin"/>
        </w:r>
        <w:r>
          <w:instrText xml:space="preserve"> PAGEREF _Toc31235 \h </w:instrText>
        </w:r>
        <w:r>
          <w:fldChar w:fldCharType="separate"/>
        </w:r>
        <w:r>
          <w:t>54</w:t>
        </w:r>
        <w:r>
          <w:fldChar w:fldCharType="end"/>
        </w:r>
      </w:hyperlink>
    </w:p>
    <w:p>
      <w:pPr>
        <w:pStyle w:val="TOC1"/>
        <w:tabs>
          <w:tab w:val="right" w:leader="dot" w:pos="8306"/>
        </w:tabs>
      </w:pPr>
      <w:hyperlink w:anchor="_Toc21341" w:history="1">
        <w:r>
          <w:rPr>
            <w:rFonts w:ascii="仿宋" w:eastAsia="仿宋" w:hAnsi="仿宋" w:cs="仿宋" w:hint="eastAsia"/>
            <w:lang w:eastAsia="zh-CN"/>
          </w:rPr>
          <w:t>十三、污水自动采样器项目变更管理</w:t>
        </w:r>
        <w:r>
          <w:tab/>
        </w:r>
        <w:r>
          <w:fldChar w:fldCharType="begin"/>
        </w:r>
        <w:r>
          <w:instrText xml:space="preserve"> PAGEREF _Toc21341 \h </w:instrText>
        </w:r>
        <w:r>
          <w:fldChar w:fldCharType="separate"/>
        </w:r>
        <w:r>
          <w:t>56</w:t>
        </w:r>
        <w:r>
          <w:fldChar w:fldCharType="end"/>
        </w:r>
      </w:hyperlink>
    </w:p>
    <w:p>
      <w:pPr>
        <w:pStyle w:val="TOC2"/>
        <w:tabs>
          <w:tab w:val="right" w:leader="dot" w:pos="8306"/>
        </w:tabs>
      </w:pPr>
      <w:hyperlink w:anchor="_Toc30157" w:history="1">
        <w:r>
          <w:rPr>
            <w:rFonts w:ascii="仿宋" w:eastAsia="仿宋" w:hAnsi="仿宋" w:cs="仿宋" w:hint="eastAsia"/>
            <w:lang w:eastAsia="zh-CN"/>
          </w:rPr>
          <w:t>(一)、变更申请与评估</w:t>
        </w:r>
        <w:r>
          <w:tab/>
        </w:r>
        <w:r>
          <w:fldChar w:fldCharType="begin"/>
        </w:r>
        <w:r>
          <w:instrText xml:space="preserve"> PAGEREF _Toc30157 \h </w:instrText>
        </w:r>
        <w:r>
          <w:fldChar w:fldCharType="separate"/>
        </w:r>
        <w:r>
          <w:t>56</w:t>
        </w:r>
        <w:r>
          <w:fldChar w:fldCharType="end"/>
        </w:r>
      </w:hyperlink>
    </w:p>
    <w:p>
      <w:pPr>
        <w:pStyle w:val="TOC2"/>
        <w:tabs>
          <w:tab w:val="right" w:leader="dot" w:pos="8306"/>
        </w:tabs>
      </w:pPr>
      <w:hyperlink w:anchor="_Toc22775" w:history="1">
        <w:r>
          <w:rPr>
            <w:rFonts w:ascii="仿宋" w:eastAsia="仿宋" w:hAnsi="仿宋" w:cs="仿宋" w:hint="eastAsia"/>
            <w:lang w:eastAsia="zh-CN"/>
          </w:rPr>
          <w:t>(二)、变更实施与控制</w:t>
        </w:r>
        <w:r>
          <w:tab/>
        </w:r>
        <w:r>
          <w:fldChar w:fldCharType="begin"/>
        </w:r>
        <w:r>
          <w:instrText xml:space="preserve"> PAGEREF _Toc22775 \h </w:instrText>
        </w:r>
        <w:r>
          <w:fldChar w:fldCharType="separate"/>
        </w:r>
        <w:r>
          <w:t>56</w:t>
        </w:r>
        <w:r>
          <w:fldChar w:fldCharType="end"/>
        </w:r>
      </w:hyperlink>
    </w:p>
    <w:p>
      <w:pPr>
        <w:pStyle w:val="TOC1"/>
        <w:tabs>
          <w:tab w:val="right" w:leader="dot" w:pos="8306"/>
        </w:tabs>
      </w:pPr>
      <w:hyperlink w:anchor="_Toc3643" w:history="1">
        <w:r>
          <w:rPr>
            <w:rFonts w:ascii="仿宋" w:eastAsia="仿宋" w:hAnsi="仿宋" w:cs="仿宋" w:hint="eastAsia"/>
            <w:lang w:eastAsia="zh-CN"/>
          </w:rPr>
          <w:t>十四、污水自动采样器项目实施时间节点</w:t>
        </w:r>
        <w:r>
          <w:tab/>
        </w:r>
        <w:r>
          <w:fldChar w:fldCharType="begin"/>
        </w:r>
        <w:r>
          <w:instrText xml:space="preserve"> PAGEREF _Toc3643 \h </w:instrText>
        </w:r>
        <w:r>
          <w:fldChar w:fldCharType="separate"/>
        </w:r>
        <w:r>
          <w:t>57</w:t>
        </w:r>
        <w:r>
          <w:fldChar w:fldCharType="end"/>
        </w:r>
      </w:hyperlink>
    </w:p>
    <w:p>
      <w:pPr>
        <w:pStyle w:val="TOC2"/>
        <w:tabs>
          <w:tab w:val="right" w:leader="dot" w:pos="8306"/>
        </w:tabs>
      </w:pPr>
      <w:hyperlink w:anchor="_Toc22423" w:history="1">
        <w:r>
          <w:rPr>
            <w:rFonts w:ascii="仿宋" w:eastAsia="仿宋" w:hAnsi="仿宋" w:cs="仿宋" w:hint="eastAsia"/>
            <w:lang w:eastAsia="zh-CN"/>
          </w:rPr>
          <w:t>(一)、污水自动采样器项目启动阶段时间节点</w:t>
        </w:r>
        <w:r>
          <w:tab/>
        </w:r>
        <w:r>
          <w:fldChar w:fldCharType="begin"/>
        </w:r>
        <w:r>
          <w:instrText xml:space="preserve"> PAGEREF _Toc22423 \h </w:instrText>
        </w:r>
        <w:r>
          <w:fldChar w:fldCharType="separate"/>
        </w:r>
        <w:r>
          <w:t>57</w:t>
        </w:r>
        <w:r>
          <w:fldChar w:fldCharType="end"/>
        </w:r>
      </w:hyperlink>
    </w:p>
    <w:p>
      <w:pPr>
        <w:pStyle w:val="TOC2"/>
        <w:tabs>
          <w:tab w:val="right" w:leader="dot" w:pos="8306"/>
        </w:tabs>
      </w:pPr>
      <w:hyperlink w:anchor="_Toc28602" w:history="1">
        <w:r>
          <w:rPr>
            <w:rFonts w:ascii="仿宋" w:eastAsia="仿宋" w:hAnsi="仿宋" w:cs="仿宋" w:hint="eastAsia"/>
            <w:lang w:eastAsia="zh-CN"/>
          </w:rPr>
          <w:t>(二)、污水自动采样器项目执行阶段时间节点</w:t>
        </w:r>
        <w:r>
          <w:tab/>
        </w:r>
        <w:r>
          <w:fldChar w:fldCharType="begin"/>
        </w:r>
        <w:r>
          <w:instrText xml:space="preserve"> PAGEREF _Toc28602 \h </w:instrText>
        </w:r>
        <w:r>
          <w:fldChar w:fldCharType="separate"/>
        </w:r>
        <w:r>
          <w:t>58</w:t>
        </w:r>
        <w:r>
          <w:fldChar w:fldCharType="end"/>
        </w:r>
      </w:hyperlink>
    </w:p>
    <w:p>
      <w:pPr>
        <w:pStyle w:val="TOC2"/>
        <w:tabs>
          <w:tab w:val="right" w:leader="dot" w:pos="8306"/>
        </w:tabs>
      </w:pPr>
      <w:hyperlink w:anchor="_Toc31644" w:history="1">
        <w:r>
          <w:rPr>
            <w:rFonts w:ascii="仿宋" w:eastAsia="仿宋" w:hAnsi="仿宋" w:cs="仿宋" w:hint="eastAsia"/>
            <w:lang w:eastAsia="zh-CN"/>
          </w:rPr>
          <w:t>(三)、污水自动采样器项目完成阶段时间节点</w:t>
        </w:r>
        <w:r>
          <w:tab/>
        </w:r>
        <w:r>
          <w:fldChar w:fldCharType="begin"/>
        </w:r>
        <w:r>
          <w:instrText xml:space="preserve"> PAGEREF _Toc31644 \h </w:instrText>
        </w:r>
        <w:r>
          <w:fldChar w:fldCharType="separate"/>
        </w:r>
        <w:r>
          <w:t>59</w:t>
        </w:r>
        <w:r>
          <w:fldChar w:fldCharType="end"/>
        </w:r>
      </w:hyperlink>
    </w:p>
    <w:p>
      <w:pPr>
        <w:pStyle w:val="TOC1"/>
        <w:tabs>
          <w:tab w:val="right" w:leader="dot" w:pos="8306"/>
        </w:tabs>
      </w:pPr>
      <w:hyperlink w:anchor="_Toc2121" w:history="1">
        <w:r>
          <w:rPr>
            <w:rFonts w:ascii="仿宋" w:eastAsia="仿宋" w:hAnsi="仿宋" w:cs="仿宋" w:hint="eastAsia"/>
            <w:lang w:eastAsia="zh-CN"/>
          </w:rPr>
          <w:t>十五、供应链管理</w:t>
        </w:r>
        <w:r>
          <w:tab/>
        </w:r>
        <w:r>
          <w:fldChar w:fldCharType="begin"/>
        </w:r>
        <w:r>
          <w:instrText xml:space="preserve"> PAGEREF _Toc2121 \h </w:instrText>
        </w:r>
        <w:r>
          <w:fldChar w:fldCharType="separate"/>
        </w:r>
        <w:r>
          <w:t>60</w:t>
        </w:r>
        <w:r>
          <w:fldChar w:fldCharType="end"/>
        </w:r>
      </w:hyperlink>
    </w:p>
    <w:p>
      <w:pPr>
        <w:pStyle w:val="TOC2"/>
        <w:tabs>
          <w:tab w:val="right" w:leader="dot" w:pos="8306"/>
        </w:tabs>
      </w:pPr>
      <w:hyperlink w:anchor="_Toc2486" w:history="1">
        <w:r>
          <w:rPr>
            <w:rFonts w:ascii="仿宋" w:eastAsia="仿宋" w:hAnsi="仿宋" w:cs="仿宋" w:hint="eastAsia"/>
            <w:lang w:eastAsia="zh-CN"/>
          </w:rPr>
          <w:t>(一)、供应链战略规划</w:t>
        </w:r>
        <w:r>
          <w:tab/>
        </w:r>
        <w:r>
          <w:fldChar w:fldCharType="begin"/>
        </w:r>
        <w:r>
          <w:instrText xml:space="preserve"> PAGEREF _Toc2486 \h </w:instrText>
        </w:r>
        <w:r>
          <w:fldChar w:fldCharType="separate"/>
        </w:r>
        <w:r>
          <w:t>60</w:t>
        </w:r>
        <w:r>
          <w:fldChar w:fldCharType="end"/>
        </w:r>
      </w:hyperlink>
    </w:p>
    <w:p>
      <w:pPr>
        <w:pStyle w:val="TOC2"/>
        <w:tabs>
          <w:tab w:val="right" w:leader="dot" w:pos="8306"/>
        </w:tabs>
      </w:pPr>
      <w:hyperlink w:anchor="_Toc9662" w:history="1">
        <w:r>
          <w:rPr>
            <w:rFonts w:ascii="仿宋" w:eastAsia="仿宋" w:hAnsi="仿宋" w:cs="仿宋" w:hint="eastAsia"/>
            <w:lang w:eastAsia="zh-CN"/>
          </w:rPr>
          <w:t>(二)、供应商选择与合作</w:t>
        </w:r>
        <w:r>
          <w:tab/>
        </w:r>
        <w:r>
          <w:fldChar w:fldCharType="begin"/>
        </w:r>
        <w:r>
          <w:instrText xml:space="preserve"> PAGEREF _Toc9662 \h </w:instrText>
        </w:r>
        <w:r>
          <w:fldChar w:fldCharType="separate"/>
        </w:r>
        <w:r>
          <w:t>62</w:t>
        </w:r>
        <w:r>
          <w:fldChar w:fldCharType="end"/>
        </w:r>
      </w:hyperlink>
    </w:p>
    <w:p>
      <w:pPr>
        <w:pStyle w:val="TOC2"/>
        <w:tabs>
          <w:tab w:val="right" w:leader="dot" w:pos="8306"/>
        </w:tabs>
      </w:pPr>
      <w:hyperlink w:anchor="_Toc27820" w:history="1">
        <w:r>
          <w:rPr>
            <w:rFonts w:ascii="仿宋" w:eastAsia="仿宋" w:hAnsi="仿宋" w:cs="仿宋" w:hint="eastAsia"/>
            <w:lang w:eastAsia="zh-CN"/>
          </w:rPr>
          <w:t>(三)、物流与库存管理</w:t>
        </w:r>
        <w:r>
          <w:tab/>
        </w:r>
        <w:r>
          <w:fldChar w:fldCharType="begin"/>
        </w:r>
        <w:r>
          <w:instrText xml:space="preserve"> PAGEREF _Toc27820 \h </w:instrText>
        </w:r>
        <w:r>
          <w:fldChar w:fldCharType="separate"/>
        </w:r>
        <w:r>
          <w:t>63</w:t>
        </w:r>
        <w:r>
          <w:fldChar w:fldCharType="end"/>
        </w:r>
      </w:hyperlink>
    </w:p>
    <w:p>
      <w:pPr>
        <w:pStyle w:val="TOC1"/>
        <w:tabs>
          <w:tab w:val="right" w:leader="dot" w:pos="8306"/>
        </w:tabs>
      </w:pPr>
      <w:hyperlink w:anchor="_Toc4864" w:history="1">
        <w:r>
          <w:rPr>
            <w:rFonts w:ascii="仿宋" w:eastAsia="仿宋" w:hAnsi="仿宋" w:cs="仿宋" w:hint="eastAsia"/>
            <w:lang w:eastAsia="zh-CN"/>
          </w:rPr>
          <w:t>十六、污水自动采样器项目实施保障措施</w:t>
        </w:r>
        <w:r>
          <w:tab/>
        </w:r>
        <w:r>
          <w:fldChar w:fldCharType="begin"/>
        </w:r>
        <w:r>
          <w:instrText xml:space="preserve"> PAGEREF _Toc4864 \h </w:instrText>
        </w:r>
        <w:r>
          <w:fldChar w:fldCharType="separate"/>
        </w:r>
        <w:r>
          <w:t>64</w:t>
        </w:r>
        <w:r>
          <w:fldChar w:fldCharType="end"/>
        </w:r>
      </w:hyperlink>
    </w:p>
    <w:p>
      <w:pPr>
        <w:pStyle w:val="TOC2"/>
        <w:tabs>
          <w:tab w:val="right" w:leader="dot" w:pos="8306"/>
        </w:tabs>
      </w:pPr>
      <w:hyperlink w:anchor="_Toc2580" w:history="1">
        <w:r>
          <w:rPr>
            <w:rFonts w:ascii="仿宋" w:eastAsia="仿宋" w:hAnsi="仿宋" w:cs="仿宋" w:hint="eastAsia"/>
            <w:lang w:eastAsia="zh-CN"/>
          </w:rPr>
          <w:t>(一)、污水自动采样器项目实施保障机制</w:t>
        </w:r>
        <w:r>
          <w:tab/>
        </w:r>
        <w:r>
          <w:fldChar w:fldCharType="begin"/>
        </w:r>
        <w:r>
          <w:instrText xml:space="preserve"> PAGEREF _Toc2580 \h </w:instrText>
        </w:r>
        <w:r>
          <w:fldChar w:fldCharType="separate"/>
        </w:r>
        <w:r>
          <w:t>64</w:t>
        </w:r>
        <w:r>
          <w:fldChar w:fldCharType="end"/>
        </w:r>
      </w:hyperlink>
    </w:p>
    <w:p>
      <w:pPr>
        <w:pStyle w:val="TOC2"/>
        <w:tabs>
          <w:tab w:val="right" w:leader="dot" w:pos="8306"/>
        </w:tabs>
      </w:pPr>
      <w:hyperlink w:anchor="_Toc5210" w:history="1">
        <w:r>
          <w:rPr>
            <w:rFonts w:ascii="仿宋" w:eastAsia="仿宋" w:hAnsi="仿宋" w:cs="仿宋" w:hint="eastAsia"/>
            <w:lang w:eastAsia="zh-CN"/>
          </w:rPr>
          <w:t>(二)、污水自动采样器项目法律合规要求</w:t>
        </w:r>
        <w:r>
          <w:tab/>
        </w:r>
        <w:r>
          <w:fldChar w:fldCharType="begin"/>
        </w:r>
        <w:r>
          <w:instrText xml:space="preserve"> PAGEREF _Toc5210 \h </w:instrText>
        </w:r>
        <w:r>
          <w:fldChar w:fldCharType="separate"/>
        </w:r>
        <w:r>
          <w:t>68</w:t>
        </w:r>
        <w:r>
          <w:fldChar w:fldCharType="end"/>
        </w:r>
      </w:hyperlink>
    </w:p>
    <w:p>
      <w:pPr>
        <w:pStyle w:val="TOC2"/>
        <w:tabs>
          <w:tab w:val="right" w:leader="dot" w:pos="8306"/>
        </w:tabs>
      </w:pPr>
      <w:hyperlink w:anchor="_Toc24053" w:history="1">
        <w:r>
          <w:rPr>
            <w:rFonts w:ascii="仿宋" w:eastAsia="仿宋" w:hAnsi="仿宋" w:cs="仿宋" w:hint="eastAsia"/>
            <w:lang w:eastAsia="zh-CN"/>
          </w:rPr>
          <w:t>(三)、污水自动采样器项目合同管理与法律事务</w:t>
        </w:r>
        <w:r>
          <w:tab/>
        </w:r>
        <w:r>
          <w:fldChar w:fldCharType="begin"/>
        </w:r>
        <w:r>
          <w:instrText xml:space="preserve"> PAGEREF _Toc24053 \h </w:instrText>
        </w:r>
        <w:r>
          <w:fldChar w:fldCharType="separate"/>
        </w:r>
        <w:r>
          <w:t>73</w:t>
        </w:r>
        <w:r>
          <w:fldChar w:fldCharType="end"/>
        </w:r>
      </w:hyperlink>
    </w:p>
    <w:p>
      <w:pPr>
        <w:pStyle w:val="TOC2"/>
        <w:tabs>
          <w:tab w:val="right" w:leader="dot" w:pos="8306"/>
        </w:tabs>
      </w:pPr>
      <w:hyperlink w:anchor="_Toc25359" w:history="1">
        <w:r>
          <w:rPr>
            <w:rFonts w:ascii="仿宋" w:eastAsia="仿宋" w:hAnsi="仿宋" w:cs="仿宋" w:hint="eastAsia"/>
            <w:lang w:eastAsia="zh-CN"/>
          </w:rPr>
          <w:t>(四)、污水自动采样器项目知识产权保护策略</w:t>
        </w:r>
        <w:r>
          <w:tab/>
        </w:r>
        <w:r>
          <w:fldChar w:fldCharType="begin"/>
        </w:r>
        <w:r>
          <w:instrText xml:space="preserve"> PAGEREF _Toc25359 \h </w:instrText>
        </w:r>
        <w:r>
          <w:fldChar w:fldCharType="separate"/>
        </w:r>
        <w:r>
          <w:t>79</w:t>
        </w:r>
        <w:r>
          <w:fldChar w:fldCharType="end"/>
        </w:r>
      </w:hyperlink>
    </w:p>
    <w:p>
      <w:pPr>
        <w:pStyle w:val="TOC1"/>
        <w:tabs>
          <w:tab w:val="right" w:leader="dot" w:pos="8306"/>
        </w:tabs>
      </w:pPr>
      <w:hyperlink w:anchor="_Toc7286" w:history="1">
        <w:r>
          <w:rPr>
            <w:rFonts w:ascii="仿宋" w:eastAsia="仿宋" w:hAnsi="仿宋" w:cs="仿宋" w:hint="eastAsia"/>
            <w:lang w:eastAsia="zh-CN"/>
          </w:rPr>
          <w:t>十七、营销与推广策略</w:t>
        </w:r>
        <w:r>
          <w:tab/>
        </w:r>
        <w:r>
          <w:fldChar w:fldCharType="begin"/>
        </w:r>
        <w:r>
          <w:instrText xml:space="preserve"> PAGEREF _Toc7286 \h </w:instrText>
        </w:r>
        <w:r>
          <w:fldChar w:fldCharType="separate"/>
        </w:r>
        <w:r>
          <w:t>82</w:t>
        </w:r>
        <w:r>
          <w:fldChar w:fldCharType="end"/>
        </w:r>
      </w:hyperlink>
    </w:p>
    <w:p>
      <w:pPr>
        <w:pStyle w:val="TOC2"/>
        <w:tabs>
          <w:tab w:val="right" w:leader="dot" w:pos="8306"/>
        </w:tabs>
      </w:pPr>
      <w:hyperlink w:anchor="_Toc2767" w:history="1">
        <w:r>
          <w:rPr>
            <w:rFonts w:ascii="仿宋" w:eastAsia="仿宋" w:hAnsi="仿宋" w:cs="仿宋" w:hint="eastAsia"/>
            <w:lang w:eastAsia="zh-CN"/>
          </w:rPr>
          <w:t>(一)、产品/服务定位与特点</w:t>
        </w:r>
        <w:r>
          <w:tab/>
        </w:r>
        <w:r>
          <w:fldChar w:fldCharType="begin"/>
        </w:r>
        <w:r>
          <w:instrText xml:space="preserve"> PAGEREF _Toc2767 \h </w:instrText>
        </w:r>
        <w:r>
          <w:fldChar w:fldCharType="separate"/>
        </w:r>
        <w:r>
          <w:t>82</w:t>
        </w:r>
        <w:r>
          <w:fldChar w:fldCharType="end"/>
        </w:r>
      </w:hyperlink>
    </w:p>
    <w:p>
      <w:pPr>
        <w:pStyle w:val="TOC2"/>
        <w:tabs>
          <w:tab w:val="right" w:leader="dot" w:pos="8306"/>
        </w:tabs>
      </w:pPr>
      <w:hyperlink w:anchor="_Toc20997" w:history="1">
        <w:r>
          <w:rPr>
            <w:rFonts w:ascii="仿宋" w:eastAsia="仿宋" w:hAnsi="仿宋" w:cs="仿宋" w:hint="eastAsia"/>
            <w:lang w:eastAsia="zh-CN"/>
          </w:rPr>
          <w:t>(二)、市场定位与竞争分析</w:t>
        </w:r>
        <w:r>
          <w:tab/>
        </w:r>
        <w:r>
          <w:fldChar w:fldCharType="begin"/>
        </w:r>
        <w:r>
          <w:instrText xml:space="preserve"> PAGEREF _Toc20997 \h </w:instrText>
        </w:r>
        <w:r>
          <w:fldChar w:fldCharType="separate"/>
        </w:r>
        <w:r>
          <w:t>83</w:t>
        </w:r>
        <w:r>
          <w:fldChar w:fldCharType="end"/>
        </w:r>
      </w:hyperlink>
    </w:p>
    <w:p>
      <w:pPr>
        <w:pStyle w:val="TOC2"/>
        <w:tabs>
          <w:tab w:val="right" w:leader="dot" w:pos="8306"/>
        </w:tabs>
      </w:pPr>
      <w:hyperlink w:anchor="_Toc24530" w:history="1">
        <w:r>
          <w:rPr>
            <w:rFonts w:ascii="仿宋" w:eastAsia="仿宋" w:hAnsi="仿宋" w:cs="仿宋" w:hint="eastAsia"/>
            <w:lang w:eastAsia="zh-CN"/>
          </w:rPr>
          <w:t>(三)、营销渠道与策略</w:t>
        </w:r>
        <w:r>
          <w:tab/>
        </w:r>
        <w:r>
          <w:fldChar w:fldCharType="begin"/>
        </w:r>
        <w:r>
          <w:instrText xml:space="preserve"> PAGEREF _Toc24530 \h </w:instrText>
        </w:r>
        <w:r>
          <w:fldChar w:fldCharType="separate"/>
        </w:r>
        <w:r>
          <w:t>84</w:t>
        </w:r>
        <w:r>
          <w:fldChar w:fldCharType="end"/>
        </w:r>
      </w:hyperlink>
    </w:p>
    <w:p>
      <w:pPr>
        <w:pStyle w:val="TOC2"/>
        <w:tabs>
          <w:tab w:val="right" w:leader="dot" w:pos="8306"/>
        </w:tabs>
      </w:pPr>
      <w:hyperlink w:anchor="_Toc32145" w:history="1">
        <w:r>
          <w:rPr>
            <w:rFonts w:ascii="仿宋" w:eastAsia="仿宋" w:hAnsi="仿宋" w:cs="仿宋" w:hint="eastAsia"/>
            <w:lang w:eastAsia="zh-CN"/>
          </w:rPr>
          <w:t>(四)、推广与宣传活动</w:t>
        </w:r>
        <w:r>
          <w:tab/>
        </w:r>
        <w:r>
          <w:fldChar w:fldCharType="begin"/>
        </w:r>
        <w:r>
          <w:instrText xml:space="preserve"> PAGEREF _Toc32145 \h </w:instrText>
        </w:r>
        <w:r>
          <w:fldChar w:fldCharType="separate"/>
        </w:r>
        <w:r>
          <w:t>85</w:t>
        </w:r>
        <w:r>
          <w:fldChar w:fldCharType="end"/>
        </w:r>
      </w:hyperlink>
    </w:p>
    <w:p>
      <w:pPr>
        <w:pStyle w:val="TOC1"/>
        <w:tabs>
          <w:tab w:val="right" w:leader="dot" w:pos="8306"/>
        </w:tabs>
      </w:pPr>
      <w:hyperlink w:anchor="_Toc14991" w:history="1">
        <w:r>
          <w:rPr>
            <w:rFonts w:ascii="仿宋" w:eastAsia="仿宋" w:hAnsi="仿宋" w:cs="仿宋" w:hint="eastAsia"/>
            <w:lang w:eastAsia="zh-CN"/>
          </w:rPr>
          <w:t>十八、污水自动采样器项目工程方案分析</w:t>
        </w:r>
        <w:r>
          <w:tab/>
        </w:r>
        <w:r>
          <w:fldChar w:fldCharType="begin"/>
        </w:r>
        <w:r>
          <w:instrText xml:space="preserve"> PAGEREF _Toc14991 \h </w:instrText>
        </w:r>
        <w:r>
          <w:fldChar w:fldCharType="separate"/>
        </w:r>
        <w:r>
          <w:t>91</w:t>
        </w:r>
        <w:r>
          <w:fldChar w:fldCharType="end"/>
        </w:r>
      </w:hyperlink>
    </w:p>
    <w:p>
      <w:pPr>
        <w:pStyle w:val="TOC2"/>
        <w:tabs>
          <w:tab w:val="right" w:leader="dot" w:pos="8306"/>
        </w:tabs>
      </w:pPr>
      <w:hyperlink w:anchor="_Toc15830" w:history="1">
        <w:r>
          <w:rPr>
            <w:rFonts w:ascii="仿宋" w:eastAsia="仿宋" w:hAnsi="仿宋" w:cs="仿宋" w:hint="eastAsia"/>
            <w:lang w:eastAsia="zh-CN"/>
          </w:rPr>
          <w:t>(一)、建筑工程设计原则</w:t>
        </w:r>
        <w:r>
          <w:tab/>
        </w:r>
        <w:r>
          <w:fldChar w:fldCharType="begin"/>
        </w:r>
        <w:r>
          <w:instrText xml:space="preserve"> PAGEREF _Toc15830 \h </w:instrText>
        </w:r>
        <w:r>
          <w:fldChar w:fldCharType="separate"/>
        </w:r>
        <w:r>
          <w:t>91</w:t>
        </w:r>
        <w:r>
          <w:fldChar w:fldCharType="end"/>
        </w:r>
      </w:hyperlink>
    </w:p>
    <w:p>
      <w:pPr>
        <w:pStyle w:val="TOC2"/>
        <w:tabs>
          <w:tab w:val="right" w:leader="dot" w:pos="8306"/>
        </w:tabs>
      </w:pPr>
      <w:hyperlink w:anchor="_Toc20078" w:history="1">
        <w:r>
          <w:rPr>
            <w:rFonts w:ascii="仿宋" w:eastAsia="仿宋" w:hAnsi="仿宋" w:cs="仿宋" w:hint="eastAsia"/>
            <w:lang w:eastAsia="zh-CN"/>
          </w:rPr>
          <w:t>(二)、土建工程建设指标</w:t>
        </w:r>
        <w:r>
          <w:tab/>
        </w:r>
        <w:r>
          <w:fldChar w:fldCharType="begin"/>
        </w:r>
        <w:r>
          <w:instrText xml:space="preserve"> PAGEREF _Toc20078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7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污水自动采样器项目的主要产品是XXXX，预计年产值为XXX万元。这一产品在市场中占据着重要的地位，其广泛的应用范围使得该污水自动采样器项目的市场前景非常广阔。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水自动采样器项目的xxx产品作为重要的原材料之一，将在多个领域发挥关键作用。其在建筑、交通、能源等方面的广泛应用将为整个产业链提供强大的支持，形成产业协同效应。污水自动采样器项目的年产值XXX万XXX万XXX万万元不仅反映了其在市场上的巨大潜力，更预示着它对国民经济的积极贡献。这种关联度高、涉及面广的产业关系，使得该污水自动采样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总征地面积为XXXX平方米，相当于约XX.XX亩，其中净用地面积为XXXX平方米，红线范围内相当于约XX.XX亩。这一用地规模充分考虑了污水自动采样器项目的建设需求，保障了污水自动采样器项目在合适的空间内得以充分发展。污水自动采样器项目规划的总建筑面积为XXXX平方米，其中主体工程建设占XXXX平方米，计容建筑面积达XXXX平方米。预计建筑工程的投资将达到XXXX万元，为污水自动采样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计划购置的设备共计XXXX台（套），设备购置费用为XXXX万元。这一设备购置计划充分考虑到污水自动采样器项目的生产需求和技术要求，确保了污水自动采样器项目在生产运营中具备先进的技术装备和高效的生产能力。设备的合理配置将为污水自动采样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计划总投资为XXXX万元，预计年实现营业收入为XXXX万元。这一产能规模的设定旨在确保污水自动采样器项目能够在投资与回报之间取得平衡，实现长期可持续的发展。污水自动采样器项目的总投资充分考虑到各个方面的需求，包括用地建设、设备购置等多个环节，以确保污水自动采样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330"/>
      <w:r>
        <w:rPr>
          <w:rFonts w:ascii="仿宋" w:eastAsia="仿宋" w:hAnsi="仿宋" w:cs="仿宋" w:hint="eastAsia"/>
          <w:sz w:val="28"/>
          <w:lang w:eastAsia="zh-CN"/>
        </w:rPr>
        <w:t>二、污水自动采样器项目选址可行性分析</w:t>
      </w:r>
      <w:bookmarkEnd w:id="5"/>
    </w:p>
    <w:p>
      <w:pPr>
        <w:pStyle w:val="Heading2"/>
        <w:rPr>
          <w:rFonts w:ascii="仿宋" w:eastAsia="仿宋" w:hAnsi="仿宋" w:cs="仿宋" w:hint="eastAsia"/>
          <w:lang w:eastAsia="zh-CN"/>
        </w:rPr>
      </w:pPr>
      <w:bookmarkStart w:id="6" w:name="_Toc18623"/>
      <w:r>
        <w:rPr>
          <w:rFonts w:ascii="仿宋" w:eastAsia="仿宋" w:hAnsi="仿宋" w:cs="仿宋" w:hint="eastAsia"/>
          <w:lang w:eastAsia="zh-CN"/>
        </w:rPr>
        <w:t>(一)、污水自动采样器项目选址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该污水自动采样器项目选址位于XX省XX市XX区XXX街道</w:t>
      </w:r>
    </w:p>
    <w:p>
      <w:pPr>
        <w:pStyle w:val="Heading2"/>
        <w:ind w:firstLine="560" w:firstLineChars="200"/>
        <w:rPr>
          <w:rFonts w:ascii="仿宋" w:eastAsia="仿宋" w:hAnsi="仿宋" w:cs="仿宋" w:hint="eastAsia"/>
          <w:sz w:val="28"/>
          <w:lang w:eastAsia="zh-CN"/>
        </w:rPr>
      </w:pPr>
      <w:bookmarkStart w:id="7" w:name="_Toc165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污水自动采样器项目的征地面积将根据污水自动采样器项目的实际规模和需求进行精确规划。具体面积XXX平方米，旨在确保污水自动采样器项目不仅能够满足当前的发展需求，还能够预留空间以适应未来的扩展。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净用地面积是在征地面积基础上去除不可利用面积后的实际可开发用地。具体面积XXX平方米，考虑到环保、交通、安全等多方面因素，以确保污水自动采样器项目在整体利用效率上达到最优。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污水自动采样器项目计划建设的建筑总规模具体面积XXX平方米。这一规模的确定综合考虑了污水自动采样器项目的性质、规模，以及城市规划的相关要求，确保建筑布局与周边环境协调一致。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绿地率是污水自动采样器项目用地中被规划为绿地的比例。具体面积XXX平方米，旨在通过合理规划绿地，改善污水自动采样器项目周边环境，提升居民生活质量，并符合城市整体绿化规划。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容积率是用地上可以建设的建筑总体积与用地面积之比。具体面积XXX，通过合理的容积率规划，确保污水自动采样器项目建筑规模与周边环境和谐共生。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水自动采样器项目选址与当地城市规划相一致，具体面积XXX平方米。通过与城市规划部门深入沟通，确保污水自动采样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水自动采样器项目选址符合当地产业政策，具体面积XXX平方米。这包括污水自动采样器项目对当地经济的促进作用，以及对相关产业的带动效应，确保污水自动采样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用地总体要求必须符合环保和可持续发展的原则，具体面积XXX平方米。通过采用绿色建筑设计、节能减排等措施，确保污水自动采样器项目在建设和运营过程中对环境的影响最小化，达到可持续发展的要求。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确保污水自动采样器项目选址具备必要的公共设施配套，具体面积XXX平方米。这包括交通便利性、教育、医疗等基础设施，以提高居民生活品质，使得污水自动采样器项目选址更具吸引力。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考虑用地总体要求对当地社会稳定性的影响，具体面积XXX平方米。通过深入了解当地社区反馈，确保污水自动采样器项目的选址和建设过程对当地社会和谐稳定产生积极作用。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污水自动采样器项目选址不仅符合法规和规划，还在实际操作中具有可行性。这一全面规划将为污水自动采样器项目的成功实施提供坚实的基础，确保污水自动采样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71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水自动采样器项目的设备规划和空间设计中，我们将采取灵活设备布局的措施。设备布局将根据实际需求进行灵活设计，避免不必要的浪费。通过合理规划设备摆放位置，我们将提高设备的利用率，减少设备间距，以确保污水自动采样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水自动采样器项目内部引入共享设施的概念，例如共享会议室、办公区等。通过这种方式，我们可以减少对资源的重复建设，提高资源共享效率，从而减小污水自动采样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1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污水自动采样器项目的总图布置中，我们将不同功能区域进行明确的规划，以最大程度满足污水自动采样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7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污水自动采样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对环境的影响是综合评价的重要因素之一。我们将详细考虑选址周边的自然环境、生态保护区、水源地等情况，确保污水自动采样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对选址的评价还需充分考虑当地政府的产业政策和法规。我们将详细了解污水自动采样器项目所在地的相关政策，确保污水自动采样器项目的规划和运营与当地法规相符，降低不必要的法律风险。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考虑到社会稳定性对企业运营的重要性，我们将评估选址地区的社会安全情况、劳工关系、社区反馈等方面，以确保污水自动采样器项目的建设和运营不会受到社会稳定性的负面影响。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最后，我们将综合考虑用地成本，包括土地购置费用、土地开发成本等。通过对用地成本的详细评估，我们能够做出更为精确的经济效益分析，为污水自动采样器项目的投资决策提供有力支持。</w:t>
      </w:r>
    </w:p>
    <w:p>
      <w:pPr>
        <w:pStyle w:val="Heading1"/>
        <w:ind w:firstLine="560" w:firstLineChars="200"/>
        <w:rPr>
          <w:rFonts w:ascii="仿宋" w:eastAsia="仿宋" w:hAnsi="仿宋" w:cs="仿宋" w:hint="eastAsia"/>
          <w:sz w:val="28"/>
          <w:lang w:eastAsia="zh-CN"/>
        </w:rPr>
      </w:pPr>
      <w:bookmarkStart w:id="11" w:name="_Toc29682"/>
      <w:r>
        <w:rPr>
          <w:rFonts w:ascii="仿宋" w:eastAsia="仿宋" w:hAnsi="仿宋" w:cs="仿宋" w:hint="eastAsia"/>
          <w:sz w:val="28"/>
          <w:lang w:eastAsia="zh-CN"/>
        </w:rPr>
        <w:t>三、污水自动采样器项目危机管理</w:t>
      </w:r>
      <w:bookmarkEnd w:id="11"/>
    </w:p>
    <w:p>
      <w:pPr>
        <w:pStyle w:val="Heading2"/>
        <w:rPr>
          <w:rFonts w:ascii="仿宋" w:eastAsia="仿宋" w:hAnsi="仿宋" w:cs="仿宋" w:hint="eastAsia"/>
          <w:lang w:eastAsia="zh-CN"/>
        </w:rPr>
      </w:pPr>
      <w:bookmarkStart w:id="12" w:name="_Toc289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污水自动采样器项目危机管理中，危机预警与识别是确保污水自动采样器项目稳健运行的核心步骤。通过建立全面的监测机制，污水自动采样器项目团队旨在及时发现和理解潜在的风险和危机因素，以便采取及时的预防和应对措施，确保污水自动采样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水自动采样器项目团队全面分析了整个污水自动采样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水自动采样器项目团队着重于明确定义污水自动采样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水自动采样器项目进展的持续监控，团队能够及时发现潜在问题并作出迅速反应。污水自动采样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在这一阶段，团队的专业素养和反应速度将发挥至关重要的作用，以确保潜在危机能够在初期得到有效的处理，最大程度地减轻负面影响。通过危机预警与识别，污水自动采样器项目得以更有序、可控地推进。</w:t>
      </w:r>
    </w:p>
    <w:p>
      <w:pPr>
        <w:pStyle w:val="Heading2"/>
        <w:ind w:firstLine="560" w:firstLineChars="200"/>
        <w:rPr>
          <w:rFonts w:ascii="仿宋" w:eastAsia="仿宋" w:hAnsi="仿宋" w:cs="仿宋" w:hint="eastAsia"/>
          <w:sz w:val="28"/>
          <w:lang w:eastAsia="zh-CN"/>
        </w:rPr>
      </w:pPr>
      <w:bookmarkStart w:id="13" w:name="_Toc1690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在危机发生时，污水自动采样器项目团队立即行动，成立了应急小组。该小组的任务是迅速制定并实施紧急应对措施，以最小化潜在损失。以下是采取的主要措施：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暂停污水自动采样器项目进度：为遏制危机蔓延，污水自动采样器项目暂时停止进行，以便全面评估当前状况。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资源重新分配：重新评估污水自动采样器项目资源的分配，确保最大限度地减小损失。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实时沟通：与关键利益相关者建立实时沟通机制，向他们传递污水自动采样器项目危机的实际状况，保障污水自动采样器项目核心利益。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在紧急应对的同时，污水自动采样器项目团队强调了团队协作和有效沟通的重要性。以下是团队协作的关键举措：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信息共享机制：建立了信息共享平台，确保团队成员能够及时获取污水自动采样器项目危机的实时信息。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领导者沟通：污水自动采样器项目领导者通过定期会议和即时沟通工具，指导团队应对危机，保持团队稳定运行。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随着危机得到初步控制，污水自动采样器项目团队转向制定恢复计划，以确保污水自动采样器项目能够从中迅速恢复。主要恢复计划包括：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修复受损的进度计划：重新评估污水自动采样器项目进度，制定修复计划，确保污水自动采样器项目尽快回归正常进程。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重新调整资源分配：优化资源分配，确保污水自动采样器项目在有限资源下高效运转。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风险管理机制加强：对污水自动采样器项目风险进行全面评估，制定更强化的风险管理策略，以预防未来可能的危机。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819"/>
      <w:r>
        <w:rPr>
          <w:rFonts w:ascii="仿宋" w:eastAsia="仿宋" w:hAnsi="仿宋" w:cs="仿宋" w:hint="eastAsia"/>
          <w:sz w:val="28"/>
          <w:lang w:eastAsia="zh-CN"/>
        </w:rPr>
        <w:t>四、污水自动采样器项目文档管理</w:t>
      </w:r>
      <w:bookmarkEnd w:id="14"/>
    </w:p>
    <w:p>
      <w:pPr>
        <w:pStyle w:val="Heading2"/>
        <w:rPr>
          <w:rFonts w:ascii="仿宋" w:eastAsia="仿宋" w:hAnsi="仿宋" w:cs="仿宋" w:hint="eastAsia"/>
          <w:lang w:eastAsia="zh-CN"/>
        </w:rPr>
      </w:pPr>
      <w:bookmarkStart w:id="15" w:name="_Toc91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污水自动采样器项目高度重视文档的质量和准确性，以支持污水自动采样器项目的各项活动和决策。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文档的编制始于污水自动采样器项目计划的初期，我们制定了详细的文档编制计划，明确了每个文档的内容、格式和编写责任人。在污水自动采样器项目启动阶段，我们首先编制了污水自动采样器项目章程，明确定义了污水自动采样器项目的目标、范围、风险等关键要素。随后，污水自动采样器项目团队根据计划陆续编制了需求文档、设计文档、测试文档等各类文档，确保污水自动采样器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污水自动采样器项目管理中的重要环节，旨在确保污水自动采样器项目文档符合质量标准和污水自动采样器项目需求。在污水自动采样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污水自动采样器项目相关利益方和专业领域的专家对文档进行独立审查。这有助于获取更全面、客观的反馈，确保污水自动采样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污水自动采样器项目在文档编制与审查方面建立了严格的管理机制，通过规范的流程和多维度的审查，确保污水自动采样器项目文档的质量、准确性和可靠性，为污水自动采样器项目的顺利推进提供了有力支持。</w:t>
      </w:r>
    </w:p>
    <w:p>
      <w:pPr>
        <w:pStyle w:val="Heading2"/>
        <w:ind w:firstLine="560" w:firstLineChars="200"/>
        <w:rPr>
          <w:rFonts w:ascii="仿宋" w:eastAsia="仿宋" w:hAnsi="仿宋" w:cs="仿宋" w:hint="eastAsia"/>
          <w:sz w:val="28"/>
          <w:lang w:eastAsia="zh-CN"/>
        </w:rPr>
      </w:pPr>
      <w:bookmarkStart w:id="16" w:name="_Toc65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我们通过多渠道发布文档，包括电子邮件、污水自动采样器项目管理平台、内部网站等，以满足不同团队成员的偏好和需求。多渠道发布确保了信息的全面覆盖。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我们采用了精细的权限控制，确保只有授权人员可以访问敏感信息。这种安全措施保护了污水自动采样器项目文档的机密性，防止了未经授权的信息泄露。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57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污水自动采样器项目生命周期中一个至关重要的环节，直接关系到污水自动采样器项目信息的长期保存和历史记录的完整性。在污水自动采样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150"/>
      <w:r>
        <w:rPr>
          <w:rFonts w:ascii="仿宋" w:eastAsia="仿宋" w:hAnsi="仿宋" w:cs="仿宋" w:hint="eastAsia"/>
          <w:sz w:val="28"/>
          <w:lang w:eastAsia="zh-CN"/>
        </w:rPr>
        <w:t>五、污水自动采样器项目绩效评估</w:t>
      </w:r>
      <w:bookmarkEnd w:id="18"/>
    </w:p>
    <w:p>
      <w:pPr>
        <w:pStyle w:val="Heading2"/>
        <w:rPr>
          <w:rFonts w:ascii="仿宋" w:eastAsia="仿宋" w:hAnsi="仿宋" w:cs="仿宋" w:hint="eastAsia"/>
          <w:lang w:eastAsia="zh-CN"/>
        </w:rPr>
      </w:pPr>
      <w:bookmarkStart w:id="19" w:name="_Toc2289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中，我们设计了一套全面的绩效评估指标，以确保污水自动采样器项目的可控和成功交付。这些指标跨足污水自动采样器项目目标、成本、进度和质量等多个维度，为我们提供了全面洞察污水自动采样器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https://d.book118.com/015201304304011034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91375"/>
    <w:rsid w:val="79D913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013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2024-01-03T11:56:00Z</dcterms:created>
  <dcterms:modified xsi:type="dcterms:W3CDTF">2024-01-03T11:56:55Z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8F8B659B0AED4F238311B3BDCE4E8C6A_11</vt:lpwstr>
  </property>
  <property fmtid="{D5CDD505-2E9C-101B-9397-08002B2CF9AE}" pid="3" name="KSOProductBuildVer">
    <vt:lpwstr>2052-12.1.0.16120</vt:lpwstr>
  </property>
</Properties>
</file>