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超精过滤设备合作协议书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555" w:history="1">
        <w:r>
          <w:rPr>
            <w:rFonts w:ascii="仿宋" w:eastAsia="仿宋" w:hAnsi="仿宋" w:cs="仿宋" w:hint="eastAsia"/>
            <w:lang w:eastAsia="zh-CN"/>
          </w:rPr>
          <w:t>前言</w:t>
        </w:r>
        <w:r>
          <w:tab/>
        </w:r>
        <w:r>
          <w:fldChar w:fldCharType="begin"/>
        </w:r>
        <w:r>
          <w:instrText xml:space="preserve"> PAGEREF _Toc27555 \h </w:instrText>
        </w:r>
        <w:r>
          <w:fldChar w:fldCharType="separate"/>
        </w:r>
        <w:r>
          <w:t>3</w:t>
        </w:r>
        <w:r>
          <w:fldChar w:fldCharType="end"/>
        </w:r>
      </w:hyperlink>
    </w:p>
    <w:p>
      <w:pPr>
        <w:pStyle w:val="TOC1"/>
        <w:tabs>
          <w:tab w:val="right" w:leader="dot" w:pos="8306"/>
        </w:tabs>
      </w:pPr>
      <w:hyperlink w:anchor="_Toc13383" w:history="1">
        <w:r>
          <w:rPr>
            <w:rFonts w:ascii="仿宋" w:eastAsia="仿宋" w:hAnsi="仿宋" w:cs="仿宋" w:hint="eastAsia"/>
            <w:lang w:eastAsia="zh-CN"/>
          </w:rPr>
          <w:t>一、超精过滤设备项目建设地分析</w:t>
        </w:r>
        <w:r>
          <w:tab/>
        </w:r>
        <w:r>
          <w:fldChar w:fldCharType="begin"/>
        </w:r>
        <w:r>
          <w:instrText xml:space="preserve"> PAGEREF _Toc13383 \h </w:instrText>
        </w:r>
        <w:r>
          <w:fldChar w:fldCharType="separate"/>
        </w:r>
        <w:r>
          <w:t>3</w:t>
        </w:r>
        <w:r>
          <w:fldChar w:fldCharType="end"/>
        </w:r>
      </w:hyperlink>
    </w:p>
    <w:p>
      <w:pPr>
        <w:pStyle w:val="TOC2"/>
        <w:tabs>
          <w:tab w:val="right" w:leader="dot" w:pos="8306"/>
        </w:tabs>
      </w:pPr>
      <w:hyperlink w:anchor="_Toc14944" w:history="1">
        <w:r>
          <w:rPr>
            <w:rFonts w:ascii="仿宋" w:eastAsia="仿宋" w:hAnsi="仿宋" w:cs="仿宋" w:hint="eastAsia"/>
            <w:lang w:eastAsia="zh-CN"/>
          </w:rPr>
          <w:t>(一)、超精过滤设备项目选址原则</w:t>
        </w:r>
        <w:r>
          <w:tab/>
        </w:r>
        <w:r>
          <w:fldChar w:fldCharType="begin"/>
        </w:r>
        <w:r>
          <w:instrText xml:space="preserve"> PAGEREF _Toc14944 \h </w:instrText>
        </w:r>
        <w:r>
          <w:fldChar w:fldCharType="separate"/>
        </w:r>
        <w:r>
          <w:t>3</w:t>
        </w:r>
        <w:r>
          <w:fldChar w:fldCharType="end"/>
        </w:r>
      </w:hyperlink>
    </w:p>
    <w:p>
      <w:pPr>
        <w:pStyle w:val="TOC2"/>
        <w:tabs>
          <w:tab w:val="right" w:leader="dot" w:pos="8306"/>
        </w:tabs>
      </w:pPr>
      <w:hyperlink w:anchor="_Toc31546" w:history="1">
        <w:r>
          <w:rPr>
            <w:rFonts w:ascii="仿宋" w:eastAsia="仿宋" w:hAnsi="仿宋" w:cs="仿宋" w:hint="eastAsia"/>
            <w:lang w:eastAsia="zh-CN"/>
          </w:rPr>
          <w:t>(二)、超精过滤设备项目选址</w:t>
        </w:r>
        <w:r>
          <w:tab/>
        </w:r>
        <w:r>
          <w:fldChar w:fldCharType="begin"/>
        </w:r>
        <w:r>
          <w:instrText xml:space="preserve"> PAGEREF _Toc31546 \h </w:instrText>
        </w:r>
        <w:r>
          <w:fldChar w:fldCharType="separate"/>
        </w:r>
        <w:r>
          <w:t>4</w:t>
        </w:r>
        <w:r>
          <w:fldChar w:fldCharType="end"/>
        </w:r>
      </w:hyperlink>
    </w:p>
    <w:p>
      <w:pPr>
        <w:pStyle w:val="TOC2"/>
        <w:tabs>
          <w:tab w:val="right" w:leader="dot" w:pos="8306"/>
        </w:tabs>
      </w:pPr>
      <w:hyperlink w:anchor="_Toc9639" w:history="1">
        <w:r>
          <w:rPr>
            <w:rFonts w:ascii="仿宋" w:eastAsia="仿宋" w:hAnsi="仿宋" w:cs="仿宋" w:hint="eastAsia"/>
            <w:lang w:eastAsia="zh-CN"/>
          </w:rPr>
          <w:t>(三)、建设条件分析</w:t>
        </w:r>
        <w:r>
          <w:tab/>
        </w:r>
        <w:r>
          <w:fldChar w:fldCharType="begin"/>
        </w:r>
        <w:r>
          <w:instrText xml:space="preserve"> PAGEREF _Toc9639 \h </w:instrText>
        </w:r>
        <w:r>
          <w:fldChar w:fldCharType="separate"/>
        </w:r>
        <w:r>
          <w:t>4</w:t>
        </w:r>
        <w:r>
          <w:fldChar w:fldCharType="end"/>
        </w:r>
      </w:hyperlink>
    </w:p>
    <w:p>
      <w:pPr>
        <w:pStyle w:val="TOC2"/>
        <w:tabs>
          <w:tab w:val="right" w:leader="dot" w:pos="8306"/>
        </w:tabs>
      </w:pPr>
      <w:hyperlink w:anchor="_Toc27679" w:history="1">
        <w:r>
          <w:rPr>
            <w:rFonts w:ascii="仿宋" w:eastAsia="仿宋" w:hAnsi="仿宋" w:cs="仿宋" w:hint="eastAsia"/>
            <w:lang w:eastAsia="zh-CN"/>
          </w:rPr>
          <w:t>(四)、用地控制指标</w:t>
        </w:r>
        <w:r>
          <w:tab/>
        </w:r>
        <w:r>
          <w:fldChar w:fldCharType="begin"/>
        </w:r>
        <w:r>
          <w:instrText xml:space="preserve"> PAGEREF _Toc27679 \h </w:instrText>
        </w:r>
        <w:r>
          <w:fldChar w:fldCharType="separate"/>
        </w:r>
        <w:r>
          <w:t>5</w:t>
        </w:r>
        <w:r>
          <w:fldChar w:fldCharType="end"/>
        </w:r>
      </w:hyperlink>
    </w:p>
    <w:p>
      <w:pPr>
        <w:pStyle w:val="TOC2"/>
        <w:tabs>
          <w:tab w:val="right" w:leader="dot" w:pos="8306"/>
        </w:tabs>
      </w:pPr>
      <w:hyperlink w:anchor="_Toc24941" w:history="1">
        <w:r>
          <w:rPr>
            <w:rFonts w:ascii="仿宋" w:eastAsia="仿宋" w:hAnsi="仿宋" w:cs="仿宋" w:hint="eastAsia"/>
            <w:lang w:eastAsia="zh-CN"/>
          </w:rPr>
          <w:t>(五)、用地总体要求</w:t>
        </w:r>
        <w:r>
          <w:tab/>
        </w:r>
        <w:r>
          <w:fldChar w:fldCharType="begin"/>
        </w:r>
        <w:r>
          <w:instrText xml:space="preserve"> PAGEREF _Toc24941 \h </w:instrText>
        </w:r>
        <w:r>
          <w:fldChar w:fldCharType="separate"/>
        </w:r>
        <w:r>
          <w:t>6</w:t>
        </w:r>
        <w:r>
          <w:fldChar w:fldCharType="end"/>
        </w:r>
      </w:hyperlink>
    </w:p>
    <w:p>
      <w:pPr>
        <w:pStyle w:val="TOC2"/>
        <w:tabs>
          <w:tab w:val="right" w:leader="dot" w:pos="8306"/>
        </w:tabs>
      </w:pPr>
      <w:hyperlink w:anchor="_Toc6543" w:history="1">
        <w:r>
          <w:rPr>
            <w:rFonts w:ascii="仿宋" w:eastAsia="仿宋" w:hAnsi="仿宋" w:cs="仿宋" w:hint="eastAsia"/>
            <w:lang w:eastAsia="zh-CN"/>
          </w:rPr>
          <w:t>(六)、节约用地措施</w:t>
        </w:r>
        <w:r>
          <w:tab/>
        </w:r>
        <w:r>
          <w:fldChar w:fldCharType="begin"/>
        </w:r>
        <w:r>
          <w:instrText xml:space="preserve"> PAGEREF _Toc6543 \h </w:instrText>
        </w:r>
        <w:r>
          <w:fldChar w:fldCharType="separate"/>
        </w:r>
        <w:r>
          <w:t>8</w:t>
        </w:r>
        <w:r>
          <w:fldChar w:fldCharType="end"/>
        </w:r>
      </w:hyperlink>
    </w:p>
    <w:p>
      <w:pPr>
        <w:pStyle w:val="TOC2"/>
        <w:tabs>
          <w:tab w:val="right" w:leader="dot" w:pos="8306"/>
        </w:tabs>
      </w:pPr>
      <w:hyperlink w:anchor="_Toc4727" w:history="1">
        <w:r>
          <w:rPr>
            <w:rFonts w:ascii="仿宋" w:eastAsia="仿宋" w:hAnsi="仿宋" w:cs="仿宋" w:hint="eastAsia"/>
            <w:lang w:eastAsia="zh-CN"/>
          </w:rPr>
          <w:t>(七)、总图布置方案</w:t>
        </w:r>
        <w:r>
          <w:tab/>
        </w:r>
        <w:r>
          <w:fldChar w:fldCharType="begin"/>
        </w:r>
        <w:r>
          <w:instrText xml:space="preserve"> PAGEREF _Toc4727 \h </w:instrText>
        </w:r>
        <w:r>
          <w:fldChar w:fldCharType="separate"/>
        </w:r>
        <w:r>
          <w:t>9</w:t>
        </w:r>
        <w:r>
          <w:fldChar w:fldCharType="end"/>
        </w:r>
      </w:hyperlink>
    </w:p>
    <w:p>
      <w:pPr>
        <w:pStyle w:val="TOC2"/>
        <w:tabs>
          <w:tab w:val="right" w:leader="dot" w:pos="8306"/>
        </w:tabs>
      </w:pPr>
      <w:hyperlink w:anchor="_Toc18311" w:history="1">
        <w:r>
          <w:rPr>
            <w:rFonts w:ascii="仿宋" w:eastAsia="仿宋" w:hAnsi="仿宋" w:cs="仿宋" w:hint="eastAsia"/>
            <w:lang w:eastAsia="zh-CN"/>
          </w:rPr>
          <w:t>(八)、运输组成</w:t>
        </w:r>
        <w:r>
          <w:tab/>
        </w:r>
        <w:r>
          <w:fldChar w:fldCharType="begin"/>
        </w:r>
        <w:r>
          <w:instrText xml:space="preserve"> PAGEREF _Toc18311 \h </w:instrText>
        </w:r>
        <w:r>
          <w:fldChar w:fldCharType="separate"/>
        </w:r>
        <w:r>
          <w:t>11</w:t>
        </w:r>
        <w:r>
          <w:fldChar w:fldCharType="end"/>
        </w:r>
      </w:hyperlink>
    </w:p>
    <w:p>
      <w:pPr>
        <w:pStyle w:val="TOC2"/>
        <w:tabs>
          <w:tab w:val="right" w:leader="dot" w:pos="8306"/>
        </w:tabs>
      </w:pPr>
      <w:hyperlink w:anchor="_Toc32237" w:history="1">
        <w:r>
          <w:rPr>
            <w:rFonts w:ascii="仿宋" w:eastAsia="仿宋" w:hAnsi="仿宋" w:cs="仿宋" w:hint="eastAsia"/>
            <w:lang w:eastAsia="zh-CN"/>
          </w:rPr>
          <w:t>(九)、选址综合评价</w:t>
        </w:r>
        <w:r>
          <w:tab/>
        </w:r>
        <w:r>
          <w:fldChar w:fldCharType="begin"/>
        </w:r>
        <w:r>
          <w:instrText xml:space="preserve"> PAGEREF _Toc32237 \h </w:instrText>
        </w:r>
        <w:r>
          <w:fldChar w:fldCharType="separate"/>
        </w:r>
        <w:r>
          <w:t>14</w:t>
        </w:r>
        <w:r>
          <w:fldChar w:fldCharType="end"/>
        </w:r>
      </w:hyperlink>
    </w:p>
    <w:p>
      <w:pPr>
        <w:pStyle w:val="TOC1"/>
        <w:tabs>
          <w:tab w:val="right" w:leader="dot" w:pos="8306"/>
        </w:tabs>
      </w:pPr>
      <w:hyperlink w:anchor="_Toc31530" w:history="1">
        <w:r>
          <w:rPr>
            <w:rFonts w:ascii="仿宋" w:eastAsia="仿宋" w:hAnsi="仿宋" w:cs="仿宋" w:hint="eastAsia"/>
            <w:lang w:eastAsia="zh-CN"/>
          </w:rPr>
          <w:t>二、超精过滤设备项目概论</w:t>
        </w:r>
        <w:r>
          <w:tab/>
        </w:r>
        <w:r>
          <w:fldChar w:fldCharType="begin"/>
        </w:r>
        <w:r>
          <w:instrText xml:space="preserve"> PAGEREF _Toc31530 \h </w:instrText>
        </w:r>
        <w:r>
          <w:fldChar w:fldCharType="separate"/>
        </w:r>
        <w:r>
          <w:t>14</w:t>
        </w:r>
        <w:r>
          <w:fldChar w:fldCharType="end"/>
        </w:r>
      </w:hyperlink>
    </w:p>
    <w:p>
      <w:pPr>
        <w:pStyle w:val="TOC2"/>
        <w:tabs>
          <w:tab w:val="right" w:leader="dot" w:pos="8306"/>
        </w:tabs>
      </w:pPr>
      <w:hyperlink w:anchor="_Toc32413" w:history="1">
        <w:r>
          <w:rPr>
            <w:rFonts w:ascii="仿宋" w:eastAsia="仿宋" w:hAnsi="仿宋" w:cs="仿宋" w:hint="eastAsia"/>
            <w:lang w:eastAsia="zh-CN"/>
          </w:rPr>
          <w:t>(一)、创新计划及超精过滤设备项目性质</w:t>
        </w:r>
        <w:r>
          <w:tab/>
        </w:r>
        <w:r>
          <w:fldChar w:fldCharType="begin"/>
        </w:r>
        <w:r>
          <w:instrText xml:space="preserve"> PAGEREF _Toc32413 \h </w:instrText>
        </w:r>
        <w:r>
          <w:fldChar w:fldCharType="separate"/>
        </w:r>
        <w:r>
          <w:t>14</w:t>
        </w:r>
        <w:r>
          <w:fldChar w:fldCharType="end"/>
        </w:r>
      </w:hyperlink>
    </w:p>
    <w:p>
      <w:pPr>
        <w:pStyle w:val="TOC2"/>
        <w:tabs>
          <w:tab w:val="right" w:leader="dot" w:pos="8306"/>
        </w:tabs>
      </w:pPr>
      <w:hyperlink w:anchor="_Toc11633" w:history="1">
        <w:r>
          <w:rPr>
            <w:rFonts w:ascii="仿宋" w:eastAsia="仿宋" w:hAnsi="仿宋" w:cs="仿宋" w:hint="eastAsia"/>
            <w:lang w:eastAsia="zh-CN"/>
          </w:rPr>
          <w:t>(二)、主管单位与超精过滤设备项目执行方</w:t>
        </w:r>
        <w:r>
          <w:tab/>
        </w:r>
        <w:r>
          <w:fldChar w:fldCharType="begin"/>
        </w:r>
        <w:r>
          <w:instrText xml:space="preserve"> PAGEREF _Toc11633 \h </w:instrText>
        </w:r>
        <w:r>
          <w:fldChar w:fldCharType="separate"/>
        </w:r>
        <w:r>
          <w:t>14</w:t>
        </w:r>
        <w:r>
          <w:fldChar w:fldCharType="end"/>
        </w:r>
      </w:hyperlink>
    </w:p>
    <w:p>
      <w:pPr>
        <w:pStyle w:val="TOC2"/>
        <w:tabs>
          <w:tab w:val="right" w:leader="dot" w:pos="8306"/>
        </w:tabs>
      </w:pPr>
      <w:hyperlink w:anchor="_Toc13655" w:history="1">
        <w:r>
          <w:rPr>
            <w:rFonts w:ascii="仿宋" w:eastAsia="仿宋" w:hAnsi="仿宋" w:cs="仿宋" w:hint="eastAsia"/>
            <w:lang w:eastAsia="zh-CN"/>
          </w:rPr>
          <w:t>(三)、战略协作伙伴</w:t>
        </w:r>
        <w:r>
          <w:tab/>
        </w:r>
        <w:r>
          <w:fldChar w:fldCharType="begin"/>
        </w:r>
        <w:r>
          <w:instrText xml:space="preserve"> PAGEREF _Toc13655 \h </w:instrText>
        </w:r>
        <w:r>
          <w:fldChar w:fldCharType="separate"/>
        </w:r>
        <w:r>
          <w:t>15</w:t>
        </w:r>
        <w:r>
          <w:fldChar w:fldCharType="end"/>
        </w:r>
      </w:hyperlink>
    </w:p>
    <w:p>
      <w:pPr>
        <w:pStyle w:val="TOC2"/>
        <w:tabs>
          <w:tab w:val="right" w:leader="dot" w:pos="8306"/>
        </w:tabs>
      </w:pPr>
      <w:hyperlink w:anchor="_Toc24751" w:history="1">
        <w:r>
          <w:rPr>
            <w:rFonts w:ascii="仿宋" w:eastAsia="仿宋" w:hAnsi="仿宋" w:cs="仿宋" w:hint="eastAsia"/>
            <w:lang w:eastAsia="zh-CN"/>
          </w:rPr>
          <w:t>(四)、超精过滤设备项目提出背景和合理性</w:t>
        </w:r>
        <w:r>
          <w:tab/>
        </w:r>
        <w:r>
          <w:fldChar w:fldCharType="begin"/>
        </w:r>
        <w:r>
          <w:instrText xml:space="preserve"> PAGEREF _Toc24751 \h </w:instrText>
        </w:r>
        <w:r>
          <w:fldChar w:fldCharType="separate"/>
        </w:r>
        <w:r>
          <w:t>16</w:t>
        </w:r>
        <w:r>
          <w:fldChar w:fldCharType="end"/>
        </w:r>
      </w:hyperlink>
    </w:p>
    <w:p>
      <w:pPr>
        <w:pStyle w:val="TOC2"/>
        <w:tabs>
          <w:tab w:val="right" w:leader="dot" w:pos="8306"/>
        </w:tabs>
      </w:pPr>
      <w:hyperlink w:anchor="_Toc21755" w:history="1">
        <w:r>
          <w:rPr>
            <w:rFonts w:ascii="仿宋" w:eastAsia="仿宋" w:hAnsi="仿宋" w:cs="仿宋" w:hint="eastAsia"/>
            <w:lang w:eastAsia="zh-CN"/>
          </w:rPr>
          <w:t>(五)、超精过滤设备项目选址和土地综合评估</w:t>
        </w:r>
        <w:r>
          <w:tab/>
        </w:r>
        <w:r>
          <w:fldChar w:fldCharType="begin"/>
        </w:r>
        <w:r>
          <w:instrText xml:space="preserve"> PAGEREF _Toc21755 \h </w:instrText>
        </w:r>
        <w:r>
          <w:fldChar w:fldCharType="separate"/>
        </w:r>
        <w:r>
          <w:t>18</w:t>
        </w:r>
        <w:r>
          <w:fldChar w:fldCharType="end"/>
        </w:r>
      </w:hyperlink>
    </w:p>
    <w:p>
      <w:pPr>
        <w:pStyle w:val="TOC2"/>
        <w:tabs>
          <w:tab w:val="right" w:leader="dot" w:pos="8306"/>
        </w:tabs>
      </w:pPr>
      <w:hyperlink w:anchor="_Toc5834" w:history="1">
        <w:r>
          <w:rPr>
            <w:rFonts w:ascii="仿宋" w:eastAsia="仿宋" w:hAnsi="仿宋" w:cs="仿宋" w:hint="eastAsia"/>
            <w:lang w:eastAsia="zh-CN"/>
          </w:rPr>
          <w:t>(六)、土木工程建设目标</w:t>
        </w:r>
        <w:r>
          <w:tab/>
        </w:r>
        <w:r>
          <w:fldChar w:fldCharType="begin"/>
        </w:r>
        <w:r>
          <w:instrText xml:space="preserve"> PAGEREF _Toc5834 \h </w:instrText>
        </w:r>
        <w:r>
          <w:fldChar w:fldCharType="separate"/>
        </w:r>
        <w:r>
          <w:t>19</w:t>
        </w:r>
        <w:r>
          <w:fldChar w:fldCharType="end"/>
        </w:r>
      </w:hyperlink>
    </w:p>
    <w:p>
      <w:pPr>
        <w:pStyle w:val="TOC2"/>
        <w:tabs>
          <w:tab w:val="right" w:leader="dot" w:pos="8306"/>
        </w:tabs>
      </w:pPr>
      <w:hyperlink w:anchor="_Toc12343" w:history="1">
        <w:r>
          <w:rPr>
            <w:rFonts w:ascii="仿宋" w:eastAsia="仿宋" w:hAnsi="仿宋" w:cs="仿宋" w:hint="eastAsia"/>
            <w:lang w:eastAsia="zh-CN"/>
          </w:rPr>
          <w:t>(七)、设备采购计划</w:t>
        </w:r>
        <w:r>
          <w:tab/>
        </w:r>
        <w:r>
          <w:fldChar w:fldCharType="begin"/>
        </w:r>
        <w:r>
          <w:instrText xml:space="preserve"> PAGEREF _Toc12343 \h </w:instrText>
        </w:r>
        <w:r>
          <w:fldChar w:fldCharType="separate"/>
        </w:r>
        <w:r>
          <w:t>19</w:t>
        </w:r>
        <w:r>
          <w:fldChar w:fldCharType="end"/>
        </w:r>
      </w:hyperlink>
    </w:p>
    <w:p>
      <w:pPr>
        <w:pStyle w:val="TOC2"/>
        <w:tabs>
          <w:tab w:val="right" w:leader="dot" w:pos="8306"/>
        </w:tabs>
      </w:pPr>
      <w:hyperlink w:anchor="_Toc22162" w:history="1">
        <w:r>
          <w:rPr>
            <w:rFonts w:ascii="仿宋" w:eastAsia="仿宋" w:hAnsi="仿宋" w:cs="仿宋" w:hint="eastAsia"/>
            <w:lang w:eastAsia="zh-CN"/>
          </w:rPr>
          <w:t>(八)、产品规划与开发方案</w:t>
        </w:r>
        <w:r>
          <w:tab/>
        </w:r>
        <w:r>
          <w:fldChar w:fldCharType="begin"/>
        </w:r>
        <w:r>
          <w:instrText xml:space="preserve"> PAGEREF _Toc22162 \h </w:instrText>
        </w:r>
        <w:r>
          <w:fldChar w:fldCharType="separate"/>
        </w:r>
        <w:r>
          <w:t>19</w:t>
        </w:r>
        <w:r>
          <w:fldChar w:fldCharType="end"/>
        </w:r>
      </w:hyperlink>
    </w:p>
    <w:p>
      <w:pPr>
        <w:pStyle w:val="TOC2"/>
        <w:tabs>
          <w:tab w:val="right" w:leader="dot" w:pos="8306"/>
        </w:tabs>
      </w:pPr>
      <w:hyperlink w:anchor="_Toc7693" w:history="1">
        <w:r>
          <w:rPr>
            <w:rFonts w:ascii="仿宋" w:eastAsia="仿宋" w:hAnsi="仿宋" w:cs="仿宋" w:hint="eastAsia"/>
            <w:lang w:eastAsia="zh-CN"/>
          </w:rPr>
          <w:t>(九)、原材料供应保障</w:t>
        </w:r>
        <w:r>
          <w:tab/>
        </w:r>
        <w:r>
          <w:fldChar w:fldCharType="begin"/>
        </w:r>
        <w:r>
          <w:instrText xml:space="preserve"> PAGEREF _Toc7693 \h </w:instrText>
        </w:r>
        <w:r>
          <w:fldChar w:fldCharType="separate"/>
        </w:r>
        <w:r>
          <w:t>20</w:t>
        </w:r>
        <w:r>
          <w:fldChar w:fldCharType="end"/>
        </w:r>
      </w:hyperlink>
    </w:p>
    <w:p>
      <w:pPr>
        <w:pStyle w:val="TOC2"/>
        <w:tabs>
          <w:tab w:val="right" w:leader="dot" w:pos="8306"/>
        </w:tabs>
      </w:pPr>
      <w:hyperlink w:anchor="_Toc8364" w:history="1">
        <w:r>
          <w:rPr>
            <w:rFonts w:ascii="仿宋" w:eastAsia="仿宋" w:hAnsi="仿宋" w:cs="仿宋" w:hint="eastAsia"/>
            <w:lang w:eastAsia="zh-CN"/>
          </w:rPr>
          <w:t>(十)、超精过滤设备项目能源消耗分析</w:t>
        </w:r>
        <w:r>
          <w:tab/>
        </w:r>
        <w:r>
          <w:fldChar w:fldCharType="begin"/>
        </w:r>
        <w:r>
          <w:instrText xml:space="preserve"> PAGEREF _Toc8364 \h </w:instrText>
        </w:r>
        <w:r>
          <w:fldChar w:fldCharType="separate"/>
        </w:r>
        <w:r>
          <w:t>21</w:t>
        </w:r>
        <w:r>
          <w:fldChar w:fldCharType="end"/>
        </w:r>
      </w:hyperlink>
    </w:p>
    <w:p>
      <w:pPr>
        <w:pStyle w:val="TOC2"/>
        <w:tabs>
          <w:tab w:val="right" w:leader="dot" w:pos="8306"/>
        </w:tabs>
      </w:pPr>
      <w:hyperlink w:anchor="_Toc13196" w:history="1">
        <w:r>
          <w:rPr>
            <w:rFonts w:ascii="仿宋" w:eastAsia="仿宋" w:hAnsi="仿宋" w:cs="仿宋" w:hint="eastAsia"/>
            <w:lang w:eastAsia="zh-CN"/>
          </w:rPr>
          <w:t>(十一)、环境保护</w:t>
        </w:r>
        <w:r>
          <w:tab/>
        </w:r>
        <w:r>
          <w:fldChar w:fldCharType="begin"/>
        </w:r>
        <w:r>
          <w:instrText xml:space="preserve"> PAGEREF _Toc13196 \h </w:instrText>
        </w:r>
        <w:r>
          <w:fldChar w:fldCharType="separate"/>
        </w:r>
        <w:r>
          <w:t>22</w:t>
        </w:r>
        <w:r>
          <w:fldChar w:fldCharType="end"/>
        </w:r>
      </w:hyperlink>
    </w:p>
    <w:p>
      <w:pPr>
        <w:pStyle w:val="TOC2"/>
        <w:tabs>
          <w:tab w:val="right" w:leader="dot" w:pos="8306"/>
        </w:tabs>
      </w:pPr>
      <w:hyperlink w:anchor="_Toc30946" w:history="1">
        <w:r>
          <w:rPr>
            <w:rFonts w:ascii="仿宋" w:eastAsia="仿宋" w:hAnsi="仿宋" w:cs="仿宋" w:hint="eastAsia"/>
            <w:lang w:eastAsia="zh-CN"/>
          </w:rPr>
          <w:t>(十二)、超精过滤设备项目进度规划与执行</w:t>
        </w:r>
        <w:r>
          <w:tab/>
        </w:r>
        <w:r>
          <w:fldChar w:fldCharType="begin"/>
        </w:r>
        <w:r>
          <w:instrText xml:space="preserve"> PAGEREF _Toc30946 \h </w:instrText>
        </w:r>
        <w:r>
          <w:fldChar w:fldCharType="separate"/>
        </w:r>
        <w:r>
          <w:t>22</w:t>
        </w:r>
        <w:r>
          <w:fldChar w:fldCharType="end"/>
        </w:r>
      </w:hyperlink>
    </w:p>
    <w:p>
      <w:pPr>
        <w:pStyle w:val="TOC2"/>
        <w:tabs>
          <w:tab w:val="right" w:leader="dot" w:pos="8306"/>
        </w:tabs>
      </w:pPr>
      <w:hyperlink w:anchor="_Toc1134" w:history="1">
        <w:r>
          <w:rPr>
            <w:rFonts w:ascii="仿宋" w:eastAsia="仿宋" w:hAnsi="仿宋" w:cs="仿宋" w:hint="eastAsia"/>
            <w:lang w:eastAsia="zh-CN"/>
          </w:rPr>
          <w:t>(十三)、经济效益分析与投资预估</w:t>
        </w:r>
        <w:r>
          <w:tab/>
        </w:r>
        <w:r>
          <w:fldChar w:fldCharType="begin"/>
        </w:r>
        <w:r>
          <w:instrText xml:space="preserve"> PAGEREF _Toc1134 \h </w:instrText>
        </w:r>
        <w:r>
          <w:fldChar w:fldCharType="separate"/>
        </w:r>
        <w:r>
          <w:t>23</w:t>
        </w:r>
        <w:r>
          <w:fldChar w:fldCharType="end"/>
        </w:r>
      </w:hyperlink>
    </w:p>
    <w:p>
      <w:pPr>
        <w:pStyle w:val="TOC2"/>
        <w:tabs>
          <w:tab w:val="right" w:leader="dot" w:pos="8306"/>
        </w:tabs>
      </w:pPr>
      <w:hyperlink w:anchor="_Toc3796" w:history="1">
        <w:r>
          <w:rPr>
            <w:rFonts w:ascii="仿宋" w:eastAsia="仿宋" w:hAnsi="仿宋" w:cs="仿宋" w:hint="eastAsia"/>
            <w:lang w:eastAsia="zh-CN"/>
          </w:rPr>
          <w:t>(十四)、报告详解与解释</w:t>
        </w:r>
        <w:r>
          <w:tab/>
        </w:r>
        <w:r>
          <w:fldChar w:fldCharType="begin"/>
        </w:r>
        <w:r>
          <w:instrText xml:space="preserve"> PAGEREF _Toc3796 \h </w:instrText>
        </w:r>
        <w:r>
          <w:fldChar w:fldCharType="separate"/>
        </w:r>
        <w:r>
          <w:t>23</w:t>
        </w:r>
        <w:r>
          <w:fldChar w:fldCharType="end"/>
        </w:r>
      </w:hyperlink>
    </w:p>
    <w:p>
      <w:pPr>
        <w:pStyle w:val="TOC1"/>
        <w:tabs>
          <w:tab w:val="right" w:leader="dot" w:pos="8306"/>
        </w:tabs>
      </w:pPr>
      <w:hyperlink w:anchor="_Toc26991" w:history="1">
        <w:r>
          <w:rPr>
            <w:rFonts w:ascii="仿宋" w:eastAsia="仿宋" w:hAnsi="仿宋" w:cs="仿宋" w:hint="eastAsia"/>
            <w:lang w:eastAsia="zh-CN"/>
          </w:rPr>
          <w:t>三、工艺先进性</w:t>
        </w:r>
        <w:r>
          <w:tab/>
        </w:r>
        <w:r>
          <w:fldChar w:fldCharType="begin"/>
        </w:r>
        <w:r>
          <w:instrText xml:space="preserve"> PAGEREF _Toc26991 \h </w:instrText>
        </w:r>
        <w:r>
          <w:fldChar w:fldCharType="separate"/>
        </w:r>
        <w:r>
          <w:t>25</w:t>
        </w:r>
        <w:r>
          <w:fldChar w:fldCharType="end"/>
        </w:r>
      </w:hyperlink>
    </w:p>
    <w:p>
      <w:pPr>
        <w:pStyle w:val="TOC2"/>
        <w:tabs>
          <w:tab w:val="right" w:leader="dot" w:pos="8306"/>
        </w:tabs>
      </w:pPr>
      <w:hyperlink w:anchor="_Toc10597" w:history="1">
        <w:r>
          <w:rPr>
            <w:rFonts w:ascii="仿宋" w:eastAsia="仿宋" w:hAnsi="仿宋" w:cs="仿宋" w:hint="eastAsia"/>
            <w:lang w:eastAsia="zh-CN"/>
          </w:rPr>
          <w:t>(一)、超精过滤设备项目建设期的原辅材料保障</w:t>
        </w:r>
        <w:r>
          <w:tab/>
        </w:r>
        <w:r>
          <w:fldChar w:fldCharType="begin"/>
        </w:r>
        <w:r>
          <w:instrText xml:space="preserve"> PAGEREF _Toc10597 \h </w:instrText>
        </w:r>
        <w:r>
          <w:fldChar w:fldCharType="separate"/>
        </w:r>
        <w:r>
          <w:t>25</w:t>
        </w:r>
        <w:r>
          <w:fldChar w:fldCharType="end"/>
        </w:r>
      </w:hyperlink>
    </w:p>
    <w:p>
      <w:pPr>
        <w:pStyle w:val="TOC2"/>
        <w:tabs>
          <w:tab w:val="right" w:leader="dot" w:pos="8306"/>
        </w:tabs>
      </w:pPr>
      <w:hyperlink w:anchor="_Toc670" w:history="1">
        <w:r>
          <w:rPr>
            <w:rFonts w:ascii="仿宋" w:eastAsia="仿宋" w:hAnsi="仿宋" w:cs="仿宋" w:hint="eastAsia"/>
            <w:lang w:eastAsia="zh-CN"/>
          </w:rPr>
          <w:t>(二)、超精过滤设备项目运营期的原辅材料采购与管理</w:t>
        </w:r>
        <w:r>
          <w:tab/>
        </w:r>
        <w:r>
          <w:fldChar w:fldCharType="begin"/>
        </w:r>
        <w:r>
          <w:instrText xml:space="preserve"> PAGEREF _Toc670 \h </w:instrText>
        </w:r>
        <w:r>
          <w:fldChar w:fldCharType="separate"/>
        </w:r>
        <w:r>
          <w:t>25</w:t>
        </w:r>
        <w:r>
          <w:fldChar w:fldCharType="end"/>
        </w:r>
      </w:hyperlink>
    </w:p>
    <w:p>
      <w:pPr>
        <w:pStyle w:val="TOC2"/>
        <w:tabs>
          <w:tab w:val="right" w:leader="dot" w:pos="8306"/>
        </w:tabs>
      </w:pPr>
      <w:hyperlink w:anchor="_Toc21078" w:history="1">
        <w:r>
          <w:rPr>
            <w:rFonts w:ascii="仿宋" w:eastAsia="仿宋" w:hAnsi="仿宋" w:cs="仿宋" w:hint="eastAsia"/>
            <w:lang w:eastAsia="zh-CN"/>
          </w:rPr>
          <w:t>(三)、技术管理的独特特色</w:t>
        </w:r>
        <w:r>
          <w:tab/>
        </w:r>
        <w:r>
          <w:fldChar w:fldCharType="begin"/>
        </w:r>
        <w:r>
          <w:instrText xml:space="preserve"> PAGEREF _Toc21078 \h </w:instrText>
        </w:r>
        <w:r>
          <w:fldChar w:fldCharType="separate"/>
        </w:r>
        <w:r>
          <w:t>27</w:t>
        </w:r>
        <w:r>
          <w:fldChar w:fldCharType="end"/>
        </w:r>
      </w:hyperlink>
    </w:p>
    <w:p>
      <w:pPr>
        <w:pStyle w:val="TOC2"/>
        <w:tabs>
          <w:tab w:val="right" w:leader="dot" w:pos="8306"/>
        </w:tabs>
      </w:pPr>
      <w:hyperlink w:anchor="_Toc7414" w:history="1">
        <w:r>
          <w:rPr>
            <w:rFonts w:ascii="仿宋" w:eastAsia="仿宋" w:hAnsi="仿宋" w:cs="仿宋" w:hint="eastAsia"/>
            <w:lang w:eastAsia="zh-CN"/>
          </w:rPr>
          <w:t>(四)、超精过滤设备项目工艺技术设计方案</w:t>
        </w:r>
        <w:r>
          <w:tab/>
        </w:r>
        <w:r>
          <w:fldChar w:fldCharType="begin"/>
        </w:r>
        <w:r>
          <w:instrText xml:space="preserve"> PAGEREF _Toc7414 \h </w:instrText>
        </w:r>
        <w:r>
          <w:fldChar w:fldCharType="separate"/>
        </w:r>
        <w:r>
          <w:t>29</w:t>
        </w:r>
        <w:r>
          <w:fldChar w:fldCharType="end"/>
        </w:r>
      </w:hyperlink>
    </w:p>
    <w:p>
      <w:pPr>
        <w:pStyle w:val="TOC2"/>
        <w:tabs>
          <w:tab w:val="right" w:leader="dot" w:pos="8306"/>
        </w:tabs>
      </w:pPr>
      <w:hyperlink w:anchor="_Toc27626" w:history="1">
        <w:r>
          <w:rPr>
            <w:rFonts w:ascii="仿宋" w:eastAsia="仿宋" w:hAnsi="仿宋" w:cs="仿宋" w:hint="eastAsia"/>
            <w:lang w:eastAsia="zh-CN"/>
          </w:rPr>
          <w:t>(五)、设备选型的智能化方案</w:t>
        </w:r>
        <w:r>
          <w:tab/>
        </w:r>
        <w:r>
          <w:fldChar w:fldCharType="begin"/>
        </w:r>
        <w:r>
          <w:instrText xml:space="preserve"> PAGEREF _Toc27626 \h </w:instrText>
        </w:r>
        <w:r>
          <w:fldChar w:fldCharType="separate"/>
        </w:r>
        <w:r>
          <w:t>29</w:t>
        </w:r>
        <w:r>
          <w:fldChar w:fldCharType="end"/>
        </w:r>
      </w:hyperlink>
    </w:p>
    <w:p>
      <w:pPr>
        <w:pStyle w:val="TOC1"/>
        <w:tabs>
          <w:tab w:val="right" w:leader="dot" w:pos="8306"/>
        </w:tabs>
      </w:pPr>
      <w:hyperlink w:anchor="_Toc7682" w:history="1">
        <w:r>
          <w:rPr>
            <w:rFonts w:ascii="仿宋" w:eastAsia="仿宋" w:hAnsi="仿宋" w:cs="仿宋" w:hint="eastAsia"/>
            <w:lang w:eastAsia="zh-CN"/>
          </w:rPr>
          <w:t>四、背景和必要性研究</w:t>
        </w:r>
        <w:r>
          <w:tab/>
        </w:r>
        <w:r>
          <w:fldChar w:fldCharType="begin"/>
        </w:r>
        <w:r>
          <w:instrText xml:space="preserve"> PAGEREF _Toc7682 \h </w:instrText>
        </w:r>
        <w:r>
          <w:fldChar w:fldCharType="separate"/>
        </w:r>
        <w:r>
          <w:t>31</w:t>
        </w:r>
        <w:r>
          <w:fldChar w:fldCharType="end"/>
        </w:r>
      </w:hyperlink>
    </w:p>
    <w:p>
      <w:pPr>
        <w:pStyle w:val="TOC2"/>
        <w:tabs>
          <w:tab w:val="right" w:leader="dot" w:pos="8306"/>
        </w:tabs>
      </w:pPr>
      <w:hyperlink w:anchor="_Toc26767" w:history="1">
        <w:r>
          <w:rPr>
            <w:rFonts w:ascii="仿宋" w:eastAsia="仿宋" w:hAnsi="仿宋" w:cs="仿宋" w:hint="eastAsia"/>
            <w:lang w:eastAsia="zh-CN"/>
          </w:rPr>
          <w:t>(一)、超精过滤设备项目承办单位背景分析</w:t>
        </w:r>
        <w:r>
          <w:tab/>
        </w:r>
        <w:r>
          <w:fldChar w:fldCharType="begin"/>
        </w:r>
        <w:r>
          <w:instrText xml:space="preserve"> PAGEREF _Toc26767 \h </w:instrText>
        </w:r>
        <w:r>
          <w:fldChar w:fldCharType="separate"/>
        </w:r>
        <w:r>
          <w:t>31</w:t>
        </w:r>
        <w:r>
          <w:fldChar w:fldCharType="end"/>
        </w:r>
      </w:hyperlink>
    </w:p>
    <w:p>
      <w:pPr>
        <w:pStyle w:val="TOC2"/>
        <w:tabs>
          <w:tab w:val="right" w:leader="dot" w:pos="8306"/>
        </w:tabs>
      </w:pPr>
      <w:hyperlink w:anchor="_Toc27992" w:history="1">
        <w:r>
          <w:rPr>
            <w:rFonts w:ascii="仿宋" w:eastAsia="仿宋" w:hAnsi="仿宋" w:cs="仿宋" w:hint="eastAsia"/>
            <w:lang w:eastAsia="zh-CN"/>
          </w:rPr>
          <w:t>(二)、超精过滤设备项目背景分析</w:t>
        </w:r>
        <w:r>
          <w:tab/>
        </w:r>
        <w:r>
          <w:fldChar w:fldCharType="begin"/>
        </w:r>
        <w:r>
          <w:instrText xml:space="preserve"> PAGEREF _Toc27992 \h </w:instrText>
        </w:r>
        <w:r>
          <w:fldChar w:fldCharType="separate"/>
        </w:r>
        <w:r>
          <w:t>32</w:t>
        </w:r>
        <w:r>
          <w:fldChar w:fldCharType="end"/>
        </w:r>
      </w:hyperlink>
    </w:p>
    <w:p>
      <w:pPr>
        <w:pStyle w:val="TOC1"/>
        <w:tabs>
          <w:tab w:val="right" w:leader="dot" w:pos="8306"/>
        </w:tabs>
      </w:pPr>
      <w:hyperlink w:anchor="_Toc23771" w:history="1">
        <w:r>
          <w:rPr>
            <w:rFonts w:ascii="仿宋" w:eastAsia="仿宋" w:hAnsi="仿宋" w:cs="仿宋" w:hint="eastAsia"/>
            <w:lang w:eastAsia="zh-CN"/>
          </w:rPr>
          <w:t>五、科技创新与研发</w:t>
        </w:r>
        <w:r>
          <w:tab/>
        </w:r>
        <w:r>
          <w:fldChar w:fldCharType="begin"/>
        </w:r>
        <w:r>
          <w:instrText xml:space="preserve"> PAGEREF _Toc23771 \h </w:instrText>
        </w:r>
        <w:r>
          <w:fldChar w:fldCharType="separate"/>
        </w:r>
        <w:r>
          <w:t>33</w:t>
        </w:r>
        <w:r>
          <w:fldChar w:fldCharType="end"/>
        </w:r>
      </w:hyperlink>
    </w:p>
    <w:p>
      <w:pPr>
        <w:pStyle w:val="TOC2"/>
        <w:tabs>
          <w:tab w:val="right" w:leader="dot" w:pos="8306"/>
        </w:tabs>
      </w:pPr>
      <w:hyperlink w:anchor="_Toc21292" w:history="1">
        <w:r>
          <w:rPr>
            <w:rFonts w:ascii="仿宋" w:eastAsia="仿宋" w:hAnsi="仿宋" w:cs="仿宋" w:hint="eastAsia"/>
            <w:lang w:eastAsia="zh-CN"/>
          </w:rPr>
          <w:t>(一)、科技创新战略规划</w:t>
        </w:r>
        <w:r>
          <w:tab/>
        </w:r>
        <w:r>
          <w:fldChar w:fldCharType="begin"/>
        </w:r>
        <w:r>
          <w:instrText xml:space="preserve"> PAGEREF _Toc21292 \h </w:instrText>
        </w:r>
        <w:r>
          <w:fldChar w:fldCharType="separate"/>
        </w:r>
        <w:r>
          <w:t>33</w:t>
        </w:r>
        <w:r>
          <w:fldChar w:fldCharType="end"/>
        </w:r>
      </w:hyperlink>
    </w:p>
    <w:p>
      <w:pPr>
        <w:pStyle w:val="TOC2"/>
        <w:tabs>
          <w:tab w:val="right" w:leader="dot" w:pos="8306"/>
        </w:tabs>
      </w:pPr>
      <w:hyperlink w:anchor="_Toc9820" w:history="1">
        <w:r>
          <w:rPr>
            <w:rFonts w:ascii="仿宋" w:eastAsia="仿宋" w:hAnsi="仿宋" w:cs="仿宋" w:hint="eastAsia"/>
            <w:lang w:eastAsia="zh-CN"/>
          </w:rPr>
          <w:t>(二)、研发团队建设</w:t>
        </w:r>
        <w:r>
          <w:tab/>
        </w:r>
        <w:r>
          <w:fldChar w:fldCharType="begin"/>
        </w:r>
        <w:r>
          <w:instrText xml:space="preserve"> PAGEREF _Toc9820 \h </w:instrText>
        </w:r>
        <w:r>
          <w:fldChar w:fldCharType="separate"/>
        </w:r>
        <w:r>
          <w:t>34</w:t>
        </w:r>
        <w:r>
          <w:fldChar w:fldCharType="end"/>
        </w:r>
      </w:hyperlink>
    </w:p>
    <w:p>
      <w:pPr>
        <w:pStyle w:val="TOC2"/>
        <w:tabs>
          <w:tab w:val="right" w:leader="dot" w:pos="8306"/>
        </w:tabs>
      </w:pPr>
      <w:hyperlink w:anchor="_Toc15442" w:history="1">
        <w:r>
          <w:rPr>
            <w:rFonts w:ascii="仿宋" w:eastAsia="仿宋" w:hAnsi="仿宋" w:cs="仿宋" w:hint="eastAsia"/>
            <w:lang w:eastAsia="zh-CN"/>
          </w:rPr>
          <w:t>(三)、知识产权保护机制</w:t>
        </w:r>
        <w:r>
          <w:tab/>
        </w:r>
        <w:r>
          <w:fldChar w:fldCharType="begin"/>
        </w:r>
        <w:r>
          <w:instrText xml:space="preserve"> PAGEREF _Toc15442 \h </w:instrText>
        </w:r>
        <w:r>
          <w:fldChar w:fldCharType="separate"/>
        </w:r>
        <w:r>
          <w:t>35</w:t>
        </w:r>
        <w:r>
          <w:fldChar w:fldCharType="end"/>
        </w:r>
      </w:hyperlink>
    </w:p>
    <w:p>
      <w:pPr>
        <w:pStyle w:val="TOC2"/>
        <w:tabs>
          <w:tab w:val="right" w:leader="dot" w:pos="8306"/>
        </w:tabs>
      </w:pPr>
      <w:hyperlink w:anchor="_Toc30226" w:history="1">
        <w:r>
          <w:rPr>
            <w:rFonts w:ascii="仿宋" w:eastAsia="仿宋" w:hAnsi="仿宋" w:cs="仿宋" w:hint="eastAsia"/>
            <w:lang w:eastAsia="zh-CN"/>
          </w:rPr>
          <w:t>(四)、技术引进与应用</w:t>
        </w:r>
        <w:r>
          <w:tab/>
        </w:r>
        <w:r>
          <w:fldChar w:fldCharType="begin"/>
        </w:r>
        <w:r>
          <w:instrText xml:space="preserve"> PAGEREF _Toc30226 \h </w:instrText>
        </w:r>
        <w:r>
          <w:fldChar w:fldCharType="separate"/>
        </w:r>
        <w:r>
          <w:t>37</w:t>
        </w:r>
        <w:r>
          <w:fldChar w:fldCharType="end"/>
        </w:r>
      </w:hyperlink>
    </w:p>
    <w:p>
      <w:pPr>
        <w:pStyle w:val="TOC1"/>
        <w:tabs>
          <w:tab w:val="right" w:leader="dot" w:pos="8306"/>
        </w:tabs>
      </w:pPr>
      <w:hyperlink w:anchor="_Toc5981" w:history="1">
        <w:r>
          <w:rPr>
            <w:rFonts w:ascii="仿宋" w:eastAsia="仿宋" w:hAnsi="仿宋" w:cs="仿宋" w:hint="eastAsia"/>
            <w:lang w:eastAsia="zh-CN"/>
          </w:rPr>
          <w:t>六、超精过滤设备项目落地与推广</w:t>
        </w:r>
        <w:r>
          <w:tab/>
        </w:r>
        <w:r>
          <w:fldChar w:fldCharType="begin"/>
        </w:r>
        <w:r>
          <w:instrText xml:space="preserve"> PAGEREF _Toc5981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289" w:history="1">
        <w:r>
          <w:rPr>
            <w:rFonts w:ascii="仿宋" w:eastAsia="仿宋" w:hAnsi="仿宋" w:cs="仿宋" w:hint="eastAsia"/>
            <w:lang w:eastAsia="zh-CN"/>
          </w:rPr>
          <w:t>(一)、超精过滤设备项目推广计划</w:t>
        </w:r>
        <w:r>
          <w:tab/>
        </w:r>
        <w:r>
          <w:fldChar w:fldCharType="begin"/>
        </w:r>
        <w:r>
          <w:instrText xml:space="preserve"> PAGEREF _Toc17289 \h </w:instrText>
        </w:r>
        <w:r>
          <w:fldChar w:fldCharType="separate"/>
        </w:r>
        <w:r>
          <w:t>38</w:t>
        </w:r>
        <w:r>
          <w:fldChar w:fldCharType="end"/>
        </w:r>
      </w:hyperlink>
    </w:p>
    <w:p>
      <w:pPr>
        <w:pStyle w:val="TOC2"/>
        <w:tabs>
          <w:tab w:val="right" w:leader="dot" w:pos="8306"/>
        </w:tabs>
      </w:pPr>
      <w:hyperlink w:anchor="_Toc23497" w:history="1">
        <w:r>
          <w:rPr>
            <w:rFonts w:ascii="仿宋" w:eastAsia="仿宋" w:hAnsi="仿宋" w:cs="仿宋" w:hint="eastAsia"/>
            <w:lang w:eastAsia="zh-CN"/>
          </w:rPr>
          <w:t>(二)、地方政府支持与合作</w:t>
        </w:r>
        <w:r>
          <w:tab/>
        </w:r>
        <w:r>
          <w:fldChar w:fldCharType="begin"/>
        </w:r>
        <w:r>
          <w:instrText xml:space="preserve"> PAGEREF _Toc23497 \h </w:instrText>
        </w:r>
        <w:r>
          <w:fldChar w:fldCharType="separate"/>
        </w:r>
        <w:r>
          <w:t>39</w:t>
        </w:r>
        <w:r>
          <w:fldChar w:fldCharType="end"/>
        </w:r>
      </w:hyperlink>
    </w:p>
    <w:p>
      <w:pPr>
        <w:pStyle w:val="TOC2"/>
        <w:tabs>
          <w:tab w:val="right" w:leader="dot" w:pos="8306"/>
        </w:tabs>
      </w:pPr>
      <w:hyperlink w:anchor="_Toc5613" w:history="1">
        <w:r>
          <w:rPr>
            <w:rFonts w:ascii="仿宋" w:eastAsia="仿宋" w:hAnsi="仿宋" w:cs="仿宋" w:hint="eastAsia"/>
            <w:lang w:eastAsia="zh-CN"/>
          </w:rPr>
          <w:t>(三)、市场推广与品牌建设</w:t>
        </w:r>
        <w:r>
          <w:tab/>
        </w:r>
        <w:r>
          <w:fldChar w:fldCharType="begin"/>
        </w:r>
        <w:r>
          <w:instrText xml:space="preserve"> PAGEREF _Toc5613 \h </w:instrText>
        </w:r>
        <w:r>
          <w:fldChar w:fldCharType="separate"/>
        </w:r>
        <w:r>
          <w:t>39</w:t>
        </w:r>
        <w:r>
          <w:fldChar w:fldCharType="end"/>
        </w:r>
      </w:hyperlink>
    </w:p>
    <w:p>
      <w:pPr>
        <w:pStyle w:val="TOC2"/>
        <w:tabs>
          <w:tab w:val="right" w:leader="dot" w:pos="8306"/>
        </w:tabs>
      </w:pPr>
      <w:hyperlink w:anchor="_Toc4936" w:history="1">
        <w:r>
          <w:rPr>
            <w:rFonts w:ascii="仿宋" w:eastAsia="仿宋" w:hAnsi="仿宋" w:cs="仿宋" w:hint="eastAsia"/>
            <w:lang w:eastAsia="zh-CN"/>
          </w:rPr>
          <w:t>(四)、社会参与与共享机制</w:t>
        </w:r>
        <w:r>
          <w:tab/>
        </w:r>
        <w:r>
          <w:fldChar w:fldCharType="begin"/>
        </w:r>
        <w:r>
          <w:instrText xml:space="preserve"> PAGEREF _Toc4936 \h </w:instrText>
        </w:r>
        <w:r>
          <w:fldChar w:fldCharType="separate"/>
        </w:r>
        <w:r>
          <w:t>40</w:t>
        </w:r>
        <w:r>
          <w:fldChar w:fldCharType="end"/>
        </w:r>
      </w:hyperlink>
    </w:p>
    <w:p>
      <w:pPr>
        <w:pStyle w:val="TOC1"/>
        <w:tabs>
          <w:tab w:val="right" w:leader="dot" w:pos="8306"/>
        </w:tabs>
      </w:pPr>
      <w:hyperlink w:anchor="_Toc14989" w:history="1">
        <w:r>
          <w:rPr>
            <w:rFonts w:ascii="仿宋" w:eastAsia="仿宋" w:hAnsi="仿宋" w:cs="仿宋" w:hint="eastAsia"/>
            <w:lang w:eastAsia="zh-CN"/>
          </w:rPr>
          <w:t>七、危机管理与应急响应</w:t>
        </w:r>
        <w:r>
          <w:tab/>
        </w:r>
        <w:r>
          <w:fldChar w:fldCharType="begin"/>
        </w:r>
        <w:r>
          <w:instrText xml:space="preserve"> PAGEREF _Toc14989 \h </w:instrText>
        </w:r>
        <w:r>
          <w:fldChar w:fldCharType="separate"/>
        </w:r>
        <w:r>
          <w:t>41</w:t>
        </w:r>
        <w:r>
          <w:fldChar w:fldCharType="end"/>
        </w:r>
      </w:hyperlink>
    </w:p>
    <w:p>
      <w:pPr>
        <w:pStyle w:val="TOC2"/>
        <w:tabs>
          <w:tab w:val="right" w:leader="dot" w:pos="8306"/>
        </w:tabs>
      </w:pPr>
      <w:hyperlink w:anchor="_Toc16048" w:history="1">
        <w:r>
          <w:rPr>
            <w:rFonts w:ascii="仿宋" w:eastAsia="仿宋" w:hAnsi="仿宋" w:cs="仿宋" w:hint="eastAsia"/>
            <w:lang w:eastAsia="zh-CN"/>
          </w:rPr>
          <w:t>(一)、危机管理计划制定</w:t>
        </w:r>
        <w:r>
          <w:tab/>
        </w:r>
        <w:r>
          <w:fldChar w:fldCharType="begin"/>
        </w:r>
        <w:r>
          <w:instrText xml:space="preserve"> PAGEREF _Toc16048 \h </w:instrText>
        </w:r>
        <w:r>
          <w:fldChar w:fldCharType="separate"/>
        </w:r>
        <w:r>
          <w:t>41</w:t>
        </w:r>
        <w:r>
          <w:fldChar w:fldCharType="end"/>
        </w:r>
      </w:hyperlink>
    </w:p>
    <w:p>
      <w:pPr>
        <w:pStyle w:val="TOC2"/>
        <w:tabs>
          <w:tab w:val="right" w:leader="dot" w:pos="8306"/>
        </w:tabs>
      </w:pPr>
      <w:hyperlink w:anchor="_Toc31909" w:history="1">
        <w:r>
          <w:rPr>
            <w:rFonts w:ascii="仿宋" w:eastAsia="仿宋" w:hAnsi="仿宋" w:cs="仿宋" w:hint="eastAsia"/>
            <w:lang w:eastAsia="zh-CN"/>
          </w:rPr>
          <w:t>(二)、应急响应流程</w:t>
        </w:r>
        <w:r>
          <w:tab/>
        </w:r>
        <w:r>
          <w:fldChar w:fldCharType="begin"/>
        </w:r>
        <w:r>
          <w:instrText xml:space="preserve"> PAGEREF _Toc31909 \h </w:instrText>
        </w:r>
        <w:r>
          <w:fldChar w:fldCharType="separate"/>
        </w:r>
        <w:r>
          <w:t>42</w:t>
        </w:r>
        <w:r>
          <w:fldChar w:fldCharType="end"/>
        </w:r>
      </w:hyperlink>
    </w:p>
    <w:p>
      <w:pPr>
        <w:pStyle w:val="TOC2"/>
        <w:tabs>
          <w:tab w:val="right" w:leader="dot" w:pos="8306"/>
        </w:tabs>
      </w:pPr>
      <w:hyperlink w:anchor="_Toc31513" w:history="1">
        <w:r>
          <w:rPr>
            <w:rFonts w:ascii="仿宋" w:eastAsia="仿宋" w:hAnsi="仿宋" w:cs="仿宋" w:hint="eastAsia"/>
            <w:lang w:eastAsia="zh-CN"/>
          </w:rPr>
          <w:t>(三)、危机公关与舆情管理</w:t>
        </w:r>
        <w:r>
          <w:tab/>
        </w:r>
        <w:r>
          <w:fldChar w:fldCharType="begin"/>
        </w:r>
        <w:r>
          <w:instrText xml:space="preserve"> PAGEREF _Toc31513 \h </w:instrText>
        </w:r>
        <w:r>
          <w:fldChar w:fldCharType="separate"/>
        </w:r>
        <w:r>
          <w:t>43</w:t>
        </w:r>
        <w:r>
          <w:fldChar w:fldCharType="end"/>
        </w:r>
      </w:hyperlink>
    </w:p>
    <w:p>
      <w:pPr>
        <w:pStyle w:val="TOC2"/>
        <w:tabs>
          <w:tab w:val="right" w:leader="dot" w:pos="8306"/>
        </w:tabs>
      </w:pPr>
      <w:hyperlink w:anchor="_Toc20596" w:history="1">
        <w:r>
          <w:rPr>
            <w:rFonts w:ascii="仿宋" w:eastAsia="仿宋" w:hAnsi="仿宋" w:cs="仿宋" w:hint="eastAsia"/>
            <w:lang w:eastAsia="zh-CN"/>
          </w:rPr>
          <w:t>(四)、事故调查与报告</w:t>
        </w:r>
        <w:r>
          <w:tab/>
        </w:r>
        <w:r>
          <w:fldChar w:fldCharType="begin"/>
        </w:r>
        <w:r>
          <w:instrText xml:space="preserve"> PAGEREF _Toc20596 \h </w:instrText>
        </w:r>
        <w:r>
          <w:fldChar w:fldCharType="separate"/>
        </w:r>
        <w:r>
          <w:t>44</w:t>
        </w:r>
        <w:r>
          <w:fldChar w:fldCharType="end"/>
        </w:r>
      </w:hyperlink>
    </w:p>
    <w:p>
      <w:pPr>
        <w:pStyle w:val="TOC1"/>
        <w:tabs>
          <w:tab w:val="right" w:leader="dot" w:pos="8306"/>
        </w:tabs>
      </w:pPr>
      <w:hyperlink w:anchor="_Toc12588" w:history="1">
        <w:r>
          <w:rPr>
            <w:rFonts w:ascii="仿宋" w:eastAsia="仿宋" w:hAnsi="仿宋" w:cs="仿宋" w:hint="eastAsia"/>
            <w:lang w:eastAsia="zh-CN"/>
          </w:rPr>
          <w:t>八、超精过滤设备项目收尾与总结</w:t>
        </w:r>
        <w:r>
          <w:tab/>
        </w:r>
        <w:r>
          <w:fldChar w:fldCharType="begin"/>
        </w:r>
        <w:r>
          <w:instrText xml:space="preserve"> PAGEREF _Toc12588 \h </w:instrText>
        </w:r>
        <w:r>
          <w:fldChar w:fldCharType="separate"/>
        </w:r>
        <w:r>
          <w:t>45</w:t>
        </w:r>
        <w:r>
          <w:fldChar w:fldCharType="end"/>
        </w:r>
      </w:hyperlink>
    </w:p>
    <w:p>
      <w:pPr>
        <w:pStyle w:val="TOC2"/>
        <w:tabs>
          <w:tab w:val="right" w:leader="dot" w:pos="8306"/>
        </w:tabs>
      </w:pPr>
      <w:hyperlink w:anchor="_Toc13275" w:history="1">
        <w:r>
          <w:rPr>
            <w:rFonts w:ascii="仿宋" w:eastAsia="仿宋" w:hAnsi="仿宋" w:cs="仿宋" w:hint="eastAsia"/>
            <w:lang w:eastAsia="zh-CN"/>
          </w:rPr>
          <w:t>(一)、超精过滤设备项目总结与经验分享</w:t>
        </w:r>
        <w:r>
          <w:tab/>
        </w:r>
        <w:r>
          <w:fldChar w:fldCharType="begin"/>
        </w:r>
        <w:r>
          <w:instrText xml:space="preserve"> PAGEREF _Toc13275 \h </w:instrText>
        </w:r>
        <w:r>
          <w:fldChar w:fldCharType="separate"/>
        </w:r>
        <w:r>
          <w:t>45</w:t>
        </w:r>
        <w:r>
          <w:fldChar w:fldCharType="end"/>
        </w:r>
      </w:hyperlink>
    </w:p>
    <w:p>
      <w:pPr>
        <w:pStyle w:val="TOC2"/>
        <w:tabs>
          <w:tab w:val="right" w:leader="dot" w:pos="8306"/>
        </w:tabs>
      </w:pPr>
      <w:hyperlink w:anchor="_Toc10166" w:history="1">
        <w:r>
          <w:rPr>
            <w:rFonts w:ascii="仿宋" w:eastAsia="仿宋" w:hAnsi="仿宋" w:cs="仿宋" w:hint="eastAsia"/>
            <w:lang w:eastAsia="zh-CN"/>
          </w:rPr>
          <w:t>(二)、超精过滤设备项目报告与归档</w:t>
        </w:r>
        <w:r>
          <w:tab/>
        </w:r>
        <w:r>
          <w:fldChar w:fldCharType="begin"/>
        </w:r>
        <w:r>
          <w:instrText xml:space="preserve"> PAGEREF _Toc10166 \h </w:instrText>
        </w:r>
        <w:r>
          <w:fldChar w:fldCharType="separate"/>
        </w:r>
        <w:r>
          <w:t>48</w:t>
        </w:r>
        <w:r>
          <w:fldChar w:fldCharType="end"/>
        </w:r>
      </w:hyperlink>
    </w:p>
    <w:p>
      <w:pPr>
        <w:pStyle w:val="TOC2"/>
        <w:tabs>
          <w:tab w:val="right" w:leader="dot" w:pos="8306"/>
        </w:tabs>
      </w:pPr>
      <w:hyperlink w:anchor="_Toc22812" w:history="1">
        <w:r>
          <w:rPr>
            <w:rFonts w:ascii="仿宋" w:eastAsia="仿宋" w:hAnsi="仿宋" w:cs="仿宋" w:hint="eastAsia"/>
            <w:lang w:eastAsia="zh-CN"/>
          </w:rPr>
          <w:t>(三)、超精过滤设备项目收尾与结算</w:t>
        </w:r>
        <w:r>
          <w:tab/>
        </w:r>
        <w:r>
          <w:fldChar w:fldCharType="begin"/>
        </w:r>
        <w:r>
          <w:instrText xml:space="preserve"> PAGEREF _Toc22812 \h </w:instrText>
        </w:r>
        <w:r>
          <w:fldChar w:fldCharType="separate"/>
        </w:r>
        <w:r>
          <w:t>50</w:t>
        </w:r>
        <w:r>
          <w:fldChar w:fldCharType="end"/>
        </w:r>
      </w:hyperlink>
    </w:p>
    <w:p>
      <w:pPr>
        <w:pStyle w:val="TOC2"/>
        <w:tabs>
          <w:tab w:val="right" w:leader="dot" w:pos="8306"/>
        </w:tabs>
      </w:pPr>
      <w:hyperlink w:anchor="_Toc23542" w:history="1">
        <w:r>
          <w:rPr>
            <w:rFonts w:ascii="仿宋" w:eastAsia="仿宋" w:hAnsi="仿宋" w:cs="仿宋" w:hint="eastAsia"/>
            <w:lang w:eastAsia="zh-CN"/>
          </w:rPr>
          <w:t>(四)、团队人员调整与反馈</w:t>
        </w:r>
        <w:r>
          <w:tab/>
        </w:r>
        <w:r>
          <w:fldChar w:fldCharType="begin"/>
        </w:r>
        <w:r>
          <w:instrText xml:space="preserve"> PAGEREF _Toc23542 \h </w:instrText>
        </w:r>
        <w:r>
          <w:fldChar w:fldCharType="separate"/>
        </w:r>
        <w:r>
          <w:t>51</w:t>
        </w:r>
        <w:r>
          <w:fldChar w:fldCharType="end"/>
        </w:r>
      </w:hyperlink>
    </w:p>
    <w:p>
      <w:pPr>
        <w:pStyle w:val="TOC1"/>
        <w:tabs>
          <w:tab w:val="right" w:leader="dot" w:pos="8306"/>
        </w:tabs>
      </w:pPr>
      <w:hyperlink w:anchor="_Toc5236" w:history="1">
        <w:r>
          <w:rPr>
            <w:rFonts w:ascii="仿宋" w:eastAsia="仿宋" w:hAnsi="仿宋" w:cs="仿宋" w:hint="eastAsia"/>
            <w:lang w:eastAsia="zh-CN"/>
          </w:rPr>
          <w:t>九、员工福利与团队建设</w:t>
        </w:r>
        <w:r>
          <w:tab/>
        </w:r>
        <w:r>
          <w:fldChar w:fldCharType="begin"/>
        </w:r>
        <w:r>
          <w:instrText xml:space="preserve"> PAGEREF _Toc5236 \h </w:instrText>
        </w:r>
        <w:r>
          <w:fldChar w:fldCharType="separate"/>
        </w:r>
        <w:r>
          <w:t>52</w:t>
        </w:r>
        <w:r>
          <w:fldChar w:fldCharType="end"/>
        </w:r>
      </w:hyperlink>
    </w:p>
    <w:p>
      <w:pPr>
        <w:pStyle w:val="TOC2"/>
        <w:tabs>
          <w:tab w:val="right" w:leader="dot" w:pos="8306"/>
        </w:tabs>
      </w:pPr>
      <w:hyperlink w:anchor="_Toc21829" w:history="1">
        <w:r>
          <w:rPr>
            <w:rFonts w:ascii="仿宋" w:eastAsia="仿宋" w:hAnsi="仿宋" w:cs="仿宋" w:hint="eastAsia"/>
            <w:lang w:eastAsia="zh-CN"/>
          </w:rPr>
          <w:t>(一)、员工福利政策制定</w:t>
        </w:r>
        <w:r>
          <w:tab/>
        </w:r>
        <w:r>
          <w:fldChar w:fldCharType="begin"/>
        </w:r>
        <w:r>
          <w:instrText xml:space="preserve"> PAGEREF _Toc21829 \h </w:instrText>
        </w:r>
        <w:r>
          <w:fldChar w:fldCharType="separate"/>
        </w:r>
        <w:r>
          <w:t>52</w:t>
        </w:r>
        <w:r>
          <w:fldChar w:fldCharType="end"/>
        </w:r>
      </w:hyperlink>
    </w:p>
    <w:p>
      <w:pPr>
        <w:pStyle w:val="TOC2"/>
        <w:tabs>
          <w:tab w:val="right" w:leader="dot" w:pos="8306"/>
        </w:tabs>
      </w:pPr>
      <w:hyperlink w:anchor="_Toc2980" w:history="1">
        <w:r>
          <w:rPr>
            <w:rFonts w:ascii="仿宋" w:eastAsia="仿宋" w:hAnsi="仿宋" w:cs="仿宋" w:hint="eastAsia"/>
            <w:lang w:eastAsia="zh-CN"/>
          </w:rPr>
          <w:t>(二)、团队建设活动规划</w:t>
        </w:r>
        <w:r>
          <w:tab/>
        </w:r>
        <w:r>
          <w:fldChar w:fldCharType="begin"/>
        </w:r>
        <w:r>
          <w:instrText xml:space="preserve"> PAGEREF _Toc2980 \h </w:instrText>
        </w:r>
        <w:r>
          <w:fldChar w:fldCharType="separate"/>
        </w:r>
        <w:r>
          <w:t>53</w:t>
        </w:r>
        <w:r>
          <w:fldChar w:fldCharType="end"/>
        </w:r>
      </w:hyperlink>
    </w:p>
    <w:p>
      <w:pPr>
        <w:pStyle w:val="TOC2"/>
        <w:tabs>
          <w:tab w:val="right" w:leader="dot" w:pos="8306"/>
        </w:tabs>
      </w:pPr>
      <w:hyperlink w:anchor="_Toc5890" w:history="1">
        <w:r>
          <w:rPr>
            <w:rFonts w:ascii="仿宋" w:eastAsia="仿宋" w:hAnsi="仿宋" w:cs="仿宋" w:hint="eastAsia"/>
            <w:lang w:eastAsia="zh-CN"/>
          </w:rPr>
          <w:t>(三)、员工关怀与激励措施</w:t>
        </w:r>
        <w:r>
          <w:tab/>
        </w:r>
        <w:r>
          <w:fldChar w:fldCharType="begin"/>
        </w:r>
        <w:r>
          <w:instrText xml:space="preserve"> PAGEREF _Toc5890 \h </w:instrText>
        </w:r>
        <w:r>
          <w:fldChar w:fldCharType="separate"/>
        </w:r>
        <w:r>
          <w:t>53</w:t>
        </w:r>
        <w:r>
          <w:fldChar w:fldCharType="end"/>
        </w:r>
      </w:hyperlink>
    </w:p>
    <w:p>
      <w:pPr>
        <w:pStyle w:val="TOC2"/>
        <w:tabs>
          <w:tab w:val="right" w:leader="dot" w:pos="8306"/>
        </w:tabs>
      </w:pPr>
      <w:hyperlink w:anchor="_Toc24231" w:history="1">
        <w:r>
          <w:rPr>
            <w:rFonts w:ascii="仿宋" w:eastAsia="仿宋" w:hAnsi="仿宋" w:cs="仿宋" w:hint="eastAsia"/>
            <w:lang w:eastAsia="zh-CN"/>
          </w:rPr>
          <w:t>(四)、团队文化与价值观塑造</w:t>
        </w:r>
        <w:r>
          <w:tab/>
        </w:r>
        <w:r>
          <w:fldChar w:fldCharType="begin"/>
        </w:r>
        <w:r>
          <w:instrText xml:space="preserve"> PAGEREF _Toc24231 \h </w:instrText>
        </w:r>
        <w:r>
          <w:fldChar w:fldCharType="separate"/>
        </w:r>
        <w:r>
          <w:t>55</w:t>
        </w:r>
        <w:r>
          <w:fldChar w:fldCharType="end"/>
        </w:r>
      </w:hyperlink>
    </w:p>
    <w:p>
      <w:pPr>
        <w:pStyle w:val="TOC1"/>
        <w:tabs>
          <w:tab w:val="right" w:leader="dot" w:pos="8306"/>
        </w:tabs>
      </w:pPr>
      <w:hyperlink w:anchor="_Toc10990" w:history="1">
        <w:r>
          <w:rPr>
            <w:rFonts w:ascii="仿宋" w:eastAsia="仿宋" w:hAnsi="仿宋" w:cs="仿宋" w:hint="eastAsia"/>
            <w:lang w:eastAsia="zh-CN"/>
          </w:rPr>
          <w:t>十、市场营销与品牌推广</w:t>
        </w:r>
        <w:r>
          <w:tab/>
        </w:r>
        <w:r>
          <w:fldChar w:fldCharType="begin"/>
        </w:r>
        <w:r>
          <w:instrText xml:space="preserve"> PAGEREF _Toc10990 \h </w:instrText>
        </w:r>
        <w:r>
          <w:fldChar w:fldCharType="separate"/>
        </w:r>
        <w:r>
          <w:t>56</w:t>
        </w:r>
        <w:r>
          <w:fldChar w:fldCharType="end"/>
        </w:r>
      </w:hyperlink>
    </w:p>
    <w:p>
      <w:pPr>
        <w:pStyle w:val="TOC2"/>
        <w:tabs>
          <w:tab w:val="right" w:leader="dot" w:pos="8306"/>
        </w:tabs>
      </w:pPr>
      <w:hyperlink w:anchor="_Toc31522" w:history="1">
        <w:r>
          <w:rPr>
            <w:rFonts w:ascii="仿宋" w:eastAsia="仿宋" w:hAnsi="仿宋" w:cs="仿宋" w:hint="eastAsia"/>
            <w:lang w:eastAsia="zh-CN"/>
          </w:rPr>
          <w:t>(一)、市场调研与定位</w:t>
        </w:r>
        <w:r>
          <w:tab/>
        </w:r>
        <w:r>
          <w:fldChar w:fldCharType="begin"/>
        </w:r>
        <w:r>
          <w:instrText xml:space="preserve"> PAGEREF _Toc31522 \h </w:instrText>
        </w:r>
        <w:r>
          <w:fldChar w:fldCharType="separate"/>
        </w:r>
        <w:r>
          <w:t>56</w:t>
        </w:r>
        <w:r>
          <w:fldChar w:fldCharType="end"/>
        </w:r>
      </w:hyperlink>
    </w:p>
    <w:p>
      <w:pPr>
        <w:pStyle w:val="TOC2"/>
        <w:tabs>
          <w:tab w:val="right" w:leader="dot" w:pos="8306"/>
        </w:tabs>
      </w:pPr>
      <w:hyperlink w:anchor="_Toc20318" w:history="1">
        <w:r>
          <w:rPr>
            <w:rFonts w:ascii="仿宋" w:eastAsia="仿宋" w:hAnsi="仿宋" w:cs="仿宋" w:hint="eastAsia"/>
            <w:lang w:eastAsia="zh-CN"/>
          </w:rPr>
          <w:t>(二)、营销策略与推广计划</w:t>
        </w:r>
        <w:r>
          <w:tab/>
        </w:r>
        <w:r>
          <w:fldChar w:fldCharType="begin"/>
        </w:r>
        <w:r>
          <w:instrText xml:space="preserve"> PAGEREF _Toc20318 \h </w:instrText>
        </w:r>
        <w:r>
          <w:fldChar w:fldCharType="separate"/>
        </w:r>
        <w:r>
          <w:t>58</w:t>
        </w:r>
        <w:r>
          <w:fldChar w:fldCharType="end"/>
        </w:r>
      </w:hyperlink>
    </w:p>
    <w:p>
      <w:pPr>
        <w:pStyle w:val="TOC2"/>
        <w:tabs>
          <w:tab w:val="right" w:leader="dot" w:pos="8306"/>
        </w:tabs>
      </w:pPr>
      <w:hyperlink w:anchor="_Toc6228" w:history="1">
        <w:r>
          <w:rPr>
            <w:rFonts w:ascii="仿宋" w:eastAsia="仿宋" w:hAnsi="仿宋" w:cs="仿宋" w:hint="eastAsia"/>
            <w:lang w:eastAsia="zh-CN"/>
          </w:rPr>
          <w:t>(三)、客户关系管理</w:t>
        </w:r>
        <w:r>
          <w:tab/>
        </w:r>
        <w:r>
          <w:fldChar w:fldCharType="begin"/>
        </w:r>
        <w:r>
          <w:instrText xml:space="preserve"> PAGEREF _Toc6228 \h </w:instrText>
        </w:r>
        <w:r>
          <w:fldChar w:fldCharType="separate"/>
        </w:r>
        <w:r>
          <w:t>59</w:t>
        </w:r>
        <w:r>
          <w:fldChar w:fldCharType="end"/>
        </w:r>
      </w:hyperlink>
    </w:p>
    <w:p>
      <w:pPr>
        <w:pStyle w:val="TOC2"/>
        <w:tabs>
          <w:tab w:val="right" w:leader="dot" w:pos="8306"/>
        </w:tabs>
      </w:pPr>
      <w:hyperlink w:anchor="_Toc28642" w:history="1">
        <w:r>
          <w:rPr>
            <w:rFonts w:ascii="仿宋" w:eastAsia="仿宋" w:hAnsi="仿宋" w:cs="仿宋" w:hint="eastAsia"/>
            <w:lang w:eastAsia="zh-CN"/>
          </w:rPr>
          <w:t>(四)、品牌建设与维护</w:t>
        </w:r>
        <w:r>
          <w:tab/>
        </w:r>
        <w:r>
          <w:fldChar w:fldCharType="begin"/>
        </w:r>
        <w:r>
          <w:instrText xml:space="preserve"> PAGEREF _Toc28642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55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激烈的市场竞争中，项目合作是激发创新、优化资源配置、实现共赢战略的关键手段。因而，在制定本文档时，我们注重细致分析合作双方的实力、技术特色与市场前景，旨在设计一套全面、高效的合作方案。本计划书既是合作框架的明确表述，也是搭建信任基础的有形载体，特此声明，其所有内容均仅用于非商业性的学习与交流目的，以确保知识产权及数据信息的保密性与安全性。本着专业、诚信的原则，我们期待与合作伙伴携手共创，共同开拓市场，实现双赢。</w:t>
      </w:r>
    </w:p>
    <w:p>
      <w:pPr>
        <w:pStyle w:val="Heading1"/>
        <w:ind w:firstLine="560" w:firstLineChars="200"/>
        <w:rPr>
          <w:rFonts w:ascii="仿宋" w:eastAsia="仿宋" w:hAnsi="仿宋" w:cs="仿宋" w:hint="eastAsia"/>
          <w:sz w:val="28"/>
          <w:lang w:eastAsia="zh-CN"/>
        </w:rPr>
      </w:pPr>
      <w:bookmarkStart w:id="2" w:name="_Toc13383"/>
      <w:r>
        <w:rPr>
          <w:rFonts w:ascii="仿宋" w:eastAsia="仿宋" w:hAnsi="仿宋" w:cs="仿宋" w:hint="eastAsia"/>
          <w:sz w:val="28"/>
          <w:lang w:eastAsia="zh-CN"/>
        </w:rPr>
        <w:t>一、超精过滤设备项目建设地分析</w:t>
      </w:r>
      <w:bookmarkEnd w:id="2"/>
    </w:p>
    <w:p>
      <w:pPr>
        <w:pStyle w:val="Heading2"/>
        <w:rPr>
          <w:rFonts w:ascii="仿宋" w:eastAsia="仿宋" w:hAnsi="仿宋" w:cs="仿宋" w:hint="eastAsia"/>
          <w:lang w:eastAsia="zh-CN"/>
        </w:rPr>
      </w:pPr>
      <w:bookmarkStart w:id="3" w:name="_Toc14944"/>
      <w:r>
        <w:rPr>
          <w:rFonts w:ascii="仿宋" w:eastAsia="仿宋" w:hAnsi="仿宋" w:cs="仿宋" w:hint="eastAsia"/>
          <w:lang w:eastAsia="zh-CN"/>
        </w:rPr>
        <w:t>(一)、超精过滤设备项目选址原则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确保超精过滤设备项目建设不会对周围环境造成污染，或者任何潜在的污染都将控制在国家法律和标准允许的范围内。超精过滤设备项目建设的区域将依据城市总体规划，以确保布局相对独立，便于进行科研、生产经营和管理活动。同时，超精过滤设备项目建设区域与城市建设地的联系也将得到全面考虑，以促使超精过滤设备项目与城市的发展更为协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超精过滤设备项目建设方案将在满足超精过滤设备项目产品生产工艺、消防安全、环境保护卫生等要求的前提下，尽量合并建筑，以提高资源利用效率。在布置方面，将充分利用自然空间，贯彻执行“十分珍惜和合理利用土地”的基本国策，根据具体情况因地制宜，合理布置超精过滤设备项目建设，确保土地利用的合理性和可持续性。这样的超精过滤设备项目规划将确保在超精过滤设备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4" w:name="_Toc31546"/>
      <w:r>
        <w:rPr>
          <w:rFonts w:ascii="仿宋" w:eastAsia="仿宋" w:hAnsi="仿宋" w:cs="仿宋" w:hint="eastAsia"/>
          <w:sz w:val="28"/>
          <w:lang w:eastAsia="zh-CN"/>
        </w:rPr>
        <w:t>(二)、超精过滤设备项目选址</w:t>
      </w:r>
      <w:bookmarkEnd w:id="4"/>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超精过滤设备项目选址在 xxx 产业示范园区，这一选址的决定经过了充分的论证和考量。首先，xxx 产业示范园区作为地区内产业发展的重要引擎，具备了先进的基础设施和产业配套条件，为超精过滤设备项目的顺利开展提供了有力支持。其次，该示范园区拥有便捷的交通网络和优越的地理位置，有利于原材料供应、产品流通以及人员往来，提高了超精过滤设备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超精过滤设备项目的环保理念高度契合。选址于示范园区，不仅可以有效整合各类资源，降低超精过滤设备项目建设和运营的成本，同时也有助于提升超精过滤设备项目的整体竞争力。综合考虑产业集聚效应、交通便捷性以及生态环保等多方面因素，选址于 xxx 产业示范园区对超精过滤设备项目的可持续发展具有积极的促进作用。</w:t>
      </w:r>
    </w:p>
    <w:p>
      <w:pPr>
        <w:pStyle w:val="Heading2"/>
        <w:ind w:firstLine="560" w:firstLineChars="200"/>
        <w:rPr>
          <w:rFonts w:ascii="仿宋" w:eastAsia="仿宋" w:hAnsi="仿宋" w:cs="仿宋" w:hint="eastAsia"/>
          <w:sz w:val="28"/>
          <w:lang w:eastAsia="zh-CN"/>
        </w:rPr>
      </w:pPr>
      <w:bookmarkStart w:id="5" w:name="_Toc9639"/>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超精过滤设备项目承办单位目前资产运营状况良好，财务管理制度健全且完善，企业财务雄厚。凭借卓越的产品质量、科学的管理模式以及灵活畅通的销售网络，该单位连年实现盈利，为超精过滤设备项目建设提供充足的计划自筹资金。当地人民政府和主管部门高度重视超精过滤设备项目建设，土地、规划、建设等管理部门提出了切实可行的实施方案和保障措施，并给予充分的认可。此外，超精过滤设备项目建设区域拥有充足的水、电、气等资源供给，足以满足超精过滤设备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超精过滤设备项目可依托超精过滤设备项目建设地成熟的公用工程、辅助工程、储运设施等富余资源，同时拥有丰富的劳动力资源和完善的社会服务体系。这将有助于加速超精过滤设备项目建设进度，降低建设成本，实现超精过滤设备项目投资的节约，提升超精过滤设备项目承办单位的综合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超精过滤设备项目承办单位具备一大批丰富经验的超精过滤设备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超精过滤设备项目承办单位还与多家科研院所建立了长期的合作关系，并设立了向科研开发倾斜的奖励机制，每年投入专项资金用于重点产品和关键工艺的研发奖励。这为超精过滤设备项目的科研创新提供了有力的支持。</w:t>
      </w:r>
    </w:p>
    <w:p>
      <w:pPr>
        <w:pStyle w:val="Heading2"/>
        <w:ind w:firstLine="560" w:firstLineChars="200"/>
        <w:rPr>
          <w:rFonts w:ascii="仿宋" w:eastAsia="仿宋" w:hAnsi="仿宋" w:cs="仿宋" w:hint="eastAsia"/>
          <w:sz w:val="28"/>
          <w:lang w:eastAsia="zh-CN"/>
        </w:rPr>
      </w:pPr>
      <w:bookmarkStart w:id="6" w:name="_Toc27679"/>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超精过滤设备项目选址于</w:t>
      </w:r>
      <w:r>
        <w:rPr>
          <w:rFonts w:ascii="仿宋" w:eastAsia="仿宋" w:hAnsi="仿宋" w:cs="仿宋" w:hint="eastAsia"/>
          <w:sz w:val="28"/>
          <w:lang w:eastAsia="zh-CN"/>
        </w:rPr>
        <w:t xml:space="preserve"> 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产业示范园区，关于用地控制指标的规划与管理，本超精过滤设备项目将严格遵循国家和地方的相关法规和标准。用地控制指标包括但不限于以下几个方面：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超精过滤设备项目将严格按照规划建设主体工程的需要，确保建筑物基底占地面积在符合法规的范围内，以最大限度地利用土地，提高用地利用效率。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根据示范园区的总体规划，超精过滤设备项目将遵循相应的建筑密度标准，合理规划建设，保障超精过滤设备项目建设的紧凑性和高效性。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在超精过滤设备项目建设中，将注重绿化工作，确保绿化率达到或超过规划要求。通过科学合理的绿化设计，提升超精过滤设备项目周边的生态环境，使其更加宜居宜业。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超精过滤设备项目将根据规划要求，合理规划地上和地下层数，确保建设的稳定性和安全性。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根据示范园区的具体规划和相关法规，超精过滤设备项目还将遵循其他用地控制指标，如建筑线、退让线等，确保超精过滤设备项目的建设与周边环境的和谐相处。</w:t>
      </w:r>
    </w:p>
    <w:p>
      <w:pPr>
        <w:pStyle w:val="Heading2"/>
        <w:ind w:firstLine="560" w:firstLineChars="200"/>
        <w:rPr>
          <w:rFonts w:ascii="仿宋" w:eastAsia="仿宋" w:hAnsi="仿宋" w:cs="仿宋" w:hint="eastAsia"/>
          <w:sz w:val="28"/>
          <w:lang w:eastAsia="zh-CN"/>
        </w:rPr>
      </w:pPr>
      <w:bookmarkStart w:id="7" w:name="_Toc24941"/>
      <w:r>
        <w:rPr>
          <w:rFonts w:ascii="仿宋" w:eastAsia="仿宋" w:hAnsi="仿宋" w:cs="仿宋" w:hint="eastAsia"/>
          <w:sz w:val="28"/>
          <w:lang w:eastAsia="zh-CN"/>
        </w:rPr>
        <w:t>(五)、用地总体要求</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在本期工程超精过滤设备项目的建设规划中，涉及到一系列关键的建设指标，这些指标将有助于确保超精过滤设备项目的合理规划和高效建设。具体而言：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超精过滤设备项目的建筑系数为XXX%。该系数是对超精过滤设备项目建筑面积与用地面积的比例控制，通过设定合理的建筑系数，可以确保超精过滤设备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超精过滤设备项目的建筑容积率为XXX。该率值衡量了建筑物总体积与用地面积的比例，是规划中用来控制建筑高度和密度的关键参数。通过合理控制建筑容积率，可以在确保建筑物结构合理的同时，使超精过滤设备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超精过滤设备项目的生态品质，本期工程超精过滤设备项目将严格执行绿化覆盖率标准，目标值为XXX%。这意味着在超精过滤设备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超精过滤设备项目的固定资产投资强度为XXX万元/亩。该指标表征了每亩土地上的固定资产投资额，是评估超精过滤设备项目投资规模的重要参考。通过科学合理地控制投资强度，可以实现资金的有效利用，确保超精过滤设备项目的投资回报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这些建设规划指标将有助于超精过滤设备项目在建设过程中充分考虑资源利用效率、环境保护、投资效益等多个方面，实现可持续发展的目标。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8" w:name="_Toc6543"/>
      <w:r>
        <w:rPr>
          <w:rFonts w:ascii="仿宋" w:eastAsia="仿宋" w:hAnsi="仿宋" w:cs="仿宋" w:hint="eastAsia"/>
          <w:sz w:val="28"/>
          <w:lang w:eastAsia="zh-CN"/>
        </w:rPr>
        <w:t>(六)、节约用地措施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超精过滤设备项目建设坚持专业化生产原则，将主要生产过程和关键工序由超精过滤设备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超精过滤设备项目采用高效的生产工艺，通过科学的设备布局，最大程度地提高生产效率，减少生产空间的浪费。这包括合理的生产流程设计，避免不必要的物料运输和仓储空间占用。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在土地利用的同时，超精过滤设备项目建设将考虑采用绿色建筑理念，以减少对周边自然环境的影响。通过科学规划和环保措施，确保生产过程中的废弃物处理和排放均符合环保标准，最小化对土地生态的冲击。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在生产过程中，超精过滤设备项目将注重资源的综合利用，减少废弃物的产生。通过回收再利用、能源回收等手段，最大化地减少对新资源的依赖，实现对土地资源的更为有效的利用。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超精过滤设备项目建设在土地资源的规划和使用上不仅注重高效性和科技性，同时保持对生态环境的尊重。这种全方位的土地资源节约措施将有助于超精过滤设备项目的可持续发展和为社会创造更多的经济效益。</w:t>
      </w:r>
    </w:p>
    <w:p>
      <w:pPr>
        <w:pStyle w:val="Heading2"/>
        <w:ind w:firstLine="560" w:firstLineChars="200"/>
        <w:rPr>
          <w:rFonts w:ascii="仿宋" w:eastAsia="仿宋" w:hAnsi="仿宋" w:cs="仿宋" w:hint="eastAsia"/>
          <w:sz w:val="28"/>
          <w:lang w:eastAsia="zh-CN"/>
        </w:rPr>
      </w:pPr>
      <w:bookmarkStart w:id="9" w:name="_Toc4727"/>
      <w:r>
        <w:rPr>
          <w:rFonts w:ascii="仿宋" w:eastAsia="仿宋" w:hAnsi="仿宋" w:cs="仿宋" w:hint="eastAsia"/>
          <w:sz w:val="28"/>
          <w:lang w:eastAsia="zh-CN"/>
        </w:rPr>
        <w:t>(七)、总图布置方案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在超精过滤设备项目规划中，总图布置方案是确保各个组成部分协调有序、高效运作的关键。以下是总图布置方案的主要考虑因素：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超精过滤设备项目整体布局应基于高效生产流程和员工流动，确保各功能区域之间协调有序。</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引入环保设计理念，设置废弃物处理区域和环保设施，确保超精过滤设备项目对环境的影响最小化。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安排紧急设备和安全设备的布局，提高应急处理效率，确保超精过滤设备项目安全运行。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留出足够的空间，以便未来超精过滤设备项目扩建和设备更新。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总图布置方案应充分考虑以上因素，以确保超精过滤设备项目在运作中能够高效、安全、可持续地发展。该方案的设计应符合超精过滤设备项目的整体战略规划和长期发展目标。</w:t>
      </w:r>
    </w:p>
    <w:p>
      <w:pPr>
        <w:pStyle w:val="Heading2"/>
        <w:ind w:firstLine="560" w:firstLineChars="200"/>
        <w:rPr>
          <w:rFonts w:ascii="仿宋" w:eastAsia="仿宋" w:hAnsi="仿宋" w:cs="仿宋" w:hint="eastAsia"/>
          <w:sz w:val="28"/>
          <w:lang w:eastAsia="zh-CN"/>
        </w:rPr>
      </w:pPr>
      <w:bookmarkStart w:id="10" w:name="_Toc18311"/>
      <w:r>
        <w:rPr>
          <w:rFonts w:ascii="仿宋" w:eastAsia="仿宋" w:hAnsi="仿宋" w:cs="仿宋" w:hint="eastAsia"/>
          <w:sz w:val="28"/>
          <w:lang w:eastAsia="zh-CN"/>
        </w:rPr>
        <w:t>(八)、运输组成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超精过滤设备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2.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场内运输主要包括原材料的卸车进库、生产过程中的原材料、半成品和成品的转运，以及成品的装车外运。这些任务由装载机、叉车和胶轮车承担，费用计入主车间设备配套费用中。本期工程超精过滤设备项目资源配置可满足场内运输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场外运输主要包括原材料的供给和产品的外运。远距离运输采用汽车或铁路解决，而区域内社会运输力量充足，可以满足本期工程超精过滤设备项目场外远距离运输需求。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短距离运输将利用社会运力解决，不考虑增加汽车运输设备。外部运输应充分依托社会运输力量，降低固定资产投资。主要产成品和大宗原材料的运输避免多次倒运，降低运输成本并提高效率。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运输方式选择：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考虑到XX产品所涉及的原辅材料和成品运输需求较大，初步采用铁路运输与公路运输相结合的方式。此方式有望在运输成本和效率上取得平衡，确保原辅材料的顺畅运入和成品的高效运出。</w:t>
      </w:r>
    </w:p>
    <w:p>
      <w:pPr>
        <w:ind w:firstLine="560" w:firstLineChars="200"/>
        <w:rPr>
          <w:rFonts w:ascii="仿宋" w:eastAsia="仿宋" w:hAnsi="仿宋" w:cs="仿宋" w:hint="eastAsia"/>
          <w:sz w:val="28"/>
        </w:rPr>
      </w:pPr>
      <w:r>
        <w:rPr>
          <w:rFonts w:ascii="仿宋" w:eastAsia="仿宋" w:hAnsi="仿宋" w:cs="仿宋" w:hint="eastAsia"/>
          <w:sz w:val="28"/>
          <w:lang w:eastAsia="zh-CN"/>
        </w:rPr>
        <w:t>(五) 运输安全和效率：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1. 为确保运输的安全性，将采用合适的物料支撑状态，使搬运过程中物料不落地。在场内运输线路的设计中，注重降低货流与人流的交叉，从而保障运输操作的安全。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在场外运输方面，通过依托社会运输力量，降低多次倒运的可能性，减少运输过程中的风险。运输中应充分考虑物料稳定性和车辆运输条件，以确保产品在运输过程中的安全和完整性。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(六) 环保和社会影响：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1. 超精过滤设备项目选址位于XXX产业示范园区，将确保运输活动对周围环境不产生污染，且不超过国家法律和标准允许的范围。超精过滤设备项目建设区域布局相对独立，便于科研、生产和管理活动，同时与建成区有便捷联系，确保超精过滤设备项目的整体运营与周边社区和居民的和谐相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超精过滤设备项目建设方案将遵循土地利用的基本国策，采用因地制宜的方式进行合理布置，最大限度地减少土地利用的负面影响。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(七) 运输成本优化：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运输方案设计中，采用合适的运输方式和路线，以优化物流组成。通过合并建筑和充分利用自然空间，减少运输线路的长度，降低运输成本。运输系统整体设计将追求经济性和效率，以提高超精过滤设备项目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外部运输将依托社会运输力量，降低固定资产投资，减少企业自身承担的运输成本。通过有效的物流管理，降低运输环节的费用，提高运输效率，从而实现成本的优化。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综合考虑了物流系统的整体设计、运输安全、环保和社会影响、运输成本优化等方面，超精过滤设备项目将致力于打造高效、安全、环保的物流体系，以支持超精过滤设备项目的顺利实施和可持续发展。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1" w:name="_Toc32237"/>
      <w:r>
        <w:rPr>
          <w:rFonts w:ascii="仿宋" w:eastAsia="仿宋" w:hAnsi="仿宋" w:cs="仿宋" w:hint="eastAsia"/>
          <w:sz w:val="28"/>
          <w:lang w:eastAsia="zh-CN"/>
        </w:rPr>
        <w:t>(九)、选址综合评价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超精过滤设备项目选址地理位置优越，交通便利，具有显著的区位优势。该地区通讯便捷，水资源丰富，能源供应充足，这为超精过滤设备项目的生产、运输和运营提供了便利条件。选址所在位置有利于获取所需的原材料和辅助材料，同时也方便成品的运输。因此，该区域是发展产品制造行业的理想场所。</w:t>
      </w:r>
    </w:p>
    <w:p>
      <w:pPr>
        <w:pStyle w:val="Heading1"/>
        <w:ind w:firstLine="560" w:firstLineChars="200"/>
        <w:rPr>
          <w:rFonts w:ascii="仿宋" w:eastAsia="仿宋" w:hAnsi="仿宋" w:cs="仿宋" w:hint="eastAsia"/>
          <w:sz w:val="28"/>
          <w:lang w:eastAsia="zh-CN"/>
        </w:rPr>
      </w:pPr>
      <w:bookmarkStart w:id="12" w:name="_Toc31530"/>
      <w:r>
        <w:rPr>
          <w:rFonts w:ascii="仿宋" w:eastAsia="仿宋" w:hAnsi="仿宋" w:cs="仿宋" w:hint="eastAsia"/>
          <w:sz w:val="28"/>
          <w:lang w:eastAsia="zh-CN"/>
        </w:rPr>
        <w:t>二、超精过滤设备项目概论</w:t>
      </w:r>
      <w:bookmarkEnd w:id="12"/>
    </w:p>
    <w:p>
      <w:pPr>
        <w:pStyle w:val="Heading2"/>
        <w:rPr>
          <w:rFonts w:ascii="仿宋" w:eastAsia="仿宋" w:hAnsi="仿宋" w:cs="仿宋" w:hint="eastAsia"/>
          <w:lang w:eastAsia="zh-CN"/>
        </w:rPr>
      </w:pPr>
      <w:bookmarkStart w:id="13" w:name="_Toc32413"/>
      <w:r>
        <w:rPr>
          <w:rFonts w:ascii="仿宋" w:eastAsia="仿宋" w:hAnsi="仿宋" w:cs="仿宋" w:hint="eastAsia"/>
          <w:lang w:eastAsia="zh-CN"/>
        </w:rPr>
        <w:t>(一)、创新计划及超精过滤设备项目性质</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XX超精过滤设备项目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超精过滤设备项目建设性质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超精过滤设备项目为新建超精过滤设备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14" w:name="_Toc11633"/>
      <w:r>
        <w:rPr>
          <w:rFonts w:ascii="仿宋" w:eastAsia="仿宋" w:hAnsi="仿宋" w:cs="仿宋" w:hint="eastAsia"/>
          <w:sz w:val="28"/>
          <w:lang w:eastAsia="zh-CN"/>
        </w:rPr>
        <w:t>(二)、主管单位与超精过滤设备项目执行方</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15" w:name="_Toc13655"/>
      <w:r>
        <w:rPr>
          <w:rFonts w:ascii="仿宋" w:eastAsia="仿宋" w:hAnsi="仿宋" w:cs="仿宋" w:hint="eastAsia"/>
          <w:sz w:val="28"/>
          <w:lang w:eastAsia="zh-CN"/>
        </w:rPr>
        <w:t>(三)、战略协作伙伴</w:t>
      </w:r>
      <w:bookmarkEnd w:id="15"/>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双方将本着平等、互信、共赢的原则，不断加深战略合作，拓展合作领域，共同应对行业的各种挑战。XXX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16" w:name="_Toc24751"/>
      <w:r>
        <w:rPr>
          <w:rFonts w:ascii="仿宋" w:eastAsia="仿宋" w:hAnsi="仿宋" w:cs="仿宋" w:hint="eastAsia"/>
          <w:sz w:val="28"/>
          <w:lang w:eastAsia="zh-CN"/>
        </w:rPr>
        <w:t>(四)、超精过滤设备项目提出背景和合理性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超精过滤设备项目背景分析</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超精过滤设备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超精过滤设备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超精过滤设备项目中取得显著的业绩。超精过滤设备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pPr>
      <w:r>
        <w:rPr>
          <w:rFonts w:ascii="仿宋" w:eastAsia="仿宋" w:hAnsi="仿宋" w:cs="仿宋" w:hint="eastAsia"/>
          <w:sz w:val="28"/>
          <w:lang w:eastAsia="zh-CN"/>
        </w:rPr>
        <w:t>在超精过滤设备项目提出之前，公司进行了全面的市场调研和前期验证工作。这包括对潜在市场的需求分析、竞争对手的情报搜集、潜在客户的反馈等。通过这些工作，我们确信超精过滤设备项目有望在市场上取得成功，能够有效满足客户需求，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公司的战略规划和业务布局对超精过滤设备项目提出起到了指导作用。超精过滤设备项目的提出是为了实现公司更广泛的战略目标，强化在特定领域的竞争实力，实现战略的有序推进和全面实施。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17" w:name="_Toc21755"/>
      <w:r>
        <w:rPr>
          <w:rFonts w:ascii="仿宋" w:eastAsia="仿宋" w:hAnsi="仿宋" w:cs="仿宋" w:hint="eastAsia"/>
          <w:sz w:val="28"/>
          <w:lang w:eastAsia="zh-CN"/>
        </w:rPr>
        <w:t>(五)、超精过滤设备项目选址和土地综合评估</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超精过滤设备项目选址于xxx区，该区地理位置优越，便于物流和人员流动。地处交通枢纽，对于物资运输和市场覆盖都有明显的优势。同时，该区自然环境优美，有利于超精过滤设备项目的可持续发展。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xxx区具备繁荣的经济环境，市场需求旺盛，为超精过滤设备项目提供了广阔的发展空间。区域内产业结构合理，对相关产业的支持和引导政策积极，为超精过滤设备项目的发展提供了有力支持。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超精过滤设备项目选址用地面积为XXXX平方米，用地状况平整且面积充足，为超精过滤设备项目建设提供了良好的条件。规划布局合理，充分考虑了未来的扩展和发展需求，确保超精过滤设备项目具备可持续经营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生态环保和社会责任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超精过滤设备项目充分考虑生态环保和社会责任。通过采取现代化的环保技术和管理手段，确保超精过滤设备项目对周边生态环境的影响最小。超精过滤设备项目还积极参与当地社区建设，履行企业社会责任，促进当地的经济和社会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用地综述</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考虑到xxx区的地理位置、区域经济环境、用地状况等因素，该用地选址为超精过滤设备项目提供了得天独厚的优势。用地规模适中，布局合理，有望成为超精过滤设备项目长期稳健发展的有力支持。</w:t>
      </w:r>
    </w:p>
    <w:p>
      <w:pPr>
        <w:pStyle w:val="Heading2"/>
        <w:ind w:firstLine="560" w:firstLineChars="200"/>
        <w:rPr>
          <w:rFonts w:ascii="仿宋" w:eastAsia="仿宋" w:hAnsi="仿宋" w:cs="仿宋" w:hint="eastAsia"/>
          <w:sz w:val="28"/>
          <w:lang w:eastAsia="zh-CN"/>
        </w:rPr>
      </w:pPr>
      <w:bookmarkStart w:id="18" w:name="_Toc5834"/>
      <w:r>
        <w:rPr>
          <w:rFonts w:ascii="仿宋" w:eastAsia="仿宋" w:hAnsi="仿宋" w:cs="仿宋" w:hint="eastAsia"/>
          <w:sz w:val="28"/>
          <w:lang w:eastAsia="zh-CN"/>
        </w:rPr>
        <w:t>(六)、土木工程建设目标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超精过滤设备项目净用地面积为XXX平方米，建筑物基底占地面积XXX平方米，总建筑面积达到XXX平方米。其中，规划建设主体工程占地XXXX平方米，为超精过滤设备项目的核心建设区域。此外，超精过滤设备项目规划绿化面积为XXX平方米，通过合理规划和设计，将注重打造绿色、生态友好的超精过滤设备项目环境。</w:t>
      </w:r>
    </w:p>
    <w:p>
      <w:pPr>
        <w:pStyle w:val="Heading2"/>
        <w:ind w:firstLine="560" w:firstLineChars="200"/>
        <w:rPr>
          <w:rFonts w:ascii="仿宋" w:eastAsia="仿宋" w:hAnsi="仿宋" w:cs="仿宋" w:hint="eastAsia"/>
          <w:sz w:val="28"/>
          <w:lang w:eastAsia="zh-CN"/>
        </w:rPr>
      </w:pPr>
      <w:bookmarkStart w:id="19" w:name="_Toc12343"/>
      <w:r>
        <w:rPr>
          <w:rFonts w:ascii="仿宋" w:eastAsia="仿宋" w:hAnsi="仿宋" w:cs="仿宋" w:hint="eastAsia"/>
          <w:sz w:val="28"/>
          <w:lang w:eastAsia="zh-CN"/>
        </w:rPr>
        <w:t>(七)、设备采购计划</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超精过滤设备项目计划购置设备共计XXX台（套），主要包括：XXX生产线、XX设备、XX机、XX机、XXX仪等。设备购置费用为XXX万元，这些设备将在超精过滤设备项目实施中发挥重要作用，支持超精过滤设备项目的正常运营和生产。</w:t>
      </w:r>
    </w:p>
    <w:p>
      <w:pPr>
        <w:pStyle w:val="Heading2"/>
        <w:ind w:firstLine="560" w:firstLineChars="200"/>
        <w:rPr>
          <w:rFonts w:ascii="仿宋" w:eastAsia="仿宋" w:hAnsi="仿宋" w:cs="仿宋" w:hint="eastAsia"/>
          <w:sz w:val="28"/>
          <w:lang w:eastAsia="zh-CN"/>
        </w:rPr>
      </w:pPr>
      <w:bookmarkStart w:id="20" w:name="_Toc22162"/>
      <w:r>
        <w:rPr>
          <w:rFonts w:ascii="仿宋" w:eastAsia="仿宋" w:hAnsi="仿宋" w:cs="仿宋" w:hint="eastAsia"/>
          <w:sz w:val="28"/>
          <w:lang w:eastAsia="zh-CN"/>
        </w:rPr>
        <w:t>(八)、产品规划与开发方案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根据超精过滤设备项目建设规划，达产年产品规划设计方案为XXX单位/年。这一方案综合考虑了XXX集团企业的发展战略、产品市场定位、资金筹措能力、产能发展需求、技术条件、销售渠道和策略、管理经验，以及相应的配套设备、人员素质，以及超精过滤设备项目所在地的建设条件、运输条件，以及XXX集团的投资能力和原辅材料的供应保障能力等多方面因素。</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https://d.book118.com/015203214304011103</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超精过滤设备合作协议书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超精过滤设备合作协议书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超精过滤设备合作协议书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超精过滤设备合作协议书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超精过滤设备合作协议书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超精过滤设备合作协议书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超精过滤设备合作协议书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超精过滤设备合作协议书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超精过滤设备合作协议书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超精过滤设备合作协议书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超精过滤设备合作协议书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超精过滤设备合作协议书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超精过滤设备合作协议书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超精过滤设备合作协议书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超精过滤设备合作协议书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超精过滤设备合作协议书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超精过滤设备合作协议书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超精过滤设备合作协议书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超精过滤设备合作协议书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超精过滤设备合作协议书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6D102C7"/>
    <w:rsid w:val="16D102C7"/>
    <w:rsid w:val="2CCA2C19"/>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015203214304011103"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2024-02-04T21:59:00Z</dcterms:created>
  <dcterms:modified xsi:type="dcterms:W3CDTF">2024-02-04T21:59:55Z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66048F73AB034FB98F1E152E50B4D89B_11</vt:lpwstr>
  </property>
  <property fmtid="{D5CDD505-2E9C-101B-9397-08002B2CF9AE}" pid="3" name="KSOProductBuildVer">
    <vt:lpwstr>2052-12.1.0.16250</vt:lpwstr>
  </property>
</Properties>
</file>