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正温特性热敏电阻(PTC)项目建设方案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8" w:history="1">
        <w:r>
          <w:rPr>
            <w:rFonts w:ascii="仿宋" w:eastAsia="仿宋" w:hAnsi="仿宋" w:cs="仿宋" w:hint="eastAsia"/>
            <w:lang w:eastAsia="zh-CN"/>
          </w:rPr>
          <w:t>序言</w:t>
        </w:r>
        <w:r>
          <w:tab/>
        </w:r>
        <w:r>
          <w:fldChar w:fldCharType="begin"/>
        </w:r>
        <w:r>
          <w:instrText xml:space="preserve"> PAGEREF _Toc368 \h </w:instrText>
        </w:r>
        <w:r>
          <w:fldChar w:fldCharType="separate"/>
        </w:r>
        <w:r>
          <w:t>3</w:t>
        </w:r>
        <w:r>
          <w:fldChar w:fldCharType="end"/>
        </w:r>
      </w:hyperlink>
    </w:p>
    <w:p>
      <w:pPr>
        <w:pStyle w:val="TOC1"/>
        <w:tabs>
          <w:tab w:val="right" w:leader="dot" w:pos="8306"/>
        </w:tabs>
      </w:pPr>
      <w:hyperlink w:anchor="_Toc2839" w:history="1">
        <w:r>
          <w:rPr>
            <w:rFonts w:ascii="仿宋" w:eastAsia="仿宋" w:hAnsi="仿宋" w:cs="仿宋" w:hint="eastAsia"/>
            <w:lang w:eastAsia="zh-CN"/>
          </w:rPr>
          <w:t>一、背景、必要性分析</w:t>
        </w:r>
        <w:r>
          <w:tab/>
        </w:r>
        <w:r>
          <w:fldChar w:fldCharType="begin"/>
        </w:r>
        <w:r>
          <w:instrText xml:space="preserve"> PAGEREF _Toc2839 \h </w:instrText>
        </w:r>
        <w:r>
          <w:fldChar w:fldCharType="separate"/>
        </w:r>
        <w:r>
          <w:t>3</w:t>
        </w:r>
        <w:r>
          <w:fldChar w:fldCharType="end"/>
        </w:r>
      </w:hyperlink>
    </w:p>
    <w:p>
      <w:pPr>
        <w:pStyle w:val="TOC2"/>
        <w:tabs>
          <w:tab w:val="right" w:leader="dot" w:pos="8306"/>
        </w:tabs>
      </w:pPr>
      <w:hyperlink w:anchor="_Toc9696" w:history="1">
        <w:r>
          <w:rPr>
            <w:rFonts w:ascii="仿宋" w:eastAsia="仿宋" w:hAnsi="仿宋" w:cs="仿宋" w:hint="eastAsia"/>
            <w:lang w:eastAsia="zh-CN"/>
          </w:rPr>
          <w:t>(一)、项目建设背景</w:t>
        </w:r>
        <w:r>
          <w:tab/>
        </w:r>
        <w:r>
          <w:fldChar w:fldCharType="begin"/>
        </w:r>
        <w:r>
          <w:instrText xml:space="preserve"> PAGEREF _Toc9696 \h </w:instrText>
        </w:r>
        <w:r>
          <w:fldChar w:fldCharType="separate"/>
        </w:r>
        <w:r>
          <w:t>3</w:t>
        </w:r>
        <w:r>
          <w:fldChar w:fldCharType="end"/>
        </w:r>
      </w:hyperlink>
    </w:p>
    <w:p>
      <w:pPr>
        <w:pStyle w:val="TOC2"/>
        <w:tabs>
          <w:tab w:val="right" w:leader="dot" w:pos="8306"/>
        </w:tabs>
      </w:pPr>
      <w:hyperlink w:anchor="_Toc32567" w:history="1">
        <w:r>
          <w:rPr>
            <w:rFonts w:ascii="仿宋" w:eastAsia="仿宋" w:hAnsi="仿宋" w:cs="仿宋" w:hint="eastAsia"/>
            <w:lang w:eastAsia="zh-CN"/>
          </w:rPr>
          <w:t>(二)、必要性分析</w:t>
        </w:r>
        <w:r>
          <w:tab/>
        </w:r>
        <w:r>
          <w:fldChar w:fldCharType="begin"/>
        </w:r>
        <w:r>
          <w:instrText xml:space="preserve"> PAGEREF _Toc32567 \h </w:instrText>
        </w:r>
        <w:r>
          <w:fldChar w:fldCharType="separate"/>
        </w:r>
        <w:r>
          <w:t>4</w:t>
        </w:r>
        <w:r>
          <w:fldChar w:fldCharType="end"/>
        </w:r>
      </w:hyperlink>
    </w:p>
    <w:p>
      <w:pPr>
        <w:pStyle w:val="TOC2"/>
        <w:tabs>
          <w:tab w:val="right" w:leader="dot" w:pos="8306"/>
        </w:tabs>
      </w:pPr>
      <w:hyperlink w:anchor="_Toc17229" w:history="1">
        <w:r>
          <w:rPr>
            <w:rFonts w:ascii="仿宋" w:eastAsia="仿宋" w:hAnsi="仿宋" w:cs="仿宋" w:hint="eastAsia"/>
            <w:lang w:eastAsia="zh-CN"/>
          </w:rPr>
          <w:t>(三)、项目建设有利条件</w:t>
        </w:r>
        <w:r>
          <w:tab/>
        </w:r>
        <w:r>
          <w:fldChar w:fldCharType="begin"/>
        </w:r>
        <w:r>
          <w:instrText xml:space="preserve"> PAGEREF _Toc17229 \h </w:instrText>
        </w:r>
        <w:r>
          <w:fldChar w:fldCharType="separate"/>
        </w:r>
        <w:r>
          <w:t>5</w:t>
        </w:r>
        <w:r>
          <w:fldChar w:fldCharType="end"/>
        </w:r>
      </w:hyperlink>
    </w:p>
    <w:p>
      <w:pPr>
        <w:pStyle w:val="TOC1"/>
        <w:tabs>
          <w:tab w:val="right" w:leader="dot" w:pos="8306"/>
        </w:tabs>
      </w:pPr>
      <w:hyperlink w:anchor="_Toc24362" w:history="1">
        <w:r>
          <w:rPr>
            <w:rFonts w:ascii="仿宋" w:eastAsia="仿宋" w:hAnsi="仿宋" w:cs="仿宋" w:hint="eastAsia"/>
            <w:lang w:eastAsia="zh-CN"/>
          </w:rPr>
          <w:t>二、资源开发及综合利用分析</w:t>
        </w:r>
        <w:r>
          <w:tab/>
        </w:r>
        <w:r>
          <w:fldChar w:fldCharType="begin"/>
        </w:r>
        <w:r>
          <w:instrText xml:space="preserve"> PAGEREF _Toc24362 \h </w:instrText>
        </w:r>
        <w:r>
          <w:fldChar w:fldCharType="separate"/>
        </w:r>
        <w:r>
          <w:t>7</w:t>
        </w:r>
        <w:r>
          <w:fldChar w:fldCharType="end"/>
        </w:r>
      </w:hyperlink>
    </w:p>
    <w:p>
      <w:pPr>
        <w:pStyle w:val="TOC2"/>
        <w:tabs>
          <w:tab w:val="right" w:leader="dot" w:pos="8306"/>
        </w:tabs>
      </w:pPr>
      <w:hyperlink w:anchor="_Toc2538" w:history="1">
        <w:r>
          <w:rPr>
            <w:rFonts w:ascii="仿宋" w:eastAsia="仿宋" w:hAnsi="仿宋" w:cs="仿宋" w:hint="eastAsia"/>
            <w:lang w:eastAsia="zh-CN"/>
          </w:rPr>
          <w:t>(一)、资源开发方案</w:t>
        </w:r>
        <w:r>
          <w:tab/>
        </w:r>
        <w:r>
          <w:fldChar w:fldCharType="begin"/>
        </w:r>
        <w:r>
          <w:instrText xml:space="preserve"> PAGEREF _Toc2538 \h </w:instrText>
        </w:r>
        <w:r>
          <w:fldChar w:fldCharType="separate"/>
        </w:r>
        <w:r>
          <w:t>7</w:t>
        </w:r>
        <w:r>
          <w:fldChar w:fldCharType="end"/>
        </w:r>
      </w:hyperlink>
    </w:p>
    <w:p>
      <w:pPr>
        <w:pStyle w:val="TOC2"/>
        <w:tabs>
          <w:tab w:val="right" w:leader="dot" w:pos="8306"/>
        </w:tabs>
      </w:pPr>
      <w:hyperlink w:anchor="_Toc10903" w:history="1">
        <w:r>
          <w:rPr>
            <w:rFonts w:ascii="仿宋" w:eastAsia="仿宋" w:hAnsi="仿宋" w:cs="仿宋" w:hint="eastAsia"/>
            <w:lang w:eastAsia="zh-CN"/>
          </w:rPr>
          <w:t>(二)、资源利用方案</w:t>
        </w:r>
        <w:r>
          <w:tab/>
        </w:r>
        <w:r>
          <w:fldChar w:fldCharType="begin"/>
        </w:r>
        <w:r>
          <w:instrText xml:space="preserve"> PAGEREF _Toc10903 \h </w:instrText>
        </w:r>
        <w:r>
          <w:fldChar w:fldCharType="separate"/>
        </w:r>
        <w:r>
          <w:t>8</w:t>
        </w:r>
        <w:r>
          <w:fldChar w:fldCharType="end"/>
        </w:r>
      </w:hyperlink>
    </w:p>
    <w:p>
      <w:pPr>
        <w:pStyle w:val="TOC2"/>
        <w:tabs>
          <w:tab w:val="right" w:leader="dot" w:pos="8306"/>
        </w:tabs>
      </w:pPr>
      <w:hyperlink w:anchor="_Toc20982" w:history="1">
        <w:r>
          <w:rPr>
            <w:rFonts w:ascii="仿宋" w:eastAsia="仿宋" w:hAnsi="仿宋" w:cs="仿宋" w:hint="eastAsia"/>
            <w:lang w:eastAsia="zh-CN"/>
          </w:rPr>
          <w:t>(三)、资源节约措施</w:t>
        </w:r>
        <w:r>
          <w:tab/>
        </w:r>
        <w:r>
          <w:fldChar w:fldCharType="begin"/>
        </w:r>
        <w:r>
          <w:instrText xml:space="preserve"> PAGEREF _Toc20982 \h </w:instrText>
        </w:r>
        <w:r>
          <w:fldChar w:fldCharType="separate"/>
        </w:r>
        <w:r>
          <w:t>9</w:t>
        </w:r>
        <w:r>
          <w:fldChar w:fldCharType="end"/>
        </w:r>
      </w:hyperlink>
    </w:p>
    <w:p>
      <w:pPr>
        <w:pStyle w:val="TOC1"/>
        <w:tabs>
          <w:tab w:val="right" w:leader="dot" w:pos="8306"/>
        </w:tabs>
      </w:pPr>
      <w:hyperlink w:anchor="_Toc15120" w:history="1">
        <w:r>
          <w:rPr>
            <w:rFonts w:ascii="仿宋" w:eastAsia="仿宋" w:hAnsi="仿宋" w:cs="仿宋" w:hint="eastAsia"/>
            <w:lang w:eastAsia="zh-CN"/>
          </w:rPr>
          <w:t>三、建设风险评估分析</w:t>
        </w:r>
        <w:r>
          <w:tab/>
        </w:r>
        <w:r>
          <w:fldChar w:fldCharType="begin"/>
        </w:r>
        <w:r>
          <w:instrText xml:space="preserve"> PAGEREF _Toc15120 \h </w:instrText>
        </w:r>
        <w:r>
          <w:fldChar w:fldCharType="separate"/>
        </w:r>
        <w:r>
          <w:t>10</w:t>
        </w:r>
        <w:r>
          <w:fldChar w:fldCharType="end"/>
        </w:r>
      </w:hyperlink>
    </w:p>
    <w:p>
      <w:pPr>
        <w:pStyle w:val="TOC2"/>
        <w:tabs>
          <w:tab w:val="right" w:leader="dot" w:pos="8306"/>
        </w:tabs>
      </w:pPr>
      <w:hyperlink w:anchor="_Toc12235" w:history="1">
        <w:r>
          <w:rPr>
            <w:rFonts w:ascii="仿宋" w:eastAsia="仿宋" w:hAnsi="仿宋" w:cs="仿宋" w:hint="eastAsia"/>
            <w:lang w:eastAsia="zh-CN"/>
          </w:rPr>
          <w:t>(一)、政策风险分析</w:t>
        </w:r>
        <w:r>
          <w:tab/>
        </w:r>
        <w:r>
          <w:fldChar w:fldCharType="begin"/>
        </w:r>
        <w:r>
          <w:instrText xml:space="preserve"> PAGEREF _Toc12235 \h </w:instrText>
        </w:r>
        <w:r>
          <w:fldChar w:fldCharType="separate"/>
        </w:r>
        <w:r>
          <w:t>10</w:t>
        </w:r>
        <w:r>
          <w:fldChar w:fldCharType="end"/>
        </w:r>
      </w:hyperlink>
    </w:p>
    <w:p>
      <w:pPr>
        <w:pStyle w:val="TOC2"/>
        <w:tabs>
          <w:tab w:val="right" w:leader="dot" w:pos="8306"/>
        </w:tabs>
      </w:pPr>
      <w:hyperlink w:anchor="_Toc6256" w:history="1">
        <w:r>
          <w:rPr>
            <w:rFonts w:ascii="仿宋" w:eastAsia="仿宋" w:hAnsi="仿宋" w:cs="仿宋" w:hint="eastAsia"/>
            <w:lang w:eastAsia="zh-CN"/>
          </w:rPr>
          <w:t>(二)、社会风险分析</w:t>
        </w:r>
        <w:r>
          <w:tab/>
        </w:r>
        <w:r>
          <w:fldChar w:fldCharType="begin"/>
        </w:r>
        <w:r>
          <w:instrText xml:space="preserve"> PAGEREF _Toc6256 \h </w:instrText>
        </w:r>
        <w:r>
          <w:fldChar w:fldCharType="separate"/>
        </w:r>
        <w:r>
          <w:t>12</w:t>
        </w:r>
        <w:r>
          <w:fldChar w:fldCharType="end"/>
        </w:r>
      </w:hyperlink>
    </w:p>
    <w:p>
      <w:pPr>
        <w:pStyle w:val="TOC2"/>
        <w:tabs>
          <w:tab w:val="right" w:leader="dot" w:pos="8306"/>
        </w:tabs>
      </w:pPr>
      <w:hyperlink w:anchor="_Toc17714" w:history="1">
        <w:r>
          <w:rPr>
            <w:rFonts w:ascii="仿宋" w:eastAsia="仿宋" w:hAnsi="仿宋" w:cs="仿宋" w:hint="eastAsia"/>
            <w:lang w:eastAsia="zh-CN"/>
          </w:rPr>
          <w:t>(三)、市场风险分析</w:t>
        </w:r>
        <w:r>
          <w:tab/>
        </w:r>
        <w:r>
          <w:fldChar w:fldCharType="begin"/>
        </w:r>
        <w:r>
          <w:instrText xml:space="preserve"> PAGEREF _Toc17714 \h </w:instrText>
        </w:r>
        <w:r>
          <w:fldChar w:fldCharType="separate"/>
        </w:r>
        <w:r>
          <w:t>13</w:t>
        </w:r>
        <w:r>
          <w:fldChar w:fldCharType="end"/>
        </w:r>
      </w:hyperlink>
    </w:p>
    <w:p>
      <w:pPr>
        <w:pStyle w:val="TOC2"/>
        <w:tabs>
          <w:tab w:val="right" w:leader="dot" w:pos="8306"/>
        </w:tabs>
      </w:pPr>
      <w:hyperlink w:anchor="_Toc6473" w:history="1">
        <w:r>
          <w:rPr>
            <w:rFonts w:ascii="仿宋" w:eastAsia="仿宋" w:hAnsi="仿宋" w:cs="仿宋" w:hint="eastAsia"/>
            <w:lang w:eastAsia="zh-CN"/>
          </w:rPr>
          <w:t>(四)、资金风险分析</w:t>
        </w:r>
        <w:r>
          <w:tab/>
        </w:r>
        <w:r>
          <w:fldChar w:fldCharType="begin"/>
        </w:r>
        <w:r>
          <w:instrText xml:space="preserve"> PAGEREF _Toc6473 \h </w:instrText>
        </w:r>
        <w:r>
          <w:fldChar w:fldCharType="separate"/>
        </w:r>
        <w:r>
          <w:t>14</w:t>
        </w:r>
        <w:r>
          <w:fldChar w:fldCharType="end"/>
        </w:r>
      </w:hyperlink>
    </w:p>
    <w:p>
      <w:pPr>
        <w:pStyle w:val="TOC2"/>
        <w:tabs>
          <w:tab w:val="right" w:leader="dot" w:pos="8306"/>
        </w:tabs>
      </w:pPr>
      <w:hyperlink w:anchor="_Toc8861" w:history="1">
        <w:r>
          <w:rPr>
            <w:rFonts w:ascii="仿宋" w:eastAsia="仿宋" w:hAnsi="仿宋" w:cs="仿宋" w:hint="eastAsia"/>
            <w:lang w:eastAsia="zh-CN"/>
          </w:rPr>
          <w:t>(五)、技术风险分析</w:t>
        </w:r>
        <w:r>
          <w:tab/>
        </w:r>
        <w:r>
          <w:fldChar w:fldCharType="begin"/>
        </w:r>
        <w:r>
          <w:instrText xml:space="preserve"> PAGEREF _Toc8861 \h </w:instrText>
        </w:r>
        <w:r>
          <w:fldChar w:fldCharType="separate"/>
        </w:r>
        <w:r>
          <w:t>15</w:t>
        </w:r>
        <w:r>
          <w:fldChar w:fldCharType="end"/>
        </w:r>
      </w:hyperlink>
    </w:p>
    <w:p>
      <w:pPr>
        <w:pStyle w:val="TOC2"/>
        <w:tabs>
          <w:tab w:val="right" w:leader="dot" w:pos="8306"/>
        </w:tabs>
      </w:pPr>
      <w:hyperlink w:anchor="_Toc30666" w:history="1">
        <w:r>
          <w:rPr>
            <w:rFonts w:ascii="仿宋" w:eastAsia="仿宋" w:hAnsi="仿宋" w:cs="仿宋" w:hint="eastAsia"/>
            <w:lang w:eastAsia="zh-CN"/>
          </w:rPr>
          <w:t>(六)、财务风险分析</w:t>
        </w:r>
        <w:r>
          <w:tab/>
        </w:r>
        <w:r>
          <w:fldChar w:fldCharType="begin"/>
        </w:r>
        <w:r>
          <w:instrText xml:space="preserve"> PAGEREF _Toc30666 \h </w:instrText>
        </w:r>
        <w:r>
          <w:fldChar w:fldCharType="separate"/>
        </w:r>
        <w:r>
          <w:t>17</w:t>
        </w:r>
        <w:r>
          <w:fldChar w:fldCharType="end"/>
        </w:r>
      </w:hyperlink>
    </w:p>
    <w:p>
      <w:pPr>
        <w:pStyle w:val="TOC2"/>
        <w:tabs>
          <w:tab w:val="right" w:leader="dot" w:pos="8306"/>
        </w:tabs>
      </w:pPr>
      <w:hyperlink w:anchor="_Toc24311" w:history="1">
        <w:r>
          <w:rPr>
            <w:rFonts w:ascii="仿宋" w:eastAsia="仿宋" w:hAnsi="仿宋" w:cs="仿宋" w:hint="eastAsia"/>
            <w:lang w:eastAsia="zh-CN"/>
          </w:rPr>
          <w:t>(七)、管理风险分析</w:t>
        </w:r>
        <w:r>
          <w:tab/>
        </w:r>
        <w:r>
          <w:fldChar w:fldCharType="begin"/>
        </w:r>
        <w:r>
          <w:instrText xml:space="preserve"> PAGEREF _Toc24311 \h </w:instrText>
        </w:r>
        <w:r>
          <w:fldChar w:fldCharType="separate"/>
        </w:r>
        <w:r>
          <w:t>18</w:t>
        </w:r>
        <w:r>
          <w:fldChar w:fldCharType="end"/>
        </w:r>
      </w:hyperlink>
    </w:p>
    <w:p>
      <w:pPr>
        <w:pStyle w:val="TOC2"/>
        <w:tabs>
          <w:tab w:val="right" w:leader="dot" w:pos="8306"/>
        </w:tabs>
      </w:pPr>
      <w:hyperlink w:anchor="_Toc1728" w:history="1">
        <w:r>
          <w:rPr>
            <w:rFonts w:ascii="仿宋" w:eastAsia="仿宋" w:hAnsi="仿宋" w:cs="仿宋" w:hint="eastAsia"/>
            <w:lang w:eastAsia="zh-CN"/>
          </w:rPr>
          <w:t>(八)、其它风险分析</w:t>
        </w:r>
        <w:r>
          <w:tab/>
        </w:r>
        <w:r>
          <w:fldChar w:fldCharType="begin"/>
        </w:r>
        <w:r>
          <w:instrText xml:space="preserve"> PAGEREF _Toc1728 \h </w:instrText>
        </w:r>
        <w:r>
          <w:fldChar w:fldCharType="separate"/>
        </w:r>
        <w:r>
          <w:t>20</w:t>
        </w:r>
        <w:r>
          <w:fldChar w:fldCharType="end"/>
        </w:r>
      </w:hyperlink>
    </w:p>
    <w:p>
      <w:pPr>
        <w:pStyle w:val="TOC2"/>
        <w:tabs>
          <w:tab w:val="right" w:leader="dot" w:pos="8306"/>
        </w:tabs>
      </w:pPr>
      <w:hyperlink w:anchor="_Toc808" w:history="1">
        <w:r>
          <w:rPr>
            <w:rFonts w:ascii="仿宋" w:eastAsia="仿宋" w:hAnsi="仿宋" w:cs="仿宋" w:hint="eastAsia"/>
            <w:lang w:eastAsia="zh-CN"/>
          </w:rPr>
          <w:t>(九)、社会影响评估</w:t>
        </w:r>
        <w:r>
          <w:tab/>
        </w:r>
        <w:r>
          <w:fldChar w:fldCharType="begin"/>
        </w:r>
        <w:r>
          <w:instrText xml:space="preserve"> PAGEREF _Toc808 \h </w:instrText>
        </w:r>
        <w:r>
          <w:fldChar w:fldCharType="separate"/>
        </w:r>
        <w:r>
          <w:t>21</w:t>
        </w:r>
        <w:r>
          <w:fldChar w:fldCharType="end"/>
        </w:r>
      </w:hyperlink>
    </w:p>
    <w:p>
      <w:pPr>
        <w:pStyle w:val="TOC1"/>
        <w:tabs>
          <w:tab w:val="right" w:leader="dot" w:pos="8306"/>
        </w:tabs>
      </w:pPr>
      <w:hyperlink w:anchor="_Toc20376" w:history="1">
        <w:r>
          <w:rPr>
            <w:rFonts w:ascii="仿宋" w:eastAsia="仿宋" w:hAnsi="仿宋" w:cs="仿宋" w:hint="eastAsia"/>
            <w:lang w:eastAsia="zh-CN"/>
          </w:rPr>
          <w:t>四、项目监理与质量保证</w:t>
        </w:r>
        <w:r>
          <w:tab/>
        </w:r>
        <w:r>
          <w:fldChar w:fldCharType="begin"/>
        </w:r>
        <w:r>
          <w:instrText xml:space="preserve"> PAGEREF _Toc20376 \h </w:instrText>
        </w:r>
        <w:r>
          <w:fldChar w:fldCharType="separate"/>
        </w:r>
        <w:r>
          <w:t>23</w:t>
        </w:r>
        <w:r>
          <w:fldChar w:fldCharType="end"/>
        </w:r>
      </w:hyperlink>
    </w:p>
    <w:p>
      <w:pPr>
        <w:pStyle w:val="TOC2"/>
        <w:tabs>
          <w:tab w:val="right" w:leader="dot" w:pos="8306"/>
        </w:tabs>
      </w:pPr>
      <w:hyperlink w:anchor="_Toc3712" w:history="1">
        <w:r>
          <w:rPr>
            <w:rFonts w:ascii="仿宋" w:eastAsia="仿宋" w:hAnsi="仿宋" w:cs="仿宋" w:hint="eastAsia"/>
            <w:lang w:eastAsia="zh-CN"/>
          </w:rPr>
          <w:t>(一)、监理体系构建</w:t>
        </w:r>
        <w:r>
          <w:tab/>
        </w:r>
        <w:r>
          <w:fldChar w:fldCharType="begin"/>
        </w:r>
        <w:r>
          <w:instrText xml:space="preserve"> PAGEREF _Toc3712 \h </w:instrText>
        </w:r>
        <w:r>
          <w:fldChar w:fldCharType="separate"/>
        </w:r>
        <w:r>
          <w:t>23</w:t>
        </w:r>
        <w:r>
          <w:fldChar w:fldCharType="end"/>
        </w:r>
      </w:hyperlink>
    </w:p>
    <w:p>
      <w:pPr>
        <w:pStyle w:val="TOC2"/>
        <w:tabs>
          <w:tab w:val="right" w:leader="dot" w:pos="8306"/>
        </w:tabs>
      </w:pPr>
      <w:hyperlink w:anchor="_Toc27029" w:history="1">
        <w:r>
          <w:rPr>
            <w:rFonts w:ascii="仿宋" w:eastAsia="仿宋" w:hAnsi="仿宋" w:cs="仿宋" w:hint="eastAsia"/>
            <w:lang w:eastAsia="zh-CN"/>
          </w:rPr>
          <w:t>(二)、质量保证体系实施</w:t>
        </w:r>
        <w:r>
          <w:tab/>
        </w:r>
        <w:r>
          <w:fldChar w:fldCharType="begin"/>
        </w:r>
        <w:r>
          <w:instrText xml:space="preserve"> PAGEREF _Toc27029 \h </w:instrText>
        </w:r>
        <w:r>
          <w:fldChar w:fldCharType="separate"/>
        </w:r>
        <w:r>
          <w:t>24</w:t>
        </w:r>
        <w:r>
          <w:fldChar w:fldCharType="end"/>
        </w:r>
      </w:hyperlink>
    </w:p>
    <w:p>
      <w:pPr>
        <w:pStyle w:val="TOC2"/>
        <w:tabs>
          <w:tab w:val="right" w:leader="dot" w:pos="8306"/>
        </w:tabs>
      </w:pPr>
      <w:hyperlink w:anchor="_Toc17310" w:history="1">
        <w:r>
          <w:rPr>
            <w:rFonts w:ascii="仿宋" w:eastAsia="仿宋" w:hAnsi="仿宋" w:cs="仿宋" w:hint="eastAsia"/>
            <w:lang w:eastAsia="zh-CN"/>
          </w:rPr>
          <w:t>(三)、监理与质量控制流程</w:t>
        </w:r>
        <w:r>
          <w:tab/>
        </w:r>
        <w:r>
          <w:fldChar w:fldCharType="begin"/>
        </w:r>
        <w:r>
          <w:instrText xml:space="preserve"> PAGEREF _Toc17310 \h </w:instrText>
        </w:r>
        <w:r>
          <w:fldChar w:fldCharType="separate"/>
        </w:r>
        <w:r>
          <w:t>24</w:t>
        </w:r>
        <w:r>
          <w:fldChar w:fldCharType="end"/>
        </w:r>
      </w:hyperlink>
    </w:p>
    <w:p>
      <w:pPr>
        <w:pStyle w:val="TOC1"/>
        <w:tabs>
          <w:tab w:val="right" w:leader="dot" w:pos="8306"/>
        </w:tabs>
      </w:pPr>
      <w:hyperlink w:anchor="_Toc7063" w:history="1">
        <w:r>
          <w:rPr>
            <w:rFonts w:ascii="仿宋" w:eastAsia="仿宋" w:hAnsi="仿宋" w:cs="仿宋" w:hint="eastAsia"/>
            <w:lang w:eastAsia="zh-CN"/>
          </w:rPr>
          <w:t>五、发展规划、产业政策和行业准入分析</w:t>
        </w:r>
        <w:r>
          <w:tab/>
        </w:r>
        <w:r>
          <w:fldChar w:fldCharType="begin"/>
        </w:r>
        <w:r>
          <w:instrText xml:space="preserve"> PAGEREF _Toc7063 \h </w:instrText>
        </w:r>
        <w:r>
          <w:fldChar w:fldCharType="separate"/>
        </w:r>
        <w:r>
          <w:t>25</w:t>
        </w:r>
        <w:r>
          <w:fldChar w:fldCharType="end"/>
        </w:r>
      </w:hyperlink>
    </w:p>
    <w:p>
      <w:pPr>
        <w:pStyle w:val="TOC2"/>
        <w:tabs>
          <w:tab w:val="right" w:leader="dot" w:pos="8306"/>
        </w:tabs>
      </w:pPr>
      <w:hyperlink w:anchor="_Toc10654" w:history="1">
        <w:r>
          <w:rPr>
            <w:rFonts w:ascii="仿宋" w:eastAsia="仿宋" w:hAnsi="仿宋" w:cs="仿宋" w:hint="eastAsia"/>
            <w:lang w:eastAsia="zh-CN"/>
          </w:rPr>
          <w:t>(一)、发展规划分析</w:t>
        </w:r>
        <w:r>
          <w:tab/>
        </w:r>
        <w:r>
          <w:fldChar w:fldCharType="begin"/>
        </w:r>
        <w:r>
          <w:instrText xml:space="preserve"> PAGEREF _Toc10654 \h </w:instrText>
        </w:r>
        <w:r>
          <w:fldChar w:fldCharType="separate"/>
        </w:r>
        <w:r>
          <w:t>25</w:t>
        </w:r>
        <w:r>
          <w:fldChar w:fldCharType="end"/>
        </w:r>
      </w:hyperlink>
    </w:p>
    <w:p>
      <w:pPr>
        <w:pStyle w:val="TOC2"/>
        <w:tabs>
          <w:tab w:val="right" w:leader="dot" w:pos="8306"/>
        </w:tabs>
      </w:pPr>
      <w:hyperlink w:anchor="_Toc9503" w:history="1">
        <w:r>
          <w:rPr>
            <w:rFonts w:ascii="仿宋" w:eastAsia="仿宋" w:hAnsi="仿宋" w:cs="仿宋" w:hint="eastAsia"/>
            <w:lang w:eastAsia="zh-CN"/>
          </w:rPr>
          <w:t>(二)、产业政策分析</w:t>
        </w:r>
        <w:r>
          <w:tab/>
        </w:r>
        <w:r>
          <w:fldChar w:fldCharType="begin"/>
        </w:r>
        <w:r>
          <w:instrText xml:space="preserve"> PAGEREF _Toc9503 \h </w:instrText>
        </w:r>
        <w:r>
          <w:fldChar w:fldCharType="separate"/>
        </w:r>
        <w:r>
          <w:t>27</w:t>
        </w:r>
        <w:r>
          <w:fldChar w:fldCharType="end"/>
        </w:r>
      </w:hyperlink>
    </w:p>
    <w:p>
      <w:pPr>
        <w:pStyle w:val="TOC2"/>
        <w:tabs>
          <w:tab w:val="right" w:leader="dot" w:pos="8306"/>
        </w:tabs>
      </w:pPr>
      <w:hyperlink w:anchor="_Toc19337" w:history="1">
        <w:r>
          <w:rPr>
            <w:rFonts w:ascii="仿宋" w:eastAsia="仿宋" w:hAnsi="仿宋" w:cs="仿宋" w:hint="eastAsia"/>
            <w:lang w:eastAsia="zh-CN"/>
          </w:rPr>
          <w:t>(三)、行业准入分析</w:t>
        </w:r>
        <w:r>
          <w:tab/>
        </w:r>
        <w:r>
          <w:fldChar w:fldCharType="begin"/>
        </w:r>
        <w:r>
          <w:instrText xml:space="preserve"> PAGEREF _Toc19337 \h </w:instrText>
        </w:r>
        <w:r>
          <w:fldChar w:fldCharType="separate"/>
        </w:r>
        <w:r>
          <w:t>28</w:t>
        </w:r>
        <w:r>
          <w:fldChar w:fldCharType="end"/>
        </w:r>
      </w:hyperlink>
    </w:p>
    <w:p>
      <w:pPr>
        <w:pStyle w:val="TOC1"/>
        <w:tabs>
          <w:tab w:val="right" w:leader="dot" w:pos="8306"/>
        </w:tabs>
      </w:pPr>
      <w:hyperlink w:anchor="_Toc12409" w:history="1">
        <w:r>
          <w:rPr>
            <w:rFonts w:ascii="仿宋" w:eastAsia="仿宋" w:hAnsi="仿宋" w:cs="仿宋" w:hint="eastAsia"/>
            <w:lang w:eastAsia="zh-CN"/>
          </w:rPr>
          <w:t>六、正温特性热敏电阻(PTC)项目概论</w:t>
        </w:r>
        <w:r>
          <w:tab/>
        </w:r>
        <w:r>
          <w:fldChar w:fldCharType="begin"/>
        </w:r>
        <w:r>
          <w:instrText xml:space="preserve"> PAGEREF _Toc12409 \h </w:instrText>
        </w:r>
        <w:r>
          <w:fldChar w:fldCharType="separate"/>
        </w:r>
        <w:r>
          <w:t>30</w:t>
        </w:r>
        <w:r>
          <w:fldChar w:fldCharType="end"/>
        </w:r>
      </w:hyperlink>
    </w:p>
    <w:p>
      <w:pPr>
        <w:pStyle w:val="TOC2"/>
        <w:tabs>
          <w:tab w:val="right" w:leader="dot" w:pos="8306"/>
        </w:tabs>
      </w:pPr>
      <w:hyperlink w:anchor="_Toc20563" w:history="1">
        <w:r>
          <w:rPr>
            <w:rFonts w:ascii="仿宋" w:eastAsia="仿宋" w:hAnsi="仿宋" w:cs="仿宋" w:hint="eastAsia"/>
            <w:lang w:eastAsia="zh-CN"/>
          </w:rPr>
          <w:t>(一)、项目申报单位概况</w:t>
        </w:r>
        <w:r>
          <w:tab/>
        </w:r>
        <w:r>
          <w:fldChar w:fldCharType="begin"/>
        </w:r>
        <w:r>
          <w:instrText xml:space="preserve"> PAGEREF _Toc20563 \h </w:instrText>
        </w:r>
        <w:r>
          <w:fldChar w:fldCharType="separate"/>
        </w:r>
        <w:r>
          <w:t>30</w:t>
        </w:r>
        <w:r>
          <w:fldChar w:fldCharType="end"/>
        </w:r>
      </w:hyperlink>
    </w:p>
    <w:p>
      <w:pPr>
        <w:pStyle w:val="TOC2"/>
        <w:tabs>
          <w:tab w:val="right" w:leader="dot" w:pos="8306"/>
        </w:tabs>
      </w:pPr>
      <w:hyperlink w:anchor="_Toc16178" w:history="1">
        <w:r>
          <w:rPr>
            <w:rFonts w:ascii="仿宋" w:eastAsia="仿宋" w:hAnsi="仿宋" w:cs="仿宋" w:hint="eastAsia"/>
            <w:lang w:eastAsia="zh-CN"/>
          </w:rPr>
          <w:t>(二)、项目概况</w:t>
        </w:r>
        <w:r>
          <w:tab/>
        </w:r>
        <w:r>
          <w:fldChar w:fldCharType="begin"/>
        </w:r>
        <w:r>
          <w:instrText xml:space="preserve"> PAGEREF _Toc16178 \h </w:instrText>
        </w:r>
        <w:r>
          <w:fldChar w:fldCharType="separate"/>
        </w:r>
        <w:r>
          <w:t>31</w:t>
        </w:r>
        <w:r>
          <w:fldChar w:fldCharType="end"/>
        </w:r>
      </w:hyperlink>
    </w:p>
    <w:p>
      <w:pPr>
        <w:pStyle w:val="TOC1"/>
        <w:tabs>
          <w:tab w:val="right" w:leader="dot" w:pos="8306"/>
        </w:tabs>
      </w:pPr>
      <w:hyperlink w:anchor="_Toc6145" w:history="1">
        <w:r>
          <w:rPr>
            <w:rFonts w:ascii="仿宋" w:eastAsia="仿宋" w:hAnsi="仿宋" w:cs="仿宋" w:hint="eastAsia"/>
            <w:lang w:eastAsia="zh-CN"/>
          </w:rPr>
          <w:t>七、项目质量与标准</w:t>
        </w:r>
        <w:r>
          <w:tab/>
        </w:r>
        <w:r>
          <w:fldChar w:fldCharType="begin"/>
        </w:r>
        <w:r>
          <w:instrText xml:space="preserve"> PAGEREF _Toc6145 \h </w:instrText>
        </w:r>
        <w:r>
          <w:fldChar w:fldCharType="separate"/>
        </w:r>
        <w:r>
          <w:t>34</w:t>
        </w:r>
        <w:r>
          <w:fldChar w:fldCharType="end"/>
        </w:r>
      </w:hyperlink>
    </w:p>
    <w:p>
      <w:pPr>
        <w:pStyle w:val="TOC2"/>
        <w:tabs>
          <w:tab w:val="right" w:leader="dot" w:pos="8306"/>
        </w:tabs>
      </w:pPr>
      <w:hyperlink w:anchor="_Toc11075" w:history="1">
        <w:r>
          <w:rPr>
            <w:rFonts w:ascii="仿宋" w:eastAsia="仿宋" w:hAnsi="仿宋" w:cs="仿宋" w:hint="eastAsia"/>
            <w:lang w:eastAsia="zh-CN"/>
          </w:rPr>
          <w:t>(一)、质量保障体系</w:t>
        </w:r>
        <w:r>
          <w:tab/>
        </w:r>
        <w:r>
          <w:fldChar w:fldCharType="begin"/>
        </w:r>
        <w:r>
          <w:instrText xml:space="preserve"> PAGEREF _Toc11075 \h </w:instrText>
        </w:r>
        <w:r>
          <w:fldChar w:fldCharType="separate"/>
        </w:r>
        <w:r>
          <w:t>34</w:t>
        </w:r>
        <w:r>
          <w:fldChar w:fldCharType="end"/>
        </w:r>
      </w:hyperlink>
    </w:p>
    <w:p>
      <w:pPr>
        <w:pStyle w:val="TOC2"/>
        <w:tabs>
          <w:tab w:val="right" w:leader="dot" w:pos="8306"/>
        </w:tabs>
      </w:pPr>
      <w:hyperlink w:anchor="_Toc11933" w:history="1">
        <w:r>
          <w:rPr>
            <w:rFonts w:ascii="仿宋" w:eastAsia="仿宋" w:hAnsi="仿宋" w:cs="仿宋" w:hint="eastAsia"/>
            <w:lang w:eastAsia="zh-CN"/>
          </w:rPr>
          <w:t>(二)、标准化作业流程</w:t>
        </w:r>
        <w:r>
          <w:tab/>
        </w:r>
        <w:r>
          <w:fldChar w:fldCharType="begin"/>
        </w:r>
        <w:r>
          <w:instrText xml:space="preserve"> PAGEREF _Toc11933 \h </w:instrText>
        </w:r>
        <w:r>
          <w:fldChar w:fldCharType="separate"/>
        </w:r>
        <w:r>
          <w:t>35</w:t>
        </w:r>
        <w:r>
          <w:fldChar w:fldCharType="end"/>
        </w:r>
      </w:hyperlink>
    </w:p>
    <w:p>
      <w:pPr>
        <w:pStyle w:val="TOC2"/>
        <w:tabs>
          <w:tab w:val="right" w:leader="dot" w:pos="8306"/>
        </w:tabs>
      </w:pPr>
      <w:hyperlink w:anchor="_Toc27293" w:history="1">
        <w:r>
          <w:rPr>
            <w:rFonts w:ascii="仿宋" w:eastAsia="仿宋" w:hAnsi="仿宋" w:cs="仿宋" w:hint="eastAsia"/>
            <w:lang w:eastAsia="zh-CN"/>
          </w:rPr>
          <w:t>(三)、质量监控与评估</w:t>
        </w:r>
        <w:r>
          <w:tab/>
        </w:r>
        <w:r>
          <w:fldChar w:fldCharType="begin"/>
        </w:r>
        <w:r>
          <w:instrText xml:space="preserve"> PAGEREF _Toc27293 \h </w:instrText>
        </w:r>
        <w:r>
          <w:fldChar w:fldCharType="separate"/>
        </w:r>
        <w:r>
          <w:t>37</w:t>
        </w:r>
        <w:r>
          <w:fldChar w:fldCharType="end"/>
        </w:r>
      </w:hyperlink>
    </w:p>
    <w:p>
      <w:pPr>
        <w:pStyle w:val="TOC2"/>
        <w:tabs>
          <w:tab w:val="right" w:leader="dot" w:pos="8306"/>
        </w:tabs>
      </w:pPr>
      <w:hyperlink w:anchor="_Toc11298" w:history="1">
        <w:r>
          <w:rPr>
            <w:rFonts w:ascii="仿宋" w:eastAsia="仿宋" w:hAnsi="仿宋" w:cs="仿宋" w:hint="eastAsia"/>
            <w:lang w:eastAsia="zh-CN"/>
          </w:rPr>
          <w:t>(四)、质量改进计划</w:t>
        </w:r>
        <w:r>
          <w:tab/>
        </w:r>
        <w:r>
          <w:fldChar w:fldCharType="begin"/>
        </w:r>
        <w:r>
          <w:instrText xml:space="preserve"> PAGEREF _Toc11298 \h </w:instrText>
        </w:r>
        <w:r>
          <w:fldChar w:fldCharType="separate"/>
        </w:r>
        <w:r>
          <w:t>38</w:t>
        </w:r>
        <w:r>
          <w:fldChar w:fldCharType="end"/>
        </w:r>
      </w:hyperlink>
    </w:p>
    <w:p>
      <w:pPr>
        <w:pStyle w:val="TOC1"/>
        <w:tabs>
          <w:tab w:val="right" w:leader="dot" w:pos="8306"/>
        </w:tabs>
      </w:pPr>
      <w:hyperlink w:anchor="_Toc28660" w:history="1">
        <w:r>
          <w:rPr>
            <w:rFonts w:ascii="仿宋" w:eastAsia="仿宋" w:hAnsi="仿宋" w:cs="仿宋" w:hint="eastAsia"/>
            <w:lang w:eastAsia="zh-CN"/>
          </w:rPr>
          <w:t>八、土地利用与规划方案</w:t>
        </w:r>
        <w:r>
          <w:tab/>
        </w:r>
        <w:r>
          <w:fldChar w:fldCharType="begin"/>
        </w:r>
        <w:r>
          <w:instrText xml:space="preserve"> PAGEREF _Toc28660 \h </w:instrText>
        </w:r>
        <w:r>
          <w:fldChar w:fldCharType="separate"/>
        </w:r>
        <w:r>
          <w:t>39</w:t>
        </w:r>
        <w:r>
          <w:fldChar w:fldCharType="end"/>
        </w:r>
      </w:hyperlink>
    </w:p>
    <w:p>
      <w:pPr>
        <w:pStyle w:val="TOC2"/>
        <w:tabs>
          <w:tab w:val="right" w:leader="dot" w:pos="8306"/>
        </w:tabs>
      </w:pPr>
      <w:hyperlink w:anchor="_Toc4240" w:history="1">
        <w:r>
          <w:rPr>
            <w:rFonts w:ascii="仿宋" w:eastAsia="仿宋" w:hAnsi="仿宋" w:cs="仿宋" w:hint="eastAsia"/>
            <w:lang w:eastAsia="zh-CN"/>
          </w:rPr>
          <w:t>(一)、项目用地情况分析</w:t>
        </w:r>
        <w:r>
          <w:tab/>
        </w:r>
        <w:r>
          <w:fldChar w:fldCharType="begin"/>
        </w:r>
        <w:r>
          <w:instrText xml:space="preserve"> PAGEREF _Toc4240 \h </w:instrText>
        </w:r>
        <w:r>
          <w:fldChar w:fldCharType="separate"/>
        </w:r>
        <w:r>
          <w:t>39</w:t>
        </w:r>
        <w:r>
          <w:fldChar w:fldCharType="end"/>
        </w:r>
      </w:hyperlink>
    </w:p>
    <w:p>
      <w:pPr>
        <w:pStyle w:val="TOC2"/>
        <w:tabs>
          <w:tab w:val="right" w:leader="dot" w:pos="8306"/>
        </w:tabs>
      </w:pPr>
      <w:hyperlink w:anchor="_Toc6903" w:history="1">
        <w:r>
          <w:rPr>
            <w:rFonts w:ascii="仿宋" w:eastAsia="仿宋" w:hAnsi="仿宋" w:cs="仿宋" w:hint="eastAsia"/>
            <w:lang w:eastAsia="zh-CN"/>
          </w:rPr>
          <w:t>(二)、土地利用规划方案</w:t>
        </w:r>
        <w:r>
          <w:tab/>
        </w:r>
        <w:r>
          <w:fldChar w:fldCharType="begin"/>
        </w:r>
        <w:r>
          <w:instrText xml:space="preserve"> PAGEREF _Toc6903 \h </w:instrText>
        </w:r>
        <w:r>
          <w:fldChar w:fldCharType="separate"/>
        </w:r>
        <w:r>
          <w:t>40</w:t>
        </w:r>
        <w:r>
          <w:fldChar w:fldCharType="end"/>
        </w:r>
      </w:hyperlink>
    </w:p>
    <w:p>
      <w:pPr>
        <w:pStyle w:val="TOC1"/>
        <w:tabs>
          <w:tab w:val="right" w:leader="dot" w:pos="8306"/>
        </w:tabs>
      </w:pPr>
      <w:hyperlink w:anchor="_Toc26045" w:history="1">
        <w:r>
          <w:rPr>
            <w:rFonts w:ascii="仿宋" w:eastAsia="仿宋" w:hAnsi="仿宋" w:cs="仿宋" w:hint="eastAsia"/>
            <w:lang w:eastAsia="zh-CN"/>
          </w:rPr>
          <w:t>九、经济效益与社会效益优化</w:t>
        </w:r>
        <w:r>
          <w:tab/>
        </w:r>
        <w:r>
          <w:fldChar w:fldCharType="begin"/>
        </w:r>
        <w:r>
          <w:instrText xml:space="preserve"> PAGEREF _Toc26045 \h </w:instrText>
        </w:r>
        <w:r>
          <w:fldChar w:fldCharType="separate"/>
        </w:r>
        <w:r>
          <w:t>41</w:t>
        </w:r>
        <w:r>
          <w:fldChar w:fldCharType="end"/>
        </w:r>
      </w:hyperlink>
    </w:p>
    <w:p>
      <w:pPr>
        <w:pStyle w:val="TOC2"/>
        <w:tabs>
          <w:tab w:val="right" w:leader="dot" w:pos="8306"/>
        </w:tabs>
      </w:pPr>
      <w:hyperlink w:anchor="_Toc31591" w:history="1">
        <w:r>
          <w:rPr>
            <w:rFonts w:ascii="仿宋" w:eastAsia="仿宋" w:hAnsi="仿宋" w:cs="仿宋" w:hint="eastAsia"/>
            <w:lang w:eastAsia="zh-CN"/>
          </w:rPr>
          <w:t>(一)、经济效益提升策略</w:t>
        </w:r>
        <w:r>
          <w:tab/>
        </w:r>
        <w:r>
          <w:fldChar w:fldCharType="begin"/>
        </w:r>
        <w:r>
          <w:instrText xml:space="preserve"> PAGEREF _Toc31591 \h </w:instrText>
        </w:r>
        <w:r>
          <w:fldChar w:fldCharType="separate"/>
        </w:r>
        <w:r>
          <w:t>41</w:t>
        </w:r>
        <w:r>
          <w:fldChar w:fldCharType="end"/>
        </w:r>
      </w:hyperlink>
    </w:p>
    <w:p>
      <w:pPr>
        <w:pStyle w:val="TOC2"/>
        <w:tabs>
          <w:tab w:val="right" w:leader="dot" w:pos="8306"/>
        </w:tabs>
      </w:pPr>
      <w:hyperlink w:anchor="_Toc31911" w:history="1">
        <w:r>
          <w:rPr>
            <w:rFonts w:ascii="仿宋" w:eastAsia="仿宋" w:hAnsi="仿宋" w:cs="仿宋" w:hint="eastAsia"/>
            <w:lang w:eastAsia="zh-CN"/>
          </w:rPr>
          <w:t>(二)、社会效益增强方案</w:t>
        </w:r>
        <w:r>
          <w:tab/>
        </w:r>
        <w:r>
          <w:fldChar w:fldCharType="begin"/>
        </w:r>
        <w:r>
          <w:instrText xml:space="preserve"> PAGEREF _Toc31911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6" w:history="1">
        <w:r>
          <w:rPr>
            <w:rFonts w:ascii="仿宋" w:eastAsia="仿宋" w:hAnsi="仿宋" w:cs="仿宋" w:hint="eastAsia"/>
            <w:lang w:eastAsia="zh-CN"/>
          </w:rPr>
          <w:t>十、项目变更管理</w:t>
        </w:r>
        <w:r>
          <w:tab/>
        </w:r>
        <w:r>
          <w:fldChar w:fldCharType="begin"/>
        </w:r>
        <w:r>
          <w:instrText xml:space="preserve"> PAGEREF _Toc1436 \h </w:instrText>
        </w:r>
        <w:r>
          <w:fldChar w:fldCharType="separate"/>
        </w:r>
        <w:r>
          <w:t>43</w:t>
        </w:r>
        <w:r>
          <w:fldChar w:fldCharType="end"/>
        </w:r>
      </w:hyperlink>
    </w:p>
    <w:p>
      <w:pPr>
        <w:pStyle w:val="TOC2"/>
        <w:tabs>
          <w:tab w:val="right" w:leader="dot" w:pos="8306"/>
        </w:tabs>
      </w:pPr>
      <w:hyperlink w:anchor="_Toc2638" w:history="1">
        <w:r>
          <w:rPr>
            <w:rFonts w:ascii="仿宋" w:eastAsia="仿宋" w:hAnsi="仿宋" w:cs="仿宋" w:hint="eastAsia"/>
            <w:lang w:eastAsia="zh-CN"/>
          </w:rPr>
          <w:t>(一)、变更控制流程</w:t>
        </w:r>
        <w:r>
          <w:tab/>
        </w:r>
        <w:r>
          <w:fldChar w:fldCharType="begin"/>
        </w:r>
        <w:r>
          <w:instrText xml:space="preserve"> PAGEREF _Toc2638 \h </w:instrText>
        </w:r>
        <w:r>
          <w:fldChar w:fldCharType="separate"/>
        </w:r>
        <w:r>
          <w:t>43</w:t>
        </w:r>
        <w:r>
          <w:fldChar w:fldCharType="end"/>
        </w:r>
      </w:hyperlink>
    </w:p>
    <w:p>
      <w:pPr>
        <w:pStyle w:val="TOC2"/>
        <w:tabs>
          <w:tab w:val="right" w:leader="dot" w:pos="8306"/>
        </w:tabs>
      </w:pPr>
      <w:hyperlink w:anchor="_Toc3194" w:history="1">
        <w:r>
          <w:rPr>
            <w:rFonts w:ascii="仿宋" w:eastAsia="仿宋" w:hAnsi="仿宋" w:cs="仿宋" w:hint="eastAsia"/>
            <w:lang w:eastAsia="zh-CN"/>
          </w:rPr>
          <w:t>(二)、影响评估与处理</w:t>
        </w:r>
        <w:r>
          <w:tab/>
        </w:r>
        <w:r>
          <w:fldChar w:fldCharType="begin"/>
        </w:r>
        <w:r>
          <w:instrText xml:space="preserve"> PAGEREF _Toc3194 \h </w:instrText>
        </w:r>
        <w:r>
          <w:fldChar w:fldCharType="separate"/>
        </w:r>
        <w:r>
          <w:t>44</w:t>
        </w:r>
        <w:r>
          <w:fldChar w:fldCharType="end"/>
        </w:r>
      </w:hyperlink>
    </w:p>
    <w:p>
      <w:pPr>
        <w:pStyle w:val="TOC2"/>
        <w:tabs>
          <w:tab w:val="right" w:leader="dot" w:pos="8306"/>
        </w:tabs>
      </w:pPr>
      <w:hyperlink w:anchor="_Toc18524" w:history="1">
        <w:r>
          <w:rPr>
            <w:rFonts w:ascii="仿宋" w:eastAsia="仿宋" w:hAnsi="仿宋" w:cs="仿宋" w:hint="eastAsia"/>
            <w:lang w:eastAsia="zh-CN"/>
          </w:rPr>
          <w:t>(三)、变更记录与追踪</w:t>
        </w:r>
        <w:r>
          <w:tab/>
        </w:r>
        <w:r>
          <w:fldChar w:fldCharType="begin"/>
        </w:r>
        <w:r>
          <w:instrText xml:space="preserve"> PAGEREF _Toc18524 \h </w:instrText>
        </w:r>
        <w:r>
          <w:fldChar w:fldCharType="separate"/>
        </w:r>
        <w:r>
          <w:t>46</w:t>
        </w:r>
        <w:r>
          <w:fldChar w:fldCharType="end"/>
        </w:r>
      </w:hyperlink>
    </w:p>
    <w:p>
      <w:pPr>
        <w:pStyle w:val="TOC2"/>
        <w:tabs>
          <w:tab w:val="right" w:leader="dot" w:pos="8306"/>
        </w:tabs>
      </w:pPr>
      <w:hyperlink w:anchor="_Toc13298" w:history="1">
        <w:r>
          <w:rPr>
            <w:rFonts w:ascii="仿宋" w:eastAsia="仿宋" w:hAnsi="仿宋" w:cs="仿宋" w:hint="eastAsia"/>
            <w:lang w:eastAsia="zh-CN"/>
          </w:rPr>
          <w:t>(四)、变更管理策略</w:t>
        </w:r>
        <w:r>
          <w:tab/>
        </w:r>
        <w:r>
          <w:fldChar w:fldCharType="begin"/>
        </w:r>
        <w:r>
          <w:instrText xml:space="preserve"> PAGEREF _Toc13298 \h </w:instrText>
        </w:r>
        <w:r>
          <w:fldChar w:fldCharType="separate"/>
        </w:r>
        <w:r>
          <w:t>47</w:t>
        </w:r>
        <w:r>
          <w:fldChar w:fldCharType="end"/>
        </w:r>
      </w:hyperlink>
    </w:p>
    <w:p>
      <w:pPr>
        <w:pStyle w:val="TOC1"/>
        <w:tabs>
          <w:tab w:val="right" w:leader="dot" w:pos="8306"/>
        </w:tabs>
      </w:pPr>
      <w:hyperlink w:anchor="_Toc8238" w:history="1">
        <w:r>
          <w:rPr>
            <w:rFonts w:ascii="仿宋" w:eastAsia="仿宋" w:hAnsi="仿宋" w:cs="仿宋" w:hint="eastAsia"/>
            <w:lang w:eastAsia="zh-CN"/>
          </w:rPr>
          <w:t>十一、环境保护与治理方案</w:t>
        </w:r>
        <w:r>
          <w:tab/>
        </w:r>
        <w:r>
          <w:fldChar w:fldCharType="begin"/>
        </w:r>
        <w:r>
          <w:instrText xml:space="preserve"> PAGEREF _Toc8238 \h </w:instrText>
        </w:r>
        <w:r>
          <w:fldChar w:fldCharType="separate"/>
        </w:r>
        <w:r>
          <w:t>49</w:t>
        </w:r>
        <w:r>
          <w:fldChar w:fldCharType="end"/>
        </w:r>
      </w:hyperlink>
    </w:p>
    <w:p>
      <w:pPr>
        <w:pStyle w:val="TOC2"/>
        <w:tabs>
          <w:tab w:val="right" w:leader="dot" w:pos="8306"/>
        </w:tabs>
      </w:pPr>
      <w:hyperlink w:anchor="_Toc26736" w:history="1">
        <w:r>
          <w:rPr>
            <w:rFonts w:ascii="仿宋" w:eastAsia="仿宋" w:hAnsi="仿宋" w:cs="仿宋" w:hint="eastAsia"/>
            <w:lang w:eastAsia="zh-CN"/>
          </w:rPr>
          <w:t>(一)、项目环境影响评估</w:t>
        </w:r>
        <w:r>
          <w:tab/>
        </w:r>
        <w:r>
          <w:fldChar w:fldCharType="begin"/>
        </w:r>
        <w:r>
          <w:instrText xml:space="preserve"> PAGEREF _Toc26736 \h </w:instrText>
        </w:r>
        <w:r>
          <w:fldChar w:fldCharType="separate"/>
        </w:r>
        <w:r>
          <w:t>49</w:t>
        </w:r>
        <w:r>
          <w:fldChar w:fldCharType="end"/>
        </w:r>
      </w:hyperlink>
    </w:p>
    <w:p>
      <w:pPr>
        <w:pStyle w:val="TOC2"/>
        <w:tabs>
          <w:tab w:val="right" w:leader="dot" w:pos="8306"/>
        </w:tabs>
      </w:pPr>
      <w:hyperlink w:anchor="_Toc23286" w:history="1">
        <w:r>
          <w:rPr>
            <w:rFonts w:ascii="仿宋" w:eastAsia="仿宋" w:hAnsi="仿宋" w:cs="仿宋" w:hint="eastAsia"/>
            <w:lang w:eastAsia="zh-CN"/>
          </w:rPr>
          <w:t>(二)、环境保护措施与治理方案</w:t>
        </w:r>
        <w:r>
          <w:tab/>
        </w:r>
        <w:r>
          <w:fldChar w:fldCharType="begin"/>
        </w:r>
        <w:r>
          <w:instrText xml:space="preserve"> PAGEREF _Toc23286 \h </w:instrText>
        </w:r>
        <w:r>
          <w:fldChar w:fldCharType="separate"/>
        </w:r>
        <w:r>
          <w:t>49</w:t>
        </w:r>
        <w:r>
          <w:fldChar w:fldCharType="end"/>
        </w:r>
      </w:hyperlink>
    </w:p>
    <w:p>
      <w:pPr>
        <w:pStyle w:val="TOC1"/>
        <w:tabs>
          <w:tab w:val="right" w:leader="dot" w:pos="8306"/>
        </w:tabs>
      </w:pPr>
      <w:hyperlink w:anchor="_Toc2801" w:history="1">
        <w:r>
          <w:rPr>
            <w:rFonts w:ascii="仿宋" w:eastAsia="仿宋" w:hAnsi="仿宋" w:cs="仿宋" w:hint="eastAsia"/>
            <w:lang w:eastAsia="zh-CN"/>
          </w:rPr>
          <w:t>十二、环境保护与绿色发展</w:t>
        </w:r>
        <w:r>
          <w:tab/>
        </w:r>
        <w:r>
          <w:fldChar w:fldCharType="begin"/>
        </w:r>
        <w:r>
          <w:instrText xml:space="preserve"> PAGEREF _Toc2801 \h </w:instrText>
        </w:r>
        <w:r>
          <w:fldChar w:fldCharType="separate"/>
        </w:r>
        <w:r>
          <w:t>50</w:t>
        </w:r>
        <w:r>
          <w:fldChar w:fldCharType="end"/>
        </w:r>
      </w:hyperlink>
    </w:p>
    <w:p>
      <w:pPr>
        <w:pStyle w:val="TOC2"/>
        <w:tabs>
          <w:tab w:val="right" w:leader="dot" w:pos="8306"/>
        </w:tabs>
      </w:pPr>
      <w:hyperlink w:anchor="_Toc26634" w:history="1">
        <w:r>
          <w:rPr>
            <w:rFonts w:ascii="仿宋" w:eastAsia="仿宋" w:hAnsi="仿宋" w:cs="仿宋" w:hint="eastAsia"/>
            <w:lang w:eastAsia="zh-CN"/>
          </w:rPr>
          <w:t>(一)、环境保护措施</w:t>
        </w:r>
        <w:r>
          <w:tab/>
        </w:r>
        <w:r>
          <w:fldChar w:fldCharType="begin"/>
        </w:r>
        <w:r>
          <w:instrText xml:space="preserve"> PAGEREF _Toc26634 \h </w:instrText>
        </w:r>
        <w:r>
          <w:fldChar w:fldCharType="separate"/>
        </w:r>
        <w:r>
          <w:t>50</w:t>
        </w:r>
        <w:r>
          <w:fldChar w:fldCharType="end"/>
        </w:r>
      </w:hyperlink>
    </w:p>
    <w:p>
      <w:pPr>
        <w:pStyle w:val="TOC2"/>
        <w:tabs>
          <w:tab w:val="right" w:leader="dot" w:pos="8306"/>
        </w:tabs>
      </w:pPr>
      <w:hyperlink w:anchor="_Toc16020" w:history="1">
        <w:r>
          <w:rPr>
            <w:rFonts w:ascii="仿宋" w:eastAsia="仿宋" w:hAnsi="仿宋" w:cs="仿宋" w:hint="eastAsia"/>
            <w:lang w:eastAsia="zh-CN"/>
          </w:rPr>
          <w:t>(二)、绿色发展与可持续发展策略</w:t>
        </w:r>
        <w:r>
          <w:tab/>
        </w:r>
        <w:r>
          <w:fldChar w:fldCharType="begin"/>
        </w:r>
        <w:r>
          <w:instrText xml:space="preserve"> PAGEREF _Toc16020 \h </w:instrText>
        </w:r>
        <w:r>
          <w:fldChar w:fldCharType="separate"/>
        </w:r>
        <w:r>
          <w:t>52</w:t>
        </w:r>
        <w:r>
          <w:fldChar w:fldCharType="end"/>
        </w:r>
      </w:hyperlink>
    </w:p>
    <w:p>
      <w:pPr>
        <w:pStyle w:val="TOC1"/>
        <w:tabs>
          <w:tab w:val="right" w:leader="dot" w:pos="8306"/>
        </w:tabs>
      </w:pPr>
      <w:hyperlink w:anchor="_Toc4771" w:history="1">
        <w:r>
          <w:rPr>
            <w:rFonts w:ascii="仿宋" w:eastAsia="仿宋" w:hAnsi="仿宋" w:cs="仿宋" w:hint="eastAsia"/>
            <w:lang w:eastAsia="zh-CN"/>
          </w:rPr>
          <w:t>十三、法律法规与政策遵循</w:t>
        </w:r>
        <w:r>
          <w:tab/>
        </w:r>
        <w:r>
          <w:fldChar w:fldCharType="begin"/>
        </w:r>
        <w:r>
          <w:instrText xml:space="preserve"> PAGEREF _Toc4771 \h </w:instrText>
        </w:r>
        <w:r>
          <w:fldChar w:fldCharType="separate"/>
        </w:r>
        <w:r>
          <w:t>53</w:t>
        </w:r>
        <w:r>
          <w:fldChar w:fldCharType="end"/>
        </w:r>
      </w:hyperlink>
    </w:p>
    <w:p>
      <w:pPr>
        <w:pStyle w:val="TOC2"/>
        <w:tabs>
          <w:tab w:val="right" w:leader="dot" w:pos="8306"/>
        </w:tabs>
      </w:pPr>
      <w:hyperlink w:anchor="_Toc27618" w:history="1">
        <w:r>
          <w:rPr>
            <w:rFonts w:ascii="仿宋" w:eastAsia="仿宋" w:hAnsi="仿宋" w:cs="仿宋" w:hint="eastAsia"/>
            <w:lang w:eastAsia="zh-CN"/>
          </w:rPr>
          <w:t>(一)、法律法规遵守</w:t>
        </w:r>
        <w:r>
          <w:tab/>
        </w:r>
        <w:r>
          <w:fldChar w:fldCharType="begin"/>
        </w:r>
        <w:r>
          <w:instrText xml:space="preserve"> PAGEREF _Toc27618 \h </w:instrText>
        </w:r>
        <w:r>
          <w:fldChar w:fldCharType="separate"/>
        </w:r>
        <w:r>
          <w:t>53</w:t>
        </w:r>
        <w:r>
          <w:fldChar w:fldCharType="end"/>
        </w:r>
      </w:hyperlink>
    </w:p>
    <w:p>
      <w:pPr>
        <w:pStyle w:val="TOC2"/>
        <w:tabs>
          <w:tab w:val="right" w:leader="dot" w:pos="8306"/>
        </w:tabs>
      </w:pPr>
      <w:hyperlink w:anchor="_Toc2708" w:history="1">
        <w:r>
          <w:rPr>
            <w:rFonts w:ascii="仿宋" w:eastAsia="仿宋" w:hAnsi="仿宋" w:cs="仿宋" w:hint="eastAsia"/>
            <w:lang w:eastAsia="zh-CN"/>
          </w:rPr>
          <w:t>(二)、政策导向与利用</w:t>
        </w:r>
        <w:r>
          <w:tab/>
        </w:r>
        <w:r>
          <w:fldChar w:fldCharType="begin"/>
        </w:r>
        <w:r>
          <w:instrText xml:space="preserve"> PAGEREF _Toc2708 \h </w:instrText>
        </w:r>
        <w:r>
          <w:fldChar w:fldCharType="separate"/>
        </w:r>
        <w:r>
          <w:t>54</w:t>
        </w:r>
        <w:r>
          <w:fldChar w:fldCharType="end"/>
        </w:r>
      </w:hyperlink>
    </w:p>
    <w:p>
      <w:pPr>
        <w:pStyle w:val="TOC1"/>
        <w:tabs>
          <w:tab w:val="right" w:leader="dot" w:pos="8306"/>
        </w:tabs>
      </w:pPr>
      <w:hyperlink w:anchor="_Toc28447" w:history="1">
        <w:r>
          <w:rPr>
            <w:rFonts w:ascii="仿宋" w:eastAsia="仿宋" w:hAnsi="仿宋" w:cs="仿宋" w:hint="eastAsia"/>
            <w:lang w:eastAsia="zh-CN"/>
          </w:rPr>
          <w:t>十四、合作与交流机制建立</w:t>
        </w:r>
        <w:r>
          <w:tab/>
        </w:r>
        <w:r>
          <w:fldChar w:fldCharType="begin"/>
        </w:r>
        <w:r>
          <w:instrText xml:space="preserve"> PAGEREF _Toc28447 \h </w:instrText>
        </w:r>
        <w:r>
          <w:fldChar w:fldCharType="separate"/>
        </w:r>
        <w:r>
          <w:t>55</w:t>
        </w:r>
        <w:r>
          <w:fldChar w:fldCharType="end"/>
        </w:r>
      </w:hyperlink>
    </w:p>
    <w:p>
      <w:pPr>
        <w:pStyle w:val="TOC2"/>
        <w:tabs>
          <w:tab w:val="right" w:leader="dot" w:pos="8306"/>
        </w:tabs>
      </w:pPr>
      <w:hyperlink w:anchor="_Toc32710" w:history="1">
        <w:r>
          <w:rPr>
            <w:rFonts w:ascii="仿宋" w:eastAsia="仿宋" w:hAnsi="仿宋" w:cs="仿宋" w:hint="eastAsia"/>
            <w:lang w:eastAsia="zh-CN"/>
          </w:rPr>
          <w:t>(一)、合作伙伴选择与合作方式</w:t>
        </w:r>
        <w:r>
          <w:tab/>
        </w:r>
        <w:r>
          <w:fldChar w:fldCharType="begin"/>
        </w:r>
        <w:r>
          <w:instrText xml:space="preserve"> PAGEREF _Toc32710 \h </w:instrText>
        </w:r>
        <w:r>
          <w:fldChar w:fldCharType="separate"/>
        </w:r>
        <w:r>
          <w:t>55</w:t>
        </w:r>
        <w:r>
          <w:fldChar w:fldCharType="end"/>
        </w:r>
      </w:hyperlink>
    </w:p>
    <w:p>
      <w:pPr>
        <w:pStyle w:val="TOC2"/>
        <w:tabs>
          <w:tab w:val="right" w:leader="dot" w:pos="8306"/>
        </w:tabs>
      </w:pPr>
      <w:hyperlink w:anchor="_Toc21094" w:history="1">
        <w:r>
          <w:rPr>
            <w:rFonts w:ascii="仿宋" w:eastAsia="仿宋" w:hAnsi="仿宋" w:cs="仿宋" w:hint="eastAsia"/>
            <w:lang w:eastAsia="zh-CN"/>
          </w:rPr>
          <w:t>(二)、交流与合作平台搭建</w:t>
        </w:r>
        <w:r>
          <w:tab/>
        </w:r>
        <w:r>
          <w:fldChar w:fldCharType="begin"/>
        </w:r>
        <w:r>
          <w:instrText xml:space="preserve"> PAGEREF _Toc21094 \h </w:instrText>
        </w:r>
        <w:r>
          <w:fldChar w:fldCharType="separate"/>
        </w:r>
        <w:r>
          <w:t>57</w:t>
        </w:r>
        <w:r>
          <w:fldChar w:fldCharType="end"/>
        </w:r>
      </w:hyperlink>
    </w:p>
    <w:p>
      <w:pPr>
        <w:pStyle w:val="TOC1"/>
        <w:tabs>
          <w:tab w:val="right" w:leader="dot" w:pos="8306"/>
        </w:tabs>
      </w:pPr>
      <w:hyperlink w:anchor="_Toc20088" w:history="1">
        <w:r>
          <w:rPr>
            <w:rFonts w:ascii="仿宋" w:eastAsia="仿宋" w:hAnsi="仿宋" w:cs="仿宋" w:hint="eastAsia"/>
            <w:lang w:eastAsia="zh-CN"/>
          </w:rPr>
          <w:t>十五、创新驱动与持续发展</w:t>
        </w:r>
        <w:r>
          <w:tab/>
        </w:r>
        <w:r>
          <w:fldChar w:fldCharType="begin"/>
        </w:r>
        <w:r>
          <w:instrText xml:space="preserve"> PAGEREF _Toc20088 \h </w:instrText>
        </w:r>
        <w:r>
          <w:fldChar w:fldCharType="separate"/>
        </w:r>
        <w:r>
          <w:t>58</w:t>
        </w:r>
        <w:r>
          <w:fldChar w:fldCharType="end"/>
        </w:r>
      </w:hyperlink>
    </w:p>
    <w:p>
      <w:pPr>
        <w:pStyle w:val="TOC2"/>
        <w:tabs>
          <w:tab w:val="right" w:leader="dot" w:pos="8306"/>
        </w:tabs>
      </w:pPr>
      <w:hyperlink w:anchor="_Toc14684" w:history="1">
        <w:r>
          <w:rPr>
            <w:rFonts w:ascii="仿宋" w:eastAsia="仿宋" w:hAnsi="仿宋" w:cs="仿宋" w:hint="eastAsia"/>
            <w:lang w:eastAsia="zh-CN"/>
          </w:rPr>
          <w:t>(一)、创新驱动战略实施</w:t>
        </w:r>
        <w:r>
          <w:tab/>
        </w:r>
        <w:r>
          <w:fldChar w:fldCharType="begin"/>
        </w:r>
        <w:r>
          <w:instrText xml:space="preserve"> PAGEREF _Toc14684 \h </w:instrText>
        </w:r>
        <w:r>
          <w:fldChar w:fldCharType="separate"/>
        </w:r>
        <w:r>
          <w:t>58</w:t>
        </w:r>
        <w:r>
          <w:fldChar w:fldCharType="end"/>
        </w:r>
      </w:hyperlink>
    </w:p>
    <w:p>
      <w:pPr>
        <w:pStyle w:val="TOC2"/>
        <w:tabs>
          <w:tab w:val="right" w:leader="dot" w:pos="8306"/>
        </w:tabs>
      </w:pPr>
      <w:hyperlink w:anchor="_Toc27282" w:history="1">
        <w:r>
          <w:rPr>
            <w:rFonts w:ascii="仿宋" w:eastAsia="仿宋" w:hAnsi="仿宋" w:cs="仿宋" w:hint="eastAsia"/>
            <w:lang w:eastAsia="zh-CN"/>
          </w:rPr>
          <w:t>(二)、持续发展路径探索</w:t>
        </w:r>
        <w:r>
          <w:tab/>
        </w:r>
        <w:r>
          <w:fldChar w:fldCharType="begin"/>
        </w:r>
        <w:r>
          <w:instrText xml:space="preserve"> PAGEREF _Toc27282 \h </w:instrText>
        </w:r>
        <w:r>
          <w:fldChar w:fldCharType="separate"/>
        </w:r>
        <w:r>
          <w:t>60</w:t>
        </w:r>
        <w:r>
          <w:fldChar w:fldCharType="end"/>
        </w:r>
      </w:hyperlink>
    </w:p>
    <w:p>
      <w:pPr>
        <w:pStyle w:val="TOC1"/>
        <w:tabs>
          <w:tab w:val="right" w:leader="dot" w:pos="8306"/>
        </w:tabs>
      </w:pPr>
      <w:hyperlink w:anchor="_Toc5051" w:history="1">
        <w:r>
          <w:rPr>
            <w:rFonts w:ascii="仿宋" w:eastAsia="仿宋" w:hAnsi="仿宋" w:cs="仿宋" w:hint="eastAsia"/>
            <w:lang w:eastAsia="zh-CN"/>
          </w:rPr>
          <w:t>十六、项目施工方案</w:t>
        </w:r>
        <w:r>
          <w:tab/>
        </w:r>
        <w:r>
          <w:fldChar w:fldCharType="begin"/>
        </w:r>
        <w:r>
          <w:instrText xml:space="preserve"> PAGEREF _Toc5051 \h </w:instrText>
        </w:r>
        <w:r>
          <w:fldChar w:fldCharType="separate"/>
        </w:r>
        <w:r>
          <w:t>64</w:t>
        </w:r>
        <w:r>
          <w:fldChar w:fldCharType="end"/>
        </w:r>
      </w:hyperlink>
    </w:p>
    <w:p>
      <w:pPr>
        <w:pStyle w:val="TOC2"/>
        <w:tabs>
          <w:tab w:val="right" w:leader="dot" w:pos="8306"/>
        </w:tabs>
      </w:pPr>
      <w:hyperlink w:anchor="_Toc5386" w:history="1">
        <w:r>
          <w:rPr>
            <w:rFonts w:ascii="仿宋" w:eastAsia="仿宋" w:hAnsi="仿宋" w:cs="仿宋" w:hint="eastAsia"/>
            <w:lang w:eastAsia="zh-CN"/>
          </w:rPr>
          <w:t>(一)、施工组织设计</w:t>
        </w:r>
        <w:r>
          <w:tab/>
        </w:r>
        <w:r>
          <w:fldChar w:fldCharType="begin"/>
        </w:r>
        <w:r>
          <w:instrText xml:space="preserve"> PAGEREF _Toc5386 \h </w:instrText>
        </w:r>
        <w:r>
          <w:fldChar w:fldCharType="separate"/>
        </w:r>
        <w:r>
          <w:t>64</w:t>
        </w:r>
        <w:r>
          <w:fldChar w:fldCharType="end"/>
        </w:r>
      </w:hyperlink>
    </w:p>
    <w:p>
      <w:pPr>
        <w:pStyle w:val="TOC2"/>
        <w:tabs>
          <w:tab w:val="right" w:leader="dot" w:pos="8306"/>
        </w:tabs>
      </w:pPr>
      <w:hyperlink w:anchor="_Toc22232" w:history="1">
        <w:r>
          <w:rPr>
            <w:rFonts w:ascii="仿宋" w:eastAsia="仿宋" w:hAnsi="仿宋" w:cs="仿宋" w:hint="eastAsia"/>
            <w:lang w:eastAsia="zh-CN"/>
          </w:rPr>
          <w:t>(二)、施工工艺与技术路线</w:t>
        </w:r>
        <w:r>
          <w:tab/>
        </w:r>
        <w:r>
          <w:fldChar w:fldCharType="begin"/>
        </w:r>
        <w:r>
          <w:instrText xml:space="preserve"> PAGEREF _Toc22232 \h </w:instrText>
        </w:r>
        <w:r>
          <w:fldChar w:fldCharType="separate"/>
        </w:r>
        <w:r>
          <w:t>66</w:t>
        </w:r>
        <w:r>
          <w:fldChar w:fldCharType="end"/>
        </w:r>
      </w:hyperlink>
    </w:p>
    <w:p>
      <w:pPr>
        <w:pStyle w:val="TOC2"/>
        <w:tabs>
          <w:tab w:val="right" w:leader="dot" w:pos="8306"/>
        </w:tabs>
      </w:pPr>
      <w:hyperlink w:anchor="_Toc9019" w:history="1">
        <w:r>
          <w:rPr>
            <w:rFonts w:ascii="仿宋" w:eastAsia="仿宋" w:hAnsi="仿宋" w:cs="仿宋" w:hint="eastAsia"/>
            <w:lang w:eastAsia="zh-CN"/>
          </w:rPr>
          <w:t>(三)、关键节点施工计划</w:t>
        </w:r>
        <w:r>
          <w:tab/>
        </w:r>
        <w:r>
          <w:fldChar w:fldCharType="begin"/>
        </w:r>
        <w:r>
          <w:instrText xml:space="preserve"> PAGEREF _Toc9019 \h </w:instrText>
        </w:r>
        <w:r>
          <w:fldChar w:fldCharType="separate"/>
        </w:r>
        <w:r>
          <w:t>67</w:t>
        </w:r>
        <w:r>
          <w:fldChar w:fldCharType="end"/>
        </w:r>
      </w:hyperlink>
    </w:p>
    <w:p>
      <w:pPr>
        <w:pStyle w:val="TOC2"/>
        <w:tabs>
          <w:tab w:val="right" w:leader="dot" w:pos="8306"/>
        </w:tabs>
      </w:pPr>
      <w:hyperlink w:anchor="_Toc18526" w:history="1">
        <w:r>
          <w:rPr>
            <w:rFonts w:ascii="仿宋" w:eastAsia="仿宋" w:hAnsi="仿宋" w:cs="仿宋" w:hint="eastAsia"/>
            <w:lang w:eastAsia="zh-CN"/>
          </w:rPr>
          <w:t>(四)、施工现场管理</w:t>
        </w:r>
        <w:r>
          <w:tab/>
        </w:r>
        <w:r>
          <w:fldChar w:fldCharType="begin"/>
        </w:r>
        <w:r>
          <w:instrText xml:space="preserve"> PAGEREF _Toc18526 \h </w:instrText>
        </w:r>
        <w:r>
          <w:fldChar w:fldCharType="separate"/>
        </w:r>
        <w:r>
          <w:t>68</w:t>
        </w:r>
        <w:r>
          <w:fldChar w:fldCharType="end"/>
        </w:r>
      </w:hyperlink>
    </w:p>
    <w:p>
      <w:pPr>
        <w:pStyle w:val="TOC1"/>
        <w:tabs>
          <w:tab w:val="right" w:leader="dot" w:pos="8306"/>
        </w:tabs>
      </w:pPr>
      <w:hyperlink w:anchor="_Toc15106" w:history="1">
        <w:r>
          <w:rPr>
            <w:rFonts w:ascii="仿宋" w:eastAsia="仿宋" w:hAnsi="仿宋" w:cs="仿宋" w:hint="eastAsia"/>
            <w:lang w:eastAsia="zh-CN"/>
          </w:rPr>
          <w:t>十七、人力资源管理与开发</w:t>
        </w:r>
        <w:r>
          <w:tab/>
        </w:r>
        <w:r>
          <w:fldChar w:fldCharType="begin"/>
        </w:r>
        <w:r>
          <w:instrText xml:space="preserve"> PAGEREF _Toc15106 \h </w:instrText>
        </w:r>
        <w:r>
          <w:fldChar w:fldCharType="separate"/>
        </w:r>
        <w:r>
          <w:t>70</w:t>
        </w:r>
        <w:r>
          <w:fldChar w:fldCharType="end"/>
        </w:r>
      </w:hyperlink>
    </w:p>
    <w:p>
      <w:pPr>
        <w:pStyle w:val="TOC2"/>
        <w:tabs>
          <w:tab w:val="right" w:leader="dot" w:pos="8306"/>
        </w:tabs>
      </w:pPr>
      <w:hyperlink w:anchor="_Toc31261" w:history="1">
        <w:r>
          <w:rPr>
            <w:rFonts w:ascii="仿宋" w:eastAsia="仿宋" w:hAnsi="仿宋" w:cs="仿宋" w:hint="eastAsia"/>
            <w:lang w:eastAsia="zh-CN"/>
          </w:rPr>
          <w:t>(一)、人力资源规划</w:t>
        </w:r>
        <w:r>
          <w:tab/>
        </w:r>
        <w:r>
          <w:fldChar w:fldCharType="begin"/>
        </w:r>
        <w:r>
          <w:instrText xml:space="preserve"> PAGEREF _Toc31261 \h </w:instrText>
        </w:r>
        <w:r>
          <w:fldChar w:fldCharType="separate"/>
        </w:r>
        <w:r>
          <w:t>70</w:t>
        </w:r>
        <w:r>
          <w:fldChar w:fldCharType="end"/>
        </w:r>
      </w:hyperlink>
    </w:p>
    <w:p>
      <w:pPr>
        <w:pStyle w:val="TOC2"/>
        <w:tabs>
          <w:tab w:val="right" w:leader="dot" w:pos="8306"/>
        </w:tabs>
      </w:pPr>
      <w:hyperlink w:anchor="_Toc37" w:history="1">
        <w:r>
          <w:rPr>
            <w:rFonts w:ascii="仿宋" w:eastAsia="仿宋" w:hAnsi="仿宋" w:cs="仿宋" w:hint="eastAsia"/>
            <w:lang w:eastAsia="zh-CN"/>
          </w:rPr>
          <w:t>(二)、人力资源开发与培训</w:t>
        </w:r>
        <w:r>
          <w:tab/>
        </w:r>
        <w:r>
          <w:fldChar w:fldCharType="begin"/>
        </w:r>
        <w:r>
          <w:instrText xml:space="preserve"> PAGEREF _Toc37 \h </w:instrText>
        </w:r>
        <w:r>
          <w:fldChar w:fldCharType="separate"/>
        </w:r>
        <w:r>
          <w:t>72</w:t>
        </w:r>
        <w:r>
          <w:fldChar w:fldCharType="end"/>
        </w:r>
      </w:hyperlink>
    </w:p>
    <w:p>
      <w:pPr>
        <w:pStyle w:val="TOC1"/>
        <w:tabs>
          <w:tab w:val="right" w:leader="dot" w:pos="8306"/>
        </w:tabs>
      </w:pPr>
      <w:hyperlink w:anchor="_Toc19120" w:history="1">
        <w:r>
          <w:rPr>
            <w:rFonts w:ascii="仿宋" w:eastAsia="仿宋" w:hAnsi="仿宋" w:cs="仿宋" w:hint="eastAsia"/>
            <w:lang w:eastAsia="zh-CN"/>
          </w:rPr>
          <w:t>十八、企业合规与伦理</w:t>
        </w:r>
        <w:r>
          <w:tab/>
        </w:r>
        <w:r>
          <w:fldChar w:fldCharType="begin"/>
        </w:r>
        <w:r>
          <w:instrText xml:space="preserve"> PAGEREF _Toc19120 \h </w:instrText>
        </w:r>
        <w:r>
          <w:fldChar w:fldCharType="separate"/>
        </w:r>
        <w:r>
          <w:t>75</w:t>
        </w:r>
        <w:r>
          <w:fldChar w:fldCharType="end"/>
        </w:r>
      </w:hyperlink>
    </w:p>
    <w:p>
      <w:pPr>
        <w:pStyle w:val="TOC2"/>
        <w:tabs>
          <w:tab w:val="right" w:leader="dot" w:pos="8306"/>
        </w:tabs>
      </w:pPr>
      <w:hyperlink w:anchor="_Toc8474" w:history="1">
        <w:r>
          <w:rPr>
            <w:rFonts w:ascii="仿宋" w:eastAsia="仿宋" w:hAnsi="仿宋" w:cs="仿宋" w:hint="eastAsia"/>
            <w:lang w:eastAsia="zh-CN"/>
          </w:rPr>
          <w:t>(一)、合规政策与程序</w:t>
        </w:r>
        <w:r>
          <w:tab/>
        </w:r>
        <w:r>
          <w:fldChar w:fldCharType="begin"/>
        </w:r>
        <w:r>
          <w:instrText xml:space="preserve"> PAGEREF _Toc8474 \h </w:instrText>
        </w:r>
        <w:r>
          <w:fldChar w:fldCharType="separate"/>
        </w:r>
        <w:r>
          <w:t>75</w:t>
        </w:r>
        <w:r>
          <w:fldChar w:fldCharType="end"/>
        </w:r>
      </w:hyperlink>
    </w:p>
    <w:p>
      <w:pPr>
        <w:pStyle w:val="TOC2"/>
        <w:tabs>
          <w:tab w:val="right" w:leader="dot" w:pos="8306"/>
        </w:tabs>
      </w:pPr>
      <w:hyperlink w:anchor="_Toc22512" w:history="1">
        <w:r>
          <w:rPr>
            <w:rFonts w:ascii="仿宋" w:eastAsia="仿宋" w:hAnsi="仿宋" w:cs="仿宋" w:hint="eastAsia"/>
            <w:lang w:eastAsia="zh-CN"/>
          </w:rPr>
          <w:t>(二)、伦理规范与培训</w:t>
        </w:r>
        <w:r>
          <w:tab/>
        </w:r>
        <w:r>
          <w:fldChar w:fldCharType="begin"/>
        </w:r>
        <w:r>
          <w:instrText xml:space="preserve"> PAGEREF _Toc22512 \h </w:instrText>
        </w:r>
        <w:r>
          <w:fldChar w:fldCharType="separate"/>
        </w:r>
        <w:r>
          <w:t>76</w:t>
        </w:r>
        <w:r>
          <w:fldChar w:fldCharType="end"/>
        </w:r>
      </w:hyperlink>
    </w:p>
    <w:p>
      <w:pPr>
        <w:pStyle w:val="TOC2"/>
        <w:tabs>
          <w:tab w:val="right" w:leader="dot" w:pos="8306"/>
        </w:tabs>
      </w:pPr>
      <w:hyperlink w:anchor="_Toc12448" w:history="1">
        <w:r>
          <w:rPr>
            <w:rFonts w:ascii="仿宋" w:eastAsia="仿宋" w:hAnsi="仿宋" w:cs="仿宋" w:hint="eastAsia"/>
            <w:lang w:eastAsia="zh-CN"/>
          </w:rPr>
          <w:t>(三)、合规风险评估</w:t>
        </w:r>
        <w:r>
          <w:tab/>
        </w:r>
        <w:r>
          <w:fldChar w:fldCharType="begin"/>
        </w:r>
        <w:r>
          <w:instrText xml:space="preserve"> PAGEREF _Toc12448 \h </w:instrText>
        </w:r>
        <w:r>
          <w:fldChar w:fldCharType="separate"/>
        </w:r>
        <w:r>
          <w:t>77</w:t>
        </w:r>
        <w:r>
          <w:fldChar w:fldCharType="end"/>
        </w:r>
      </w:hyperlink>
    </w:p>
    <w:p>
      <w:pPr>
        <w:pStyle w:val="TOC2"/>
        <w:tabs>
          <w:tab w:val="right" w:leader="dot" w:pos="8306"/>
        </w:tabs>
      </w:pPr>
      <w:hyperlink w:anchor="_Toc27813" w:history="1">
        <w:r>
          <w:rPr>
            <w:rFonts w:ascii="仿宋" w:eastAsia="仿宋" w:hAnsi="仿宋" w:cs="仿宋" w:hint="eastAsia"/>
            <w:lang w:eastAsia="zh-CN"/>
          </w:rPr>
          <w:t>(四)、合规监督与执行</w:t>
        </w:r>
        <w:r>
          <w:tab/>
        </w:r>
        <w:r>
          <w:fldChar w:fldCharType="begin"/>
        </w:r>
        <w:r>
          <w:instrText xml:space="preserve"> PAGEREF _Toc27813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69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正温特性热敏电阻(PTC)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正温特性热敏电阻(PTC)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56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正温特性热敏电阻(PTC)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正温特性热敏电阻(PTC)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正温特性热敏电阻(PTC)项目还致力于提升当地居民的技能和就业能力，通过与当地教育机构合作提供培训和教育机会，从而提高社区整体的生活水平和社会福祉。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正温特性热敏电阻(PTC)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22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正温特性热敏电阻(PTC)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正温特性热敏电阻(PTC)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36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53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一、正温特性热敏电阻(PTC)项目的技术资源开发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正温特性热敏电阻(PTC)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二、正温特性热敏电阻(PTC)项目的人力资源管理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正温特性热敏电阻(PTC)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三、正温特性热敏电阻(PTC)项目的资金资源筹措与优化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正温特性热敏电阻(PTC)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90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正温特性热敏电阻(PTC)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正温特性热敏电阻(PTC)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正温特性热敏电阻(PTC)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098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正温特性热敏电阻(PTC)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正温特性热敏电阻(PTC)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正温特性热敏电阻(PTC)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512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2235"/>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https://d.book118.com/015231001243011041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447FD4"/>
    <w:rsid w:val="25447F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231001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2023-12-28T09:04:00Z</dcterms:created>
  <dcterms:modified xsi:type="dcterms:W3CDTF">2023-12-28T09:05:05Z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8FF9EA1093754DF08C25EDC9B55747FA_11</vt:lpwstr>
  </property>
  <property fmtid="{D5CDD505-2E9C-101B-9397-08002B2CF9AE}" pid="3" name="KSOProductBuildVer">
    <vt:lpwstr>2052-12.1.0.16120</vt:lpwstr>
  </property>
</Properties>
</file>