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分布式能源项目规划设计纲要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3" w:history="1">
        <w:r>
          <w:rPr>
            <w:rFonts w:ascii="仿宋" w:eastAsia="仿宋" w:hAnsi="仿宋" w:cs="仿宋" w:hint="eastAsia"/>
            <w:lang w:eastAsia="zh-CN"/>
          </w:rPr>
          <w:t>序言</w:t>
        </w:r>
        <w:r>
          <w:tab/>
        </w:r>
        <w:r>
          <w:fldChar w:fldCharType="begin"/>
        </w:r>
        <w:r>
          <w:instrText xml:space="preserve"> PAGEREF _Toc27223 \h </w:instrText>
        </w:r>
        <w:r>
          <w:fldChar w:fldCharType="separate"/>
        </w:r>
        <w:r>
          <w:t>3</w:t>
        </w:r>
        <w:r>
          <w:fldChar w:fldCharType="end"/>
        </w:r>
      </w:hyperlink>
    </w:p>
    <w:p>
      <w:pPr>
        <w:pStyle w:val="TOC1"/>
        <w:tabs>
          <w:tab w:val="right" w:leader="dot" w:pos="8306"/>
        </w:tabs>
      </w:pPr>
      <w:hyperlink w:anchor="_Toc15381" w:history="1">
        <w:r>
          <w:rPr>
            <w:rFonts w:ascii="仿宋" w:eastAsia="仿宋" w:hAnsi="仿宋" w:cs="仿宋" w:hint="eastAsia"/>
            <w:lang w:eastAsia="zh-CN"/>
          </w:rPr>
          <w:t>一、分布式能源项目绩效评估</w:t>
        </w:r>
        <w:r>
          <w:tab/>
        </w:r>
        <w:r>
          <w:fldChar w:fldCharType="begin"/>
        </w:r>
        <w:r>
          <w:instrText xml:space="preserve"> PAGEREF _Toc15381 \h </w:instrText>
        </w:r>
        <w:r>
          <w:fldChar w:fldCharType="separate"/>
        </w:r>
        <w:r>
          <w:t>3</w:t>
        </w:r>
        <w:r>
          <w:fldChar w:fldCharType="end"/>
        </w:r>
      </w:hyperlink>
    </w:p>
    <w:p>
      <w:pPr>
        <w:pStyle w:val="TOC2"/>
        <w:tabs>
          <w:tab w:val="right" w:leader="dot" w:pos="8306"/>
        </w:tabs>
      </w:pPr>
      <w:hyperlink w:anchor="_Toc22858" w:history="1">
        <w:r>
          <w:rPr>
            <w:rFonts w:ascii="仿宋" w:eastAsia="仿宋" w:hAnsi="仿宋" w:cs="仿宋" w:hint="eastAsia"/>
            <w:lang w:eastAsia="zh-CN"/>
          </w:rPr>
          <w:t>(一)、绩效评估指标</w:t>
        </w:r>
        <w:r>
          <w:tab/>
        </w:r>
        <w:r>
          <w:fldChar w:fldCharType="begin"/>
        </w:r>
        <w:r>
          <w:instrText xml:space="preserve"> PAGEREF _Toc22858 \h </w:instrText>
        </w:r>
        <w:r>
          <w:fldChar w:fldCharType="separate"/>
        </w:r>
        <w:r>
          <w:t>3</w:t>
        </w:r>
        <w:r>
          <w:fldChar w:fldCharType="end"/>
        </w:r>
      </w:hyperlink>
    </w:p>
    <w:p>
      <w:pPr>
        <w:pStyle w:val="TOC2"/>
        <w:tabs>
          <w:tab w:val="right" w:leader="dot" w:pos="8306"/>
        </w:tabs>
      </w:pPr>
      <w:hyperlink w:anchor="_Toc30031" w:history="1">
        <w:r>
          <w:rPr>
            <w:rFonts w:ascii="仿宋" w:eastAsia="仿宋" w:hAnsi="仿宋" w:cs="仿宋" w:hint="eastAsia"/>
            <w:lang w:eastAsia="zh-CN"/>
          </w:rPr>
          <w:t>(二)、绩效评估方法</w:t>
        </w:r>
        <w:r>
          <w:tab/>
        </w:r>
        <w:r>
          <w:fldChar w:fldCharType="begin"/>
        </w:r>
        <w:r>
          <w:instrText xml:space="preserve"> PAGEREF _Toc30031 \h </w:instrText>
        </w:r>
        <w:r>
          <w:fldChar w:fldCharType="separate"/>
        </w:r>
        <w:r>
          <w:t>4</w:t>
        </w:r>
        <w:r>
          <w:fldChar w:fldCharType="end"/>
        </w:r>
      </w:hyperlink>
    </w:p>
    <w:p>
      <w:pPr>
        <w:pStyle w:val="TOC2"/>
        <w:tabs>
          <w:tab w:val="right" w:leader="dot" w:pos="8306"/>
        </w:tabs>
      </w:pPr>
      <w:hyperlink w:anchor="_Toc1406" w:history="1">
        <w:r>
          <w:rPr>
            <w:rFonts w:ascii="仿宋" w:eastAsia="仿宋" w:hAnsi="仿宋" w:cs="仿宋" w:hint="eastAsia"/>
            <w:lang w:eastAsia="zh-CN"/>
          </w:rPr>
          <w:t>(三)、绩效评估周期</w:t>
        </w:r>
        <w:r>
          <w:tab/>
        </w:r>
        <w:r>
          <w:fldChar w:fldCharType="begin"/>
        </w:r>
        <w:r>
          <w:instrText xml:space="preserve"> PAGEREF _Toc1406 \h </w:instrText>
        </w:r>
        <w:r>
          <w:fldChar w:fldCharType="separate"/>
        </w:r>
        <w:r>
          <w:t>5</w:t>
        </w:r>
        <w:r>
          <w:fldChar w:fldCharType="end"/>
        </w:r>
      </w:hyperlink>
    </w:p>
    <w:p>
      <w:pPr>
        <w:pStyle w:val="TOC1"/>
        <w:tabs>
          <w:tab w:val="right" w:leader="dot" w:pos="8306"/>
        </w:tabs>
      </w:pPr>
      <w:hyperlink w:anchor="_Toc10919" w:history="1">
        <w:r>
          <w:rPr>
            <w:rFonts w:ascii="仿宋" w:eastAsia="仿宋" w:hAnsi="仿宋" w:cs="仿宋" w:hint="eastAsia"/>
            <w:lang w:eastAsia="zh-CN"/>
          </w:rPr>
          <w:t>二、分布式能源项目建设背景及必要性分析</w:t>
        </w:r>
        <w:r>
          <w:tab/>
        </w:r>
        <w:r>
          <w:fldChar w:fldCharType="begin"/>
        </w:r>
        <w:r>
          <w:instrText xml:space="preserve"> PAGEREF _Toc10919 \h </w:instrText>
        </w:r>
        <w:r>
          <w:fldChar w:fldCharType="separate"/>
        </w:r>
        <w:r>
          <w:t>6</w:t>
        </w:r>
        <w:r>
          <w:fldChar w:fldCharType="end"/>
        </w:r>
      </w:hyperlink>
    </w:p>
    <w:p>
      <w:pPr>
        <w:pStyle w:val="TOC2"/>
        <w:tabs>
          <w:tab w:val="right" w:leader="dot" w:pos="8306"/>
        </w:tabs>
      </w:pPr>
      <w:hyperlink w:anchor="_Toc29370" w:history="1">
        <w:r>
          <w:rPr>
            <w:rFonts w:ascii="仿宋" w:eastAsia="仿宋" w:hAnsi="仿宋" w:cs="仿宋" w:hint="eastAsia"/>
            <w:lang w:eastAsia="zh-CN"/>
          </w:rPr>
          <w:t>(一)、分布式能源项目背景分析</w:t>
        </w:r>
        <w:r>
          <w:tab/>
        </w:r>
        <w:r>
          <w:fldChar w:fldCharType="begin"/>
        </w:r>
        <w:r>
          <w:instrText xml:space="preserve"> PAGEREF _Toc29370 \h </w:instrText>
        </w:r>
        <w:r>
          <w:fldChar w:fldCharType="separate"/>
        </w:r>
        <w:r>
          <w:t>6</w:t>
        </w:r>
        <w:r>
          <w:fldChar w:fldCharType="end"/>
        </w:r>
      </w:hyperlink>
    </w:p>
    <w:p>
      <w:pPr>
        <w:pStyle w:val="TOC2"/>
        <w:tabs>
          <w:tab w:val="right" w:leader="dot" w:pos="8306"/>
        </w:tabs>
      </w:pPr>
      <w:hyperlink w:anchor="_Toc2507" w:history="1">
        <w:r>
          <w:rPr>
            <w:rFonts w:ascii="仿宋" w:eastAsia="仿宋" w:hAnsi="仿宋" w:cs="仿宋" w:hint="eastAsia"/>
            <w:lang w:eastAsia="zh-CN"/>
          </w:rPr>
          <w:t>(二)、分布式能源项目建设必要性分析</w:t>
        </w:r>
        <w:r>
          <w:tab/>
        </w:r>
        <w:r>
          <w:fldChar w:fldCharType="begin"/>
        </w:r>
        <w:r>
          <w:instrText xml:space="preserve"> PAGEREF _Toc2507 \h </w:instrText>
        </w:r>
        <w:r>
          <w:fldChar w:fldCharType="separate"/>
        </w:r>
        <w:r>
          <w:t>8</w:t>
        </w:r>
        <w:r>
          <w:fldChar w:fldCharType="end"/>
        </w:r>
      </w:hyperlink>
    </w:p>
    <w:p>
      <w:pPr>
        <w:pStyle w:val="TOC1"/>
        <w:tabs>
          <w:tab w:val="right" w:leader="dot" w:pos="8306"/>
        </w:tabs>
      </w:pPr>
      <w:hyperlink w:anchor="_Toc29930" w:history="1">
        <w:r>
          <w:rPr>
            <w:rFonts w:ascii="仿宋" w:eastAsia="仿宋" w:hAnsi="仿宋" w:cs="仿宋" w:hint="eastAsia"/>
            <w:lang w:eastAsia="zh-CN"/>
          </w:rPr>
          <w:t>三、分布式能源项目土建工程</w:t>
        </w:r>
        <w:r>
          <w:tab/>
        </w:r>
        <w:r>
          <w:fldChar w:fldCharType="begin"/>
        </w:r>
        <w:r>
          <w:instrText xml:space="preserve"> PAGEREF _Toc29930 \h </w:instrText>
        </w:r>
        <w:r>
          <w:fldChar w:fldCharType="separate"/>
        </w:r>
        <w:r>
          <w:t>9</w:t>
        </w:r>
        <w:r>
          <w:fldChar w:fldCharType="end"/>
        </w:r>
      </w:hyperlink>
    </w:p>
    <w:p>
      <w:pPr>
        <w:pStyle w:val="TOC2"/>
        <w:tabs>
          <w:tab w:val="right" w:leader="dot" w:pos="8306"/>
        </w:tabs>
      </w:pPr>
      <w:hyperlink w:anchor="_Toc26630" w:history="1">
        <w:r>
          <w:rPr>
            <w:rFonts w:ascii="仿宋" w:eastAsia="仿宋" w:hAnsi="仿宋" w:cs="仿宋" w:hint="eastAsia"/>
            <w:lang w:eastAsia="zh-CN"/>
          </w:rPr>
          <w:t>(一)、建筑工程设计原则</w:t>
        </w:r>
        <w:r>
          <w:tab/>
        </w:r>
        <w:r>
          <w:fldChar w:fldCharType="begin"/>
        </w:r>
        <w:r>
          <w:instrText xml:space="preserve"> PAGEREF _Toc26630 \h </w:instrText>
        </w:r>
        <w:r>
          <w:fldChar w:fldCharType="separate"/>
        </w:r>
        <w:r>
          <w:t>9</w:t>
        </w:r>
        <w:r>
          <w:fldChar w:fldCharType="end"/>
        </w:r>
      </w:hyperlink>
    </w:p>
    <w:p>
      <w:pPr>
        <w:pStyle w:val="TOC2"/>
        <w:tabs>
          <w:tab w:val="right" w:leader="dot" w:pos="8306"/>
        </w:tabs>
      </w:pPr>
      <w:hyperlink w:anchor="_Toc24824" w:history="1">
        <w:r>
          <w:rPr>
            <w:rFonts w:ascii="仿宋" w:eastAsia="仿宋" w:hAnsi="仿宋" w:cs="仿宋" w:hint="eastAsia"/>
            <w:lang w:eastAsia="zh-CN"/>
          </w:rPr>
          <w:t>(二)、土建工程设计年限及安全等级</w:t>
        </w:r>
        <w:r>
          <w:tab/>
        </w:r>
        <w:r>
          <w:fldChar w:fldCharType="begin"/>
        </w:r>
        <w:r>
          <w:instrText xml:space="preserve"> PAGEREF _Toc24824 \h </w:instrText>
        </w:r>
        <w:r>
          <w:fldChar w:fldCharType="separate"/>
        </w:r>
        <w:r>
          <w:t>10</w:t>
        </w:r>
        <w:r>
          <w:fldChar w:fldCharType="end"/>
        </w:r>
      </w:hyperlink>
    </w:p>
    <w:p>
      <w:pPr>
        <w:pStyle w:val="TOC2"/>
        <w:tabs>
          <w:tab w:val="right" w:leader="dot" w:pos="8306"/>
        </w:tabs>
      </w:pPr>
      <w:hyperlink w:anchor="_Toc28732" w:history="1">
        <w:r>
          <w:rPr>
            <w:rFonts w:ascii="仿宋" w:eastAsia="仿宋" w:hAnsi="仿宋" w:cs="仿宋" w:hint="eastAsia"/>
            <w:lang w:eastAsia="zh-CN"/>
          </w:rPr>
          <w:t>(三)、建筑工程设计总体要求</w:t>
        </w:r>
        <w:r>
          <w:tab/>
        </w:r>
        <w:r>
          <w:fldChar w:fldCharType="begin"/>
        </w:r>
        <w:r>
          <w:instrText xml:space="preserve"> PAGEREF _Toc28732 \h </w:instrText>
        </w:r>
        <w:r>
          <w:fldChar w:fldCharType="separate"/>
        </w:r>
        <w:r>
          <w:t>12</w:t>
        </w:r>
        <w:r>
          <w:fldChar w:fldCharType="end"/>
        </w:r>
      </w:hyperlink>
    </w:p>
    <w:p>
      <w:pPr>
        <w:pStyle w:val="TOC2"/>
        <w:tabs>
          <w:tab w:val="right" w:leader="dot" w:pos="8306"/>
        </w:tabs>
      </w:pPr>
      <w:hyperlink w:anchor="_Toc16723" w:history="1">
        <w:r>
          <w:rPr>
            <w:rFonts w:ascii="仿宋" w:eastAsia="仿宋" w:hAnsi="仿宋" w:cs="仿宋" w:hint="eastAsia"/>
            <w:lang w:eastAsia="zh-CN"/>
          </w:rPr>
          <w:t>(四)、土建工程建设指标</w:t>
        </w:r>
        <w:r>
          <w:tab/>
        </w:r>
        <w:r>
          <w:fldChar w:fldCharType="begin"/>
        </w:r>
        <w:r>
          <w:instrText xml:space="preserve"> PAGEREF _Toc16723 \h </w:instrText>
        </w:r>
        <w:r>
          <w:fldChar w:fldCharType="separate"/>
        </w:r>
        <w:r>
          <w:t>12</w:t>
        </w:r>
        <w:r>
          <w:fldChar w:fldCharType="end"/>
        </w:r>
      </w:hyperlink>
    </w:p>
    <w:p>
      <w:pPr>
        <w:pStyle w:val="TOC1"/>
        <w:tabs>
          <w:tab w:val="right" w:leader="dot" w:pos="8306"/>
        </w:tabs>
      </w:pPr>
      <w:hyperlink w:anchor="_Toc18901" w:history="1">
        <w:r>
          <w:rPr>
            <w:rFonts w:ascii="仿宋" w:eastAsia="仿宋" w:hAnsi="仿宋" w:cs="仿宋" w:hint="eastAsia"/>
            <w:lang w:eastAsia="zh-CN"/>
          </w:rPr>
          <w:t>四、分布式能源项目危机管理</w:t>
        </w:r>
        <w:r>
          <w:tab/>
        </w:r>
        <w:r>
          <w:fldChar w:fldCharType="begin"/>
        </w:r>
        <w:r>
          <w:instrText xml:space="preserve"> PAGEREF _Toc18901 \h </w:instrText>
        </w:r>
        <w:r>
          <w:fldChar w:fldCharType="separate"/>
        </w:r>
        <w:r>
          <w:t>12</w:t>
        </w:r>
        <w:r>
          <w:fldChar w:fldCharType="end"/>
        </w:r>
      </w:hyperlink>
    </w:p>
    <w:p>
      <w:pPr>
        <w:pStyle w:val="TOC2"/>
        <w:tabs>
          <w:tab w:val="right" w:leader="dot" w:pos="8306"/>
        </w:tabs>
      </w:pPr>
      <w:hyperlink w:anchor="_Toc5036" w:history="1">
        <w:r>
          <w:rPr>
            <w:rFonts w:ascii="仿宋" w:eastAsia="仿宋" w:hAnsi="仿宋" w:cs="仿宋" w:hint="eastAsia"/>
            <w:lang w:eastAsia="zh-CN"/>
          </w:rPr>
          <w:t>(一)、危机预警与识别</w:t>
        </w:r>
        <w:r>
          <w:tab/>
        </w:r>
        <w:r>
          <w:fldChar w:fldCharType="begin"/>
        </w:r>
        <w:r>
          <w:instrText xml:space="preserve"> PAGEREF _Toc5036 \h </w:instrText>
        </w:r>
        <w:r>
          <w:fldChar w:fldCharType="separate"/>
        </w:r>
        <w:r>
          <w:t>12</w:t>
        </w:r>
        <w:r>
          <w:fldChar w:fldCharType="end"/>
        </w:r>
      </w:hyperlink>
    </w:p>
    <w:p>
      <w:pPr>
        <w:pStyle w:val="TOC2"/>
        <w:tabs>
          <w:tab w:val="right" w:leader="dot" w:pos="8306"/>
        </w:tabs>
      </w:pPr>
      <w:hyperlink w:anchor="_Toc18429" w:history="1">
        <w:r>
          <w:rPr>
            <w:rFonts w:ascii="仿宋" w:eastAsia="仿宋" w:hAnsi="仿宋" w:cs="仿宋" w:hint="eastAsia"/>
            <w:lang w:eastAsia="zh-CN"/>
          </w:rPr>
          <w:t>(二)、危机应对与恢复</w:t>
        </w:r>
        <w:r>
          <w:tab/>
        </w:r>
        <w:r>
          <w:fldChar w:fldCharType="begin"/>
        </w:r>
        <w:r>
          <w:instrText xml:space="preserve"> PAGEREF _Toc18429 \h </w:instrText>
        </w:r>
        <w:r>
          <w:fldChar w:fldCharType="separate"/>
        </w:r>
        <w:r>
          <w:t>13</w:t>
        </w:r>
        <w:r>
          <w:fldChar w:fldCharType="end"/>
        </w:r>
      </w:hyperlink>
    </w:p>
    <w:p>
      <w:pPr>
        <w:pStyle w:val="TOC1"/>
        <w:tabs>
          <w:tab w:val="right" w:leader="dot" w:pos="8306"/>
        </w:tabs>
      </w:pPr>
      <w:hyperlink w:anchor="_Toc444" w:history="1">
        <w:r>
          <w:rPr>
            <w:rFonts w:ascii="仿宋" w:eastAsia="仿宋" w:hAnsi="仿宋" w:cs="仿宋" w:hint="eastAsia"/>
            <w:lang w:eastAsia="zh-CN"/>
          </w:rPr>
          <w:t>五、分布式能源项目选址可行性分析</w:t>
        </w:r>
        <w:r>
          <w:tab/>
        </w:r>
        <w:r>
          <w:fldChar w:fldCharType="begin"/>
        </w:r>
        <w:r>
          <w:instrText xml:space="preserve"> PAGEREF _Toc444 \h </w:instrText>
        </w:r>
        <w:r>
          <w:fldChar w:fldCharType="separate"/>
        </w:r>
        <w:r>
          <w:t>15</w:t>
        </w:r>
        <w:r>
          <w:fldChar w:fldCharType="end"/>
        </w:r>
      </w:hyperlink>
    </w:p>
    <w:p>
      <w:pPr>
        <w:pStyle w:val="TOC2"/>
        <w:tabs>
          <w:tab w:val="right" w:leader="dot" w:pos="8306"/>
        </w:tabs>
      </w:pPr>
      <w:hyperlink w:anchor="_Toc27614" w:history="1">
        <w:r>
          <w:rPr>
            <w:rFonts w:ascii="仿宋" w:eastAsia="仿宋" w:hAnsi="仿宋" w:cs="仿宋" w:hint="eastAsia"/>
            <w:lang w:eastAsia="zh-CN"/>
          </w:rPr>
          <w:t>(一)、分布式能源项目选址</w:t>
        </w:r>
        <w:r>
          <w:tab/>
        </w:r>
        <w:r>
          <w:fldChar w:fldCharType="begin"/>
        </w:r>
        <w:r>
          <w:instrText xml:space="preserve"> PAGEREF _Toc27614 \h </w:instrText>
        </w:r>
        <w:r>
          <w:fldChar w:fldCharType="separate"/>
        </w:r>
        <w:r>
          <w:t>15</w:t>
        </w:r>
        <w:r>
          <w:fldChar w:fldCharType="end"/>
        </w:r>
      </w:hyperlink>
    </w:p>
    <w:p>
      <w:pPr>
        <w:pStyle w:val="TOC2"/>
        <w:tabs>
          <w:tab w:val="right" w:leader="dot" w:pos="8306"/>
        </w:tabs>
      </w:pPr>
      <w:hyperlink w:anchor="_Toc21768" w:history="1">
        <w:r>
          <w:rPr>
            <w:rFonts w:ascii="仿宋" w:eastAsia="仿宋" w:hAnsi="仿宋" w:cs="仿宋" w:hint="eastAsia"/>
            <w:lang w:eastAsia="zh-CN"/>
          </w:rPr>
          <w:t>(二)、用地控制指标</w:t>
        </w:r>
        <w:r>
          <w:tab/>
        </w:r>
        <w:r>
          <w:fldChar w:fldCharType="begin"/>
        </w:r>
        <w:r>
          <w:instrText xml:space="preserve"> PAGEREF _Toc21768 \h </w:instrText>
        </w:r>
        <w:r>
          <w:fldChar w:fldCharType="separate"/>
        </w:r>
        <w:r>
          <w:t>15</w:t>
        </w:r>
        <w:r>
          <w:fldChar w:fldCharType="end"/>
        </w:r>
      </w:hyperlink>
    </w:p>
    <w:p>
      <w:pPr>
        <w:pStyle w:val="TOC2"/>
        <w:tabs>
          <w:tab w:val="right" w:leader="dot" w:pos="8306"/>
        </w:tabs>
      </w:pPr>
      <w:hyperlink w:anchor="_Toc6599" w:history="1">
        <w:r>
          <w:rPr>
            <w:rFonts w:ascii="仿宋" w:eastAsia="仿宋" w:hAnsi="仿宋" w:cs="仿宋" w:hint="eastAsia"/>
            <w:lang w:eastAsia="zh-CN"/>
          </w:rPr>
          <w:t>(三)、节约用地措施</w:t>
        </w:r>
        <w:r>
          <w:tab/>
        </w:r>
        <w:r>
          <w:fldChar w:fldCharType="begin"/>
        </w:r>
        <w:r>
          <w:instrText xml:space="preserve"> PAGEREF _Toc6599 \h </w:instrText>
        </w:r>
        <w:r>
          <w:fldChar w:fldCharType="separate"/>
        </w:r>
        <w:r>
          <w:t>17</w:t>
        </w:r>
        <w:r>
          <w:fldChar w:fldCharType="end"/>
        </w:r>
      </w:hyperlink>
    </w:p>
    <w:p>
      <w:pPr>
        <w:pStyle w:val="TOC2"/>
        <w:tabs>
          <w:tab w:val="right" w:leader="dot" w:pos="8306"/>
        </w:tabs>
      </w:pPr>
      <w:hyperlink w:anchor="_Toc9731" w:history="1">
        <w:r>
          <w:rPr>
            <w:rFonts w:ascii="仿宋" w:eastAsia="仿宋" w:hAnsi="仿宋" w:cs="仿宋" w:hint="eastAsia"/>
            <w:lang w:eastAsia="zh-CN"/>
          </w:rPr>
          <w:t>(四)、总图布置方案</w:t>
        </w:r>
        <w:r>
          <w:tab/>
        </w:r>
        <w:r>
          <w:fldChar w:fldCharType="begin"/>
        </w:r>
        <w:r>
          <w:instrText xml:space="preserve"> PAGEREF _Toc9731 \h </w:instrText>
        </w:r>
        <w:r>
          <w:fldChar w:fldCharType="separate"/>
        </w:r>
        <w:r>
          <w:t>18</w:t>
        </w:r>
        <w:r>
          <w:fldChar w:fldCharType="end"/>
        </w:r>
      </w:hyperlink>
    </w:p>
    <w:p>
      <w:pPr>
        <w:pStyle w:val="TOC2"/>
        <w:tabs>
          <w:tab w:val="right" w:leader="dot" w:pos="8306"/>
        </w:tabs>
      </w:pPr>
      <w:hyperlink w:anchor="_Toc8278" w:history="1">
        <w:r>
          <w:rPr>
            <w:rFonts w:ascii="仿宋" w:eastAsia="仿宋" w:hAnsi="仿宋" w:cs="仿宋" w:hint="eastAsia"/>
            <w:lang w:eastAsia="zh-CN"/>
          </w:rPr>
          <w:t>(五)、选址综合评价</w:t>
        </w:r>
        <w:r>
          <w:tab/>
        </w:r>
        <w:r>
          <w:fldChar w:fldCharType="begin"/>
        </w:r>
        <w:r>
          <w:instrText xml:space="preserve"> PAGEREF _Toc8278 \h </w:instrText>
        </w:r>
        <w:r>
          <w:fldChar w:fldCharType="separate"/>
        </w:r>
        <w:r>
          <w:t>19</w:t>
        </w:r>
        <w:r>
          <w:fldChar w:fldCharType="end"/>
        </w:r>
      </w:hyperlink>
    </w:p>
    <w:p>
      <w:pPr>
        <w:pStyle w:val="TOC1"/>
        <w:tabs>
          <w:tab w:val="right" w:leader="dot" w:pos="8306"/>
        </w:tabs>
      </w:pPr>
      <w:hyperlink w:anchor="_Toc2299" w:history="1">
        <w:r>
          <w:rPr>
            <w:rFonts w:ascii="仿宋" w:eastAsia="仿宋" w:hAnsi="仿宋" w:cs="仿宋" w:hint="eastAsia"/>
            <w:lang w:eastAsia="zh-CN"/>
          </w:rPr>
          <w:t>六、分布式能源项目建设单位说明</w:t>
        </w:r>
        <w:r>
          <w:tab/>
        </w:r>
        <w:r>
          <w:fldChar w:fldCharType="begin"/>
        </w:r>
        <w:r>
          <w:instrText xml:space="preserve"> PAGEREF _Toc2299 \h </w:instrText>
        </w:r>
        <w:r>
          <w:fldChar w:fldCharType="separate"/>
        </w:r>
        <w:r>
          <w:t>20</w:t>
        </w:r>
        <w:r>
          <w:fldChar w:fldCharType="end"/>
        </w:r>
      </w:hyperlink>
    </w:p>
    <w:p>
      <w:pPr>
        <w:pStyle w:val="TOC2"/>
        <w:tabs>
          <w:tab w:val="right" w:leader="dot" w:pos="8306"/>
        </w:tabs>
      </w:pPr>
      <w:hyperlink w:anchor="_Toc27165" w:history="1">
        <w:r>
          <w:rPr>
            <w:rFonts w:ascii="仿宋" w:eastAsia="仿宋" w:hAnsi="仿宋" w:cs="仿宋" w:hint="eastAsia"/>
            <w:lang w:eastAsia="zh-CN"/>
          </w:rPr>
          <w:t>(一)、分布式能源项目承办单位基本情况</w:t>
        </w:r>
        <w:r>
          <w:tab/>
        </w:r>
        <w:r>
          <w:fldChar w:fldCharType="begin"/>
        </w:r>
        <w:r>
          <w:instrText xml:space="preserve"> PAGEREF _Toc27165 \h </w:instrText>
        </w:r>
        <w:r>
          <w:fldChar w:fldCharType="separate"/>
        </w:r>
        <w:r>
          <w:t>20</w:t>
        </w:r>
        <w:r>
          <w:fldChar w:fldCharType="end"/>
        </w:r>
      </w:hyperlink>
    </w:p>
    <w:p>
      <w:pPr>
        <w:pStyle w:val="TOC2"/>
        <w:tabs>
          <w:tab w:val="right" w:leader="dot" w:pos="8306"/>
        </w:tabs>
      </w:pPr>
      <w:hyperlink w:anchor="_Toc20406" w:history="1">
        <w:r>
          <w:rPr>
            <w:rFonts w:ascii="仿宋" w:eastAsia="仿宋" w:hAnsi="仿宋" w:cs="仿宋" w:hint="eastAsia"/>
            <w:lang w:eastAsia="zh-CN"/>
          </w:rPr>
          <w:t>(二)、公司经济效益分析</w:t>
        </w:r>
        <w:r>
          <w:tab/>
        </w:r>
        <w:r>
          <w:fldChar w:fldCharType="begin"/>
        </w:r>
        <w:r>
          <w:instrText xml:space="preserve"> PAGEREF _Toc20406 \h </w:instrText>
        </w:r>
        <w:r>
          <w:fldChar w:fldCharType="separate"/>
        </w:r>
        <w:r>
          <w:t>21</w:t>
        </w:r>
        <w:r>
          <w:fldChar w:fldCharType="end"/>
        </w:r>
      </w:hyperlink>
    </w:p>
    <w:p>
      <w:pPr>
        <w:pStyle w:val="TOC1"/>
        <w:tabs>
          <w:tab w:val="right" w:leader="dot" w:pos="8306"/>
        </w:tabs>
      </w:pPr>
      <w:hyperlink w:anchor="_Toc13666" w:history="1">
        <w:r>
          <w:rPr>
            <w:rFonts w:ascii="仿宋" w:eastAsia="仿宋" w:hAnsi="仿宋" w:cs="仿宋" w:hint="eastAsia"/>
            <w:lang w:eastAsia="zh-CN"/>
          </w:rPr>
          <w:t>七、分布式能源项目风险管理</w:t>
        </w:r>
        <w:r>
          <w:tab/>
        </w:r>
        <w:r>
          <w:fldChar w:fldCharType="begin"/>
        </w:r>
        <w:r>
          <w:instrText xml:space="preserve"> PAGEREF _Toc13666 \h </w:instrText>
        </w:r>
        <w:r>
          <w:fldChar w:fldCharType="separate"/>
        </w:r>
        <w:r>
          <w:t>22</w:t>
        </w:r>
        <w:r>
          <w:fldChar w:fldCharType="end"/>
        </w:r>
      </w:hyperlink>
    </w:p>
    <w:p>
      <w:pPr>
        <w:pStyle w:val="TOC2"/>
        <w:tabs>
          <w:tab w:val="right" w:leader="dot" w:pos="8306"/>
        </w:tabs>
      </w:pPr>
      <w:hyperlink w:anchor="_Toc27816" w:history="1">
        <w:r>
          <w:rPr>
            <w:rFonts w:ascii="仿宋" w:eastAsia="仿宋" w:hAnsi="仿宋" w:cs="仿宋" w:hint="eastAsia"/>
            <w:lang w:eastAsia="zh-CN"/>
          </w:rPr>
          <w:t>(一)、风险识别与评估</w:t>
        </w:r>
        <w:r>
          <w:tab/>
        </w:r>
        <w:r>
          <w:fldChar w:fldCharType="begin"/>
        </w:r>
        <w:r>
          <w:instrText xml:space="preserve"> PAGEREF _Toc27816 \h </w:instrText>
        </w:r>
        <w:r>
          <w:fldChar w:fldCharType="separate"/>
        </w:r>
        <w:r>
          <w:t>22</w:t>
        </w:r>
        <w:r>
          <w:fldChar w:fldCharType="end"/>
        </w:r>
      </w:hyperlink>
    </w:p>
    <w:p>
      <w:pPr>
        <w:pStyle w:val="TOC2"/>
        <w:tabs>
          <w:tab w:val="right" w:leader="dot" w:pos="8306"/>
        </w:tabs>
      </w:pPr>
      <w:hyperlink w:anchor="_Toc19175" w:history="1">
        <w:r>
          <w:rPr>
            <w:rFonts w:ascii="仿宋" w:eastAsia="仿宋" w:hAnsi="仿宋" w:cs="仿宋" w:hint="eastAsia"/>
            <w:lang w:eastAsia="zh-CN"/>
          </w:rPr>
          <w:t>(二)、风险应对策略</w:t>
        </w:r>
        <w:r>
          <w:tab/>
        </w:r>
        <w:r>
          <w:fldChar w:fldCharType="begin"/>
        </w:r>
        <w:r>
          <w:instrText xml:space="preserve"> PAGEREF _Toc19175 \h </w:instrText>
        </w:r>
        <w:r>
          <w:fldChar w:fldCharType="separate"/>
        </w:r>
        <w:r>
          <w:t>23</w:t>
        </w:r>
        <w:r>
          <w:fldChar w:fldCharType="end"/>
        </w:r>
      </w:hyperlink>
    </w:p>
    <w:p>
      <w:pPr>
        <w:pStyle w:val="TOC2"/>
        <w:tabs>
          <w:tab w:val="right" w:leader="dot" w:pos="8306"/>
        </w:tabs>
      </w:pPr>
      <w:hyperlink w:anchor="_Toc11560" w:history="1">
        <w:r>
          <w:rPr>
            <w:rFonts w:ascii="仿宋" w:eastAsia="仿宋" w:hAnsi="仿宋" w:cs="仿宋" w:hint="eastAsia"/>
            <w:lang w:eastAsia="zh-CN"/>
          </w:rPr>
          <w:t>(三)、风险监控与控制</w:t>
        </w:r>
        <w:r>
          <w:tab/>
        </w:r>
        <w:r>
          <w:fldChar w:fldCharType="begin"/>
        </w:r>
        <w:r>
          <w:instrText xml:space="preserve"> PAGEREF _Toc11560 \h </w:instrText>
        </w:r>
        <w:r>
          <w:fldChar w:fldCharType="separate"/>
        </w:r>
        <w:r>
          <w:t>25</w:t>
        </w:r>
        <w:r>
          <w:fldChar w:fldCharType="end"/>
        </w:r>
      </w:hyperlink>
    </w:p>
    <w:p>
      <w:pPr>
        <w:pStyle w:val="TOC1"/>
        <w:tabs>
          <w:tab w:val="right" w:leader="dot" w:pos="8306"/>
        </w:tabs>
      </w:pPr>
      <w:hyperlink w:anchor="_Toc13274" w:history="1">
        <w:r>
          <w:rPr>
            <w:rFonts w:ascii="仿宋" w:eastAsia="仿宋" w:hAnsi="仿宋" w:cs="仿宋" w:hint="eastAsia"/>
            <w:lang w:eastAsia="zh-CN"/>
          </w:rPr>
          <w:t>八、分布式能源项目财务管理</w:t>
        </w:r>
        <w:r>
          <w:tab/>
        </w:r>
        <w:r>
          <w:fldChar w:fldCharType="begin"/>
        </w:r>
        <w:r>
          <w:instrText xml:space="preserve"> PAGEREF _Toc13274 \h </w:instrText>
        </w:r>
        <w:r>
          <w:fldChar w:fldCharType="separate"/>
        </w:r>
        <w:r>
          <w:t>26</w:t>
        </w:r>
        <w:r>
          <w:fldChar w:fldCharType="end"/>
        </w:r>
      </w:hyperlink>
    </w:p>
    <w:p>
      <w:pPr>
        <w:pStyle w:val="TOC2"/>
        <w:tabs>
          <w:tab w:val="right" w:leader="dot" w:pos="8306"/>
        </w:tabs>
      </w:pPr>
      <w:hyperlink w:anchor="_Toc27158" w:history="1">
        <w:r>
          <w:rPr>
            <w:rFonts w:ascii="仿宋" w:eastAsia="仿宋" w:hAnsi="仿宋" w:cs="仿宋" w:hint="eastAsia"/>
            <w:lang w:eastAsia="zh-CN"/>
          </w:rPr>
          <w:t>(一)、资金需求大</w:t>
        </w:r>
        <w:r>
          <w:tab/>
        </w:r>
        <w:r>
          <w:fldChar w:fldCharType="begin"/>
        </w:r>
        <w:r>
          <w:instrText xml:space="preserve"> PAGEREF _Toc27158 \h </w:instrText>
        </w:r>
        <w:r>
          <w:fldChar w:fldCharType="separate"/>
        </w:r>
        <w:r>
          <w:t>26</w:t>
        </w:r>
        <w:r>
          <w:fldChar w:fldCharType="end"/>
        </w:r>
      </w:hyperlink>
    </w:p>
    <w:p>
      <w:pPr>
        <w:pStyle w:val="TOC2"/>
        <w:tabs>
          <w:tab w:val="right" w:leader="dot" w:pos="8306"/>
        </w:tabs>
      </w:pPr>
      <w:hyperlink w:anchor="_Toc12381" w:history="1">
        <w:r>
          <w:rPr>
            <w:rFonts w:ascii="仿宋" w:eastAsia="仿宋" w:hAnsi="仿宋" w:cs="仿宋" w:hint="eastAsia"/>
            <w:lang w:eastAsia="zh-CN"/>
          </w:rPr>
          <w:t>(二)、研发周期长</w:t>
        </w:r>
        <w:r>
          <w:tab/>
        </w:r>
        <w:r>
          <w:fldChar w:fldCharType="begin"/>
        </w:r>
        <w:r>
          <w:instrText xml:space="preserve"> PAGEREF _Toc12381 \h </w:instrText>
        </w:r>
        <w:r>
          <w:fldChar w:fldCharType="separate"/>
        </w:r>
        <w:r>
          <w:t>27</w:t>
        </w:r>
        <w:r>
          <w:fldChar w:fldCharType="end"/>
        </w:r>
      </w:hyperlink>
    </w:p>
    <w:p>
      <w:pPr>
        <w:pStyle w:val="TOC2"/>
        <w:tabs>
          <w:tab w:val="right" w:leader="dot" w:pos="8306"/>
        </w:tabs>
      </w:pPr>
      <w:hyperlink w:anchor="_Toc2756" w:history="1">
        <w:r>
          <w:rPr>
            <w:rFonts w:ascii="仿宋" w:eastAsia="仿宋" w:hAnsi="仿宋" w:cs="仿宋" w:hint="eastAsia"/>
            <w:lang w:eastAsia="zh-CN"/>
          </w:rPr>
          <w:t>(三)、市场风险大</w:t>
        </w:r>
        <w:r>
          <w:tab/>
        </w:r>
        <w:r>
          <w:fldChar w:fldCharType="begin"/>
        </w:r>
        <w:r>
          <w:instrText xml:space="preserve"> PAGEREF _Toc2756 \h </w:instrText>
        </w:r>
        <w:r>
          <w:fldChar w:fldCharType="separate"/>
        </w:r>
        <w:r>
          <w:t>28</w:t>
        </w:r>
        <w:r>
          <w:fldChar w:fldCharType="end"/>
        </w:r>
      </w:hyperlink>
    </w:p>
    <w:p>
      <w:pPr>
        <w:pStyle w:val="TOC2"/>
        <w:tabs>
          <w:tab w:val="right" w:leader="dot" w:pos="8306"/>
        </w:tabs>
      </w:pPr>
      <w:hyperlink w:anchor="_Toc31564" w:history="1">
        <w:r>
          <w:rPr>
            <w:rFonts w:ascii="仿宋" w:eastAsia="仿宋" w:hAnsi="仿宋" w:cs="仿宋" w:hint="eastAsia"/>
            <w:lang w:eastAsia="zh-CN"/>
          </w:rPr>
          <w:t>(四)、利润率高</w:t>
        </w:r>
        <w:r>
          <w:tab/>
        </w:r>
        <w:r>
          <w:fldChar w:fldCharType="begin"/>
        </w:r>
        <w:r>
          <w:instrText xml:space="preserve"> PAGEREF _Toc31564 \h </w:instrText>
        </w:r>
        <w:r>
          <w:fldChar w:fldCharType="separate"/>
        </w:r>
        <w:r>
          <w:t>31</w:t>
        </w:r>
        <w:r>
          <w:fldChar w:fldCharType="end"/>
        </w:r>
      </w:hyperlink>
    </w:p>
    <w:p>
      <w:pPr>
        <w:pStyle w:val="TOC1"/>
        <w:tabs>
          <w:tab w:val="right" w:leader="dot" w:pos="8306"/>
        </w:tabs>
      </w:pPr>
      <w:hyperlink w:anchor="_Toc21545" w:history="1">
        <w:r>
          <w:rPr>
            <w:rFonts w:ascii="仿宋" w:eastAsia="仿宋" w:hAnsi="仿宋" w:cs="仿宋" w:hint="eastAsia"/>
            <w:lang w:eastAsia="zh-CN"/>
          </w:rPr>
          <w:t>九、分布式能源项目经营效益</w:t>
        </w:r>
        <w:r>
          <w:tab/>
        </w:r>
        <w:r>
          <w:fldChar w:fldCharType="begin"/>
        </w:r>
        <w:r>
          <w:instrText xml:space="preserve"> PAGEREF _Toc21545 \h </w:instrText>
        </w:r>
        <w:r>
          <w:fldChar w:fldCharType="separate"/>
        </w:r>
        <w:r>
          <w:t>33</w:t>
        </w:r>
        <w:r>
          <w:fldChar w:fldCharType="end"/>
        </w:r>
      </w:hyperlink>
    </w:p>
    <w:p>
      <w:pPr>
        <w:pStyle w:val="TOC2"/>
        <w:tabs>
          <w:tab w:val="right" w:leader="dot" w:pos="8306"/>
        </w:tabs>
      </w:pPr>
      <w:hyperlink w:anchor="_Toc3366" w:history="1">
        <w:r>
          <w:rPr>
            <w:rFonts w:ascii="仿宋" w:eastAsia="仿宋" w:hAnsi="仿宋" w:cs="仿宋" w:hint="eastAsia"/>
            <w:lang w:eastAsia="zh-CN"/>
          </w:rPr>
          <w:t>(一)、经济评价财务测算</w:t>
        </w:r>
        <w:r>
          <w:tab/>
        </w:r>
        <w:r>
          <w:fldChar w:fldCharType="begin"/>
        </w:r>
        <w:r>
          <w:instrText xml:space="preserve"> PAGEREF _Toc3366 \h </w:instrText>
        </w:r>
        <w:r>
          <w:fldChar w:fldCharType="separate"/>
        </w:r>
        <w:r>
          <w:t>33</w:t>
        </w:r>
        <w:r>
          <w:fldChar w:fldCharType="end"/>
        </w:r>
      </w:hyperlink>
    </w:p>
    <w:p>
      <w:pPr>
        <w:pStyle w:val="TOC2"/>
        <w:tabs>
          <w:tab w:val="right" w:leader="dot" w:pos="8306"/>
        </w:tabs>
      </w:pPr>
      <w:hyperlink w:anchor="_Toc3746" w:history="1">
        <w:r>
          <w:rPr>
            <w:rFonts w:ascii="仿宋" w:eastAsia="仿宋" w:hAnsi="仿宋" w:cs="仿宋" w:hint="eastAsia"/>
            <w:lang w:eastAsia="zh-CN"/>
          </w:rPr>
          <w:t>(二)、分布式能源项目盈利能力分析</w:t>
        </w:r>
        <w:r>
          <w:tab/>
        </w:r>
        <w:r>
          <w:fldChar w:fldCharType="begin"/>
        </w:r>
        <w:r>
          <w:instrText xml:space="preserve"> PAGEREF _Toc3746 \h </w:instrText>
        </w:r>
        <w:r>
          <w:fldChar w:fldCharType="separate"/>
        </w:r>
        <w:r>
          <w:t>34</w:t>
        </w:r>
        <w:r>
          <w:fldChar w:fldCharType="end"/>
        </w:r>
      </w:hyperlink>
    </w:p>
    <w:p>
      <w:pPr>
        <w:pStyle w:val="TOC1"/>
        <w:tabs>
          <w:tab w:val="right" w:leader="dot" w:pos="8306"/>
        </w:tabs>
      </w:pPr>
      <w:hyperlink w:anchor="_Toc24388" w:history="1">
        <w:r>
          <w:rPr>
            <w:rFonts w:ascii="仿宋" w:eastAsia="仿宋" w:hAnsi="仿宋" w:cs="仿宋" w:hint="eastAsia"/>
            <w:lang w:eastAsia="zh-CN"/>
          </w:rPr>
          <w:t>十、分布式能源项目社会影响</w:t>
        </w:r>
        <w:r>
          <w:tab/>
        </w:r>
        <w:r>
          <w:fldChar w:fldCharType="begin"/>
        </w:r>
        <w:r>
          <w:instrText xml:space="preserve"> PAGEREF _Toc24388 \h </w:instrText>
        </w:r>
        <w:r>
          <w:fldChar w:fldCharType="separate"/>
        </w:r>
        <w:r>
          <w:t>35</w:t>
        </w:r>
        <w:r>
          <w:fldChar w:fldCharType="end"/>
        </w:r>
      </w:hyperlink>
    </w:p>
    <w:p>
      <w:pPr>
        <w:pStyle w:val="TOC2"/>
        <w:tabs>
          <w:tab w:val="right" w:leader="dot" w:pos="8306"/>
        </w:tabs>
      </w:pPr>
      <w:hyperlink w:anchor="_Toc7889" w:history="1">
        <w:r>
          <w:rPr>
            <w:rFonts w:ascii="仿宋" w:eastAsia="仿宋" w:hAnsi="仿宋" w:cs="仿宋" w:hint="eastAsia"/>
            <w:lang w:eastAsia="zh-CN"/>
          </w:rPr>
          <w:t>(一)、社会责任与义务</w:t>
        </w:r>
        <w:r>
          <w:tab/>
        </w:r>
        <w:r>
          <w:fldChar w:fldCharType="begin"/>
        </w:r>
        <w:r>
          <w:instrText xml:space="preserve"> PAGEREF _Toc7889 \h </w:instrText>
        </w:r>
        <w:r>
          <w:fldChar w:fldCharType="separate"/>
        </w:r>
        <w:r>
          <w:t>35</w:t>
        </w:r>
        <w:r>
          <w:fldChar w:fldCharType="end"/>
        </w:r>
      </w:hyperlink>
    </w:p>
    <w:p>
      <w:pPr>
        <w:pStyle w:val="TOC2"/>
        <w:tabs>
          <w:tab w:val="right" w:leader="dot" w:pos="8306"/>
        </w:tabs>
      </w:pPr>
      <w:hyperlink w:anchor="_Toc31169" w:history="1">
        <w:r>
          <w:rPr>
            <w:rFonts w:ascii="仿宋" w:eastAsia="仿宋" w:hAnsi="仿宋" w:cs="仿宋" w:hint="eastAsia"/>
            <w:lang w:eastAsia="zh-CN"/>
          </w:rPr>
          <w:t>(二)、社会参与与沟通</w:t>
        </w:r>
        <w:r>
          <w:tab/>
        </w:r>
        <w:r>
          <w:fldChar w:fldCharType="begin"/>
        </w:r>
        <w:r>
          <w:instrText xml:space="preserve"> PAGEREF _Toc31169 \h </w:instrText>
        </w:r>
        <w:r>
          <w:fldChar w:fldCharType="separate"/>
        </w:r>
        <w:r>
          <w:t>35</w:t>
        </w:r>
        <w:r>
          <w:fldChar w:fldCharType="end"/>
        </w:r>
      </w:hyperlink>
    </w:p>
    <w:p>
      <w:pPr>
        <w:pStyle w:val="TOC1"/>
        <w:tabs>
          <w:tab w:val="right" w:leader="dot" w:pos="8306"/>
        </w:tabs>
      </w:pPr>
      <w:hyperlink w:anchor="_Toc21080" w:history="1">
        <w:r>
          <w:rPr>
            <w:rFonts w:ascii="仿宋" w:eastAsia="仿宋" w:hAnsi="仿宋" w:cs="仿宋" w:hint="eastAsia"/>
            <w:lang w:eastAsia="zh-CN"/>
          </w:rPr>
          <w:t>十一、分布式能源项目投资规划</w:t>
        </w:r>
        <w:r>
          <w:tab/>
        </w:r>
        <w:r>
          <w:fldChar w:fldCharType="begin"/>
        </w:r>
        <w:r>
          <w:instrText xml:space="preserve"> PAGEREF _Toc21080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98" w:history="1">
        <w:r>
          <w:rPr>
            <w:rFonts w:ascii="仿宋" w:eastAsia="仿宋" w:hAnsi="仿宋" w:cs="仿宋" w:hint="eastAsia"/>
            <w:lang w:eastAsia="zh-CN"/>
          </w:rPr>
          <w:t>(一)、分布式能源项目总投资估算</w:t>
        </w:r>
        <w:r>
          <w:tab/>
        </w:r>
        <w:r>
          <w:fldChar w:fldCharType="begin"/>
        </w:r>
        <w:r>
          <w:instrText xml:space="preserve"> PAGEREF _Toc10698 \h </w:instrText>
        </w:r>
        <w:r>
          <w:fldChar w:fldCharType="separate"/>
        </w:r>
        <w:r>
          <w:t>36</w:t>
        </w:r>
        <w:r>
          <w:fldChar w:fldCharType="end"/>
        </w:r>
      </w:hyperlink>
    </w:p>
    <w:p>
      <w:pPr>
        <w:pStyle w:val="TOC2"/>
        <w:tabs>
          <w:tab w:val="right" w:leader="dot" w:pos="8306"/>
        </w:tabs>
      </w:pPr>
      <w:hyperlink w:anchor="_Toc26497" w:history="1">
        <w:r>
          <w:rPr>
            <w:rFonts w:ascii="仿宋" w:eastAsia="仿宋" w:hAnsi="仿宋" w:cs="仿宋" w:hint="eastAsia"/>
            <w:lang w:eastAsia="zh-CN"/>
          </w:rPr>
          <w:t>(二)、资金筹措</w:t>
        </w:r>
        <w:r>
          <w:tab/>
        </w:r>
        <w:r>
          <w:fldChar w:fldCharType="begin"/>
        </w:r>
        <w:r>
          <w:instrText xml:space="preserve"> PAGEREF _Toc26497 \h </w:instrText>
        </w:r>
        <w:r>
          <w:fldChar w:fldCharType="separate"/>
        </w:r>
        <w:r>
          <w:t>38</w:t>
        </w:r>
        <w:r>
          <w:fldChar w:fldCharType="end"/>
        </w:r>
      </w:hyperlink>
    </w:p>
    <w:p>
      <w:pPr>
        <w:pStyle w:val="TOC1"/>
        <w:tabs>
          <w:tab w:val="right" w:leader="dot" w:pos="8306"/>
        </w:tabs>
      </w:pPr>
      <w:hyperlink w:anchor="_Toc27429" w:history="1">
        <w:r>
          <w:rPr>
            <w:rFonts w:ascii="仿宋" w:eastAsia="仿宋" w:hAnsi="仿宋" w:cs="仿宋" w:hint="eastAsia"/>
            <w:lang w:eastAsia="zh-CN"/>
          </w:rPr>
          <w:t>十二、分布式能源项目技术管理</w:t>
        </w:r>
        <w:r>
          <w:tab/>
        </w:r>
        <w:r>
          <w:fldChar w:fldCharType="begin"/>
        </w:r>
        <w:r>
          <w:instrText xml:space="preserve"> PAGEREF _Toc27429 \h </w:instrText>
        </w:r>
        <w:r>
          <w:fldChar w:fldCharType="separate"/>
        </w:r>
        <w:r>
          <w:t>38</w:t>
        </w:r>
        <w:r>
          <w:fldChar w:fldCharType="end"/>
        </w:r>
      </w:hyperlink>
    </w:p>
    <w:p>
      <w:pPr>
        <w:pStyle w:val="TOC2"/>
        <w:tabs>
          <w:tab w:val="right" w:leader="dot" w:pos="8306"/>
        </w:tabs>
      </w:pPr>
      <w:hyperlink w:anchor="_Toc20243" w:history="1">
        <w:r>
          <w:rPr>
            <w:rFonts w:ascii="仿宋" w:eastAsia="仿宋" w:hAnsi="仿宋" w:cs="仿宋" w:hint="eastAsia"/>
            <w:lang w:eastAsia="zh-CN"/>
          </w:rPr>
          <w:t>(一)、技术方案选用方向</w:t>
        </w:r>
        <w:r>
          <w:tab/>
        </w:r>
        <w:r>
          <w:fldChar w:fldCharType="begin"/>
        </w:r>
        <w:r>
          <w:instrText xml:space="preserve"> PAGEREF _Toc20243 \h </w:instrText>
        </w:r>
        <w:r>
          <w:fldChar w:fldCharType="separate"/>
        </w:r>
        <w:r>
          <w:t>38</w:t>
        </w:r>
        <w:r>
          <w:fldChar w:fldCharType="end"/>
        </w:r>
      </w:hyperlink>
    </w:p>
    <w:p>
      <w:pPr>
        <w:pStyle w:val="TOC2"/>
        <w:tabs>
          <w:tab w:val="right" w:leader="dot" w:pos="8306"/>
        </w:tabs>
      </w:pPr>
      <w:hyperlink w:anchor="_Toc10029" w:history="1">
        <w:r>
          <w:rPr>
            <w:rFonts w:ascii="仿宋" w:eastAsia="仿宋" w:hAnsi="仿宋" w:cs="仿宋" w:hint="eastAsia"/>
            <w:lang w:eastAsia="zh-CN"/>
          </w:rPr>
          <w:t>(二)、工艺技术方案选用原则</w:t>
        </w:r>
        <w:r>
          <w:tab/>
        </w:r>
        <w:r>
          <w:fldChar w:fldCharType="begin"/>
        </w:r>
        <w:r>
          <w:instrText xml:space="preserve"> PAGEREF _Toc10029 \h </w:instrText>
        </w:r>
        <w:r>
          <w:fldChar w:fldCharType="separate"/>
        </w:r>
        <w:r>
          <w:t>40</w:t>
        </w:r>
        <w:r>
          <w:fldChar w:fldCharType="end"/>
        </w:r>
      </w:hyperlink>
    </w:p>
    <w:p>
      <w:pPr>
        <w:pStyle w:val="TOC2"/>
        <w:tabs>
          <w:tab w:val="right" w:leader="dot" w:pos="8306"/>
        </w:tabs>
      </w:pPr>
      <w:hyperlink w:anchor="_Toc25059" w:history="1">
        <w:r>
          <w:rPr>
            <w:rFonts w:ascii="仿宋" w:eastAsia="仿宋" w:hAnsi="仿宋" w:cs="仿宋" w:hint="eastAsia"/>
            <w:lang w:eastAsia="zh-CN"/>
          </w:rPr>
          <w:t>(三)、工艺技术方案要求</w:t>
        </w:r>
        <w:r>
          <w:tab/>
        </w:r>
        <w:r>
          <w:fldChar w:fldCharType="begin"/>
        </w:r>
        <w:r>
          <w:instrText xml:space="preserve"> PAGEREF _Toc25059 \h </w:instrText>
        </w:r>
        <w:r>
          <w:fldChar w:fldCharType="separate"/>
        </w:r>
        <w:r>
          <w:t>42</w:t>
        </w:r>
        <w:r>
          <w:fldChar w:fldCharType="end"/>
        </w:r>
      </w:hyperlink>
    </w:p>
    <w:p>
      <w:pPr>
        <w:pStyle w:val="TOC1"/>
        <w:tabs>
          <w:tab w:val="right" w:leader="dot" w:pos="8306"/>
        </w:tabs>
      </w:pPr>
      <w:hyperlink w:anchor="_Toc15524" w:history="1">
        <w:r>
          <w:rPr>
            <w:rFonts w:ascii="仿宋" w:eastAsia="仿宋" w:hAnsi="仿宋" w:cs="仿宋" w:hint="eastAsia"/>
            <w:lang w:eastAsia="zh-CN"/>
          </w:rPr>
          <w:t>十三、供应链管理</w:t>
        </w:r>
        <w:r>
          <w:tab/>
        </w:r>
        <w:r>
          <w:fldChar w:fldCharType="begin"/>
        </w:r>
        <w:r>
          <w:instrText xml:space="preserve"> PAGEREF _Toc15524 \h </w:instrText>
        </w:r>
        <w:r>
          <w:fldChar w:fldCharType="separate"/>
        </w:r>
        <w:r>
          <w:t>44</w:t>
        </w:r>
        <w:r>
          <w:fldChar w:fldCharType="end"/>
        </w:r>
      </w:hyperlink>
    </w:p>
    <w:p>
      <w:pPr>
        <w:pStyle w:val="TOC2"/>
        <w:tabs>
          <w:tab w:val="right" w:leader="dot" w:pos="8306"/>
        </w:tabs>
      </w:pPr>
      <w:hyperlink w:anchor="_Toc20454" w:history="1">
        <w:r>
          <w:rPr>
            <w:rFonts w:ascii="仿宋" w:eastAsia="仿宋" w:hAnsi="仿宋" w:cs="仿宋" w:hint="eastAsia"/>
            <w:lang w:eastAsia="zh-CN"/>
          </w:rPr>
          <w:t>(一)、供应链战略规划</w:t>
        </w:r>
        <w:r>
          <w:tab/>
        </w:r>
        <w:r>
          <w:fldChar w:fldCharType="begin"/>
        </w:r>
        <w:r>
          <w:instrText xml:space="preserve"> PAGEREF _Toc20454 \h </w:instrText>
        </w:r>
        <w:r>
          <w:fldChar w:fldCharType="separate"/>
        </w:r>
        <w:r>
          <w:t>44</w:t>
        </w:r>
        <w:r>
          <w:fldChar w:fldCharType="end"/>
        </w:r>
      </w:hyperlink>
    </w:p>
    <w:p>
      <w:pPr>
        <w:pStyle w:val="TOC2"/>
        <w:tabs>
          <w:tab w:val="right" w:leader="dot" w:pos="8306"/>
        </w:tabs>
      </w:pPr>
      <w:hyperlink w:anchor="_Toc7935" w:history="1">
        <w:r>
          <w:rPr>
            <w:rFonts w:ascii="仿宋" w:eastAsia="仿宋" w:hAnsi="仿宋" w:cs="仿宋" w:hint="eastAsia"/>
            <w:lang w:eastAsia="zh-CN"/>
          </w:rPr>
          <w:t>(二)、供应商选择与合作</w:t>
        </w:r>
        <w:r>
          <w:tab/>
        </w:r>
        <w:r>
          <w:fldChar w:fldCharType="begin"/>
        </w:r>
        <w:r>
          <w:instrText xml:space="preserve"> PAGEREF _Toc7935 \h </w:instrText>
        </w:r>
        <w:r>
          <w:fldChar w:fldCharType="separate"/>
        </w:r>
        <w:r>
          <w:t>46</w:t>
        </w:r>
        <w:r>
          <w:fldChar w:fldCharType="end"/>
        </w:r>
      </w:hyperlink>
    </w:p>
    <w:p>
      <w:pPr>
        <w:pStyle w:val="TOC2"/>
        <w:tabs>
          <w:tab w:val="right" w:leader="dot" w:pos="8306"/>
        </w:tabs>
      </w:pPr>
      <w:hyperlink w:anchor="_Toc31946" w:history="1">
        <w:r>
          <w:rPr>
            <w:rFonts w:ascii="仿宋" w:eastAsia="仿宋" w:hAnsi="仿宋" w:cs="仿宋" w:hint="eastAsia"/>
            <w:lang w:eastAsia="zh-CN"/>
          </w:rPr>
          <w:t>(三)、物流与库存管理</w:t>
        </w:r>
        <w:r>
          <w:tab/>
        </w:r>
        <w:r>
          <w:fldChar w:fldCharType="begin"/>
        </w:r>
        <w:r>
          <w:instrText xml:space="preserve"> PAGEREF _Toc31946 \h </w:instrText>
        </w:r>
        <w:r>
          <w:fldChar w:fldCharType="separate"/>
        </w:r>
        <w:r>
          <w:t>47</w:t>
        </w:r>
        <w:r>
          <w:fldChar w:fldCharType="end"/>
        </w:r>
      </w:hyperlink>
    </w:p>
    <w:p>
      <w:pPr>
        <w:pStyle w:val="TOC1"/>
        <w:tabs>
          <w:tab w:val="right" w:leader="dot" w:pos="8306"/>
        </w:tabs>
      </w:pPr>
      <w:hyperlink w:anchor="_Toc4373" w:history="1">
        <w:r>
          <w:rPr>
            <w:rFonts w:ascii="仿宋" w:eastAsia="仿宋" w:hAnsi="仿宋" w:cs="仿宋" w:hint="eastAsia"/>
            <w:lang w:eastAsia="zh-CN"/>
          </w:rPr>
          <w:t>十四、分布式能源项目治理与监督</w:t>
        </w:r>
        <w:r>
          <w:tab/>
        </w:r>
        <w:r>
          <w:fldChar w:fldCharType="begin"/>
        </w:r>
        <w:r>
          <w:instrText xml:space="preserve"> PAGEREF _Toc4373 \h </w:instrText>
        </w:r>
        <w:r>
          <w:fldChar w:fldCharType="separate"/>
        </w:r>
        <w:r>
          <w:t>49</w:t>
        </w:r>
        <w:r>
          <w:fldChar w:fldCharType="end"/>
        </w:r>
      </w:hyperlink>
    </w:p>
    <w:p>
      <w:pPr>
        <w:pStyle w:val="TOC2"/>
        <w:tabs>
          <w:tab w:val="right" w:leader="dot" w:pos="8306"/>
        </w:tabs>
      </w:pPr>
      <w:hyperlink w:anchor="_Toc24161" w:history="1">
        <w:r>
          <w:rPr>
            <w:rFonts w:ascii="仿宋" w:eastAsia="仿宋" w:hAnsi="仿宋" w:cs="仿宋" w:hint="eastAsia"/>
            <w:lang w:eastAsia="zh-CN"/>
          </w:rPr>
          <w:t>(一)、分布式能源项目治理结构</w:t>
        </w:r>
        <w:r>
          <w:tab/>
        </w:r>
        <w:r>
          <w:fldChar w:fldCharType="begin"/>
        </w:r>
        <w:r>
          <w:instrText xml:space="preserve"> PAGEREF _Toc24161 \h </w:instrText>
        </w:r>
        <w:r>
          <w:fldChar w:fldCharType="separate"/>
        </w:r>
        <w:r>
          <w:t>49</w:t>
        </w:r>
        <w:r>
          <w:fldChar w:fldCharType="end"/>
        </w:r>
      </w:hyperlink>
    </w:p>
    <w:p>
      <w:pPr>
        <w:pStyle w:val="TOC2"/>
        <w:tabs>
          <w:tab w:val="right" w:leader="dot" w:pos="8306"/>
        </w:tabs>
      </w:pPr>
      <w:hyperlink w:anchor="_Toc21352" w:history="1">
        <w:r>
          <w:rPr>
            <w:rFonts w:ascii="仿宋" w:eastAsia="仿宋" w:hAnsi="仿宋" w:cs="仿宋" w:hint="eastAsia"/>
            <w:lang w:eastAsia="zh-CN"/>
          </w:rPr>
          <w:t>(二)、监督与审计</w:t>
        </w:r>
        <w:r>
          <w:tab/>
        </w:r>
        <w:r>
          <w:fldChar w:fldCharType="begin"/>
        </w:r>
        <w:r>
          <w:instrText xml:space="preserve"> PAGEREF _Toc21352 \h </w:instrText>
        </w:r>
        <w:r>
          <w:fldChar w:fldCharType="separate"/>
        </w:r>
        <w:r>
          <w:t>50</w:t>
        </w:r>
        <w:r>
          <w:fldChar w:fldCharType="end"/>
        </w:r>
      </w:hyperlink>
    </w:p>
    <w:p>
      <w:pPr>
        <w:pStyle w:val="TOC1"/>
        <w:tabs>
          <w:tab w:val="right" w:leader="dot" w:pos="8306"/>
        </w:tabs>
      </w:pPr>
      <w:hyperlink w:anchor="_Toc20274" w:history="1">
        <w:r>
          <w:rPr>
            <w:rFonts w:ascii="仿宋" w:eastAsia="仿宋" w:hAnsi="仿宋" w:cs="仿宋" w:hint="eastAsia"/>
            <w:lang w:eastAsia="zh-CN"/>
          </w:rPr>
          <w:t>十五、分布式能源项目工程方案分析</w:t>
        </w:r>
        <w:r>
          <w:tab/>
        </w:r>
        <w:r>
          <w:fldChar w:fldCharType="begin"/>
        </w:r>
        <w:r>
          <w:instrText xml:space="preserve"> PAGEREF _Toc20274 \h </w:instrText>
        </w:r>
        <w:r>
          <w:fldChar w:fldCharType="separate"/>
        </w:r>
        <w:r>
          <w:t>52</w:t>
        </w:r>
        <w:r>
          <w:fldChar w:fldCharType="end"/>
        </w:r>
      </w:hyperlink>
    </w:p>
    <w:p>
      <w:pPr>
        <w:pStyle w:val="TOC2"/>
        <w:tabs>
          <w:tab w:val="right" w:leader="dot" w:pos="8306"/>
        </w:tabs>
      </w:pPr>
      <w:hyperlink w:anchor="_Toc23910" w:history="1">
        <w:r>
          <w:rPr>
            <w:rFonts w:ascii="仿宋" w:eastAsia="仿宋" w:hAnsi="仿宋" w:cs="仿宋" w:hint="eastAsia"/>
            <w:lang w:eastAsia="zh-CN"/>
          </w:rPr>
          <w:t>(一)、建筑工程设计原则</w:t>
        </w:r>
        <w:r>
          <w:tab/>
        </w:r>
        <w:r>
          <w:fldChar w:fldCharType="begin"/>
        </w:r>
        <w:r>
          <w:instrText xml:space="preserve"> PAGEREF _Toc23910 \h </w:instrText>
        </w:r>
        <w:r>
          <w:fldChar w:fldCharType="separate"/>
        </w:r>
        <w:r>
          <w:t>52</w:t>
        </w:r>
        <w:r>
          <w:fldChar w:fldCharType="end"/>
        </w:r>
      </w:hyperlink>
    </w:p>
    <w:p>
      <w:pPr>
        <w:pStyle w:val="TOC2"/>
        <w:tabs>
          <w:tab w:val="right" w:leader="dot" w:pos="8306"/>
        </w:tabs>
      </w:pPr>
      <w:hyperlink w:anchor="_Toc14209" w:history="1">
        <w:r>
          <w:rPr>
            <w:rFonts w:ascii="仿宋" w:eastAsia="仿宋" w:hAnsi="仿宋" w:cs="仿宋" w:hint="eastAsia"/>
            <w:lang w:eastAsia="zh-CN"/>
          </w:rPr>
          <w:t>(二)、土建工程建设指标</w:t>
        </w:r>
        <w:r>
          <w:tab/>
        </w:r>
        <w:r>
          <w:fldChar w:fldCharType="begin"/>
        </w:r>
        <w:r>
          <w:instrText xml:space="preserve"> PAGEREF _Toc14209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81"/>
      <w:r>
        <w:rPr>
          <w:rFonts w:ascii="仿宋" w:eastAsia="仿宋" w:hAnsi="仿宋" w:cs="仿宋" w:hint="eastAsia"/>
          <w:sz w:val="28"/>
          <w:lang w:eastAsia="zh-CN"/>
        </w:rPr>
        <w:t>一、分布式能源项目绩效评估</w:t>
      </w:r>
      <w:bookmarkEnd w:id="2"/>
    </w:p>
    <w:p>
      <w:pPr>
        <w:pStyle w:val="Heading2"/>
        <w:rPr>
          <w:rFonts w:ascii="仿宋" w:eastAsia="仿宋" w:hAnsi="仿宋" w:cs="仿宋" w:hint="eastAsia"/>
          <w:lang w:eastAsia="zh-CN"/>
        </w:rPr>
      </w:pPr>
      <w:bookmarkStart w:id="3" w:name="_Toc228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我们设计了一套全面的绩效评估指标，以确保分布式能源项目的可控和成功交付。这些指标跨足分布式能源项目目标、成本、进度和质量等多个维度，为我们提供了全面洞察分布式能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目标达成率是我们关注的首要指标。我们设定了明确的目标，并通过定期监测和评估，迅速发现并应对潜在的目标偏差。这为分布式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成本绩效是另一个核心关注点。通过实际成本与预算成本的对比分析，我们深入了解成本差异的原因，及时调整资源分配，保持分布式能源项目在经济效益方面的合理水平。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进度作为关键的绩效指标之一，得到了精心的关注。我们制定了详细的分布式能源项目进度计划，并设立了进度符合度指标，确保实际进度与计划进度保持一致。这使我们能够快速发现和解决潜在的进度问题，保持分布式能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布式能源项目绩效的不可或缺的一环。我们引入了一系列的质量标准和客户满意度指标，以确保分布式能源项目交付的成果在质量上达到或超越预期水平。通过持续监测这些指标，我们努力提升分布式能源项目整体质量水平，为分布式能源项目的成功交付提供有力保障。通过这些科学且全面的绩效评估，我们能够更好地引导分布式能源项目的持续改进，确保分布式能源项目目标的顺利达成。</w:t>
      </w:r>
    </w:p>
    <w:p>
      <w:pPr>
        <w:pStyle w:val="Heading2"/>
        <w:ind w:firstLine="560" w:firstLineChars="200"/>
        <w:rPr>
          <w:rFonts w:ascii="仿宋" w:eastAsia="仿宋" w:hAnsi="仿宋" w:cs="仿宋" w:hint="eastAsia"/>
          <w:sz w:val="28"/>
          <w:lang w:eastAsia="zh-CN"/>
        </w:rPr>
      </w:pPr>
      <w:bookmarkStart w:id="4" w:name="_Toc300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绩效评估是分布式能源项目中的关键环节，为确保分布式能源项目达到预期目标，我们采用了多层次、多维度的绩效评估方法。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布式能源项目的战略目标对齐，确保每个决策和行动都与分布式能源项目整体目标保持一致。团队会定期召开战略对齐会议，审视当前工作与分布式能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分布式能源项目进度、质量、成本和风险等方面。这些指标通过数据收集和分析，为分布式能源项目管理团队提供了客观的评估依据。例如，我们通过分布式能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绩效评估不仅仅停留在分布式能源项目内部，还考虑了分布式能源项目对外部环境的影响。我们定期进行干系人满意度调查，以了解各利益相关方对分布式能源项目的期望和满意度，并及时做出调整。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这种多层次、多角度的绩效评估方法，使得我们能够全面了解分布式能源项目的运行状态，及时做出调整，确保分布式能源项目在不断变化的环境中保持稳健前行。</w:t>
      </w:r>
    </w:p>
    <w:p>
      <w:pPr>
        <w:pStyle w:val="Heading2"/>
        <w:ind w:firstLine="560" w:firstLineChars="200"/>
        <w:rPr>
          <w:rFonts w:ascii="仿宋" w:eastAsia="仿宋" w:hAnsi="仿宋" w:cs="仿宋" w:hint="eastAsia"/>
          <w:sz w:val="28"/>
          <w:lang w:eastAsia="zh-CN"/>
        </w:rPr>
      </w:pPr>
      <w:bookmarkStart w:id="5" w:name="_Toc14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为了确保分布式能源项目的有效管理和不断优化，我们采用了精心设计的绩效评估周期。这个周期旨在实现灵活、实时和全面的评估，以适应分布式能源项目执行中的各种挑战。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布式能源项目的不同需求，分为短期、中期和长期。短期评估关注每个迭代或工作周期，以及时发现和解决当前任务中的问题。中期评估涵盖几个迭代，深入了解整体分布式能源项目的趋势和性能。长期评估则着眼于整个分布式能源项目阶段，确保分布式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布式能源项目管理工具和协作平台，团队成员能够随时更新和分享分布式能源项目数据。这种实时性的反馈机制使我们能够及时察觉潜在问题，快速调整，保持分布式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布式能源项目的决策制定密不可分。每个周期的分布式能源项目回顾会议成为集体总结经验、识别问题深层次原因并找到创新解决方案的平台。这种定期的反思与调整机制使分布式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919"/>
      <w:r>
        <w:rPr>
          <w:rFonts w:ascii="仿宋" w:eastAsia="仿宋" w:hAnsi="仿宋" w:cs="仿宋" w:hint="eastAsia"/>
          <w:sz w:val="28"/>
          <w:lang w:eastAsia="zh-CN"/>
        </w:rPr>
        <w:t>二、分布式能源项目建设背景及必要性分析</w:t>
      </w:r>
      <w:bookmarkEnd w:id="6"/>
    </w:p>
    <w:p>
      <w:pPr>
        <w:pStyle w:val="Heading2"/>
        <w:rPr>
          <w:rFonts w:ascii="仿宋" w:eastAsia="仿宋" w:hAnsi="仿宋" w:cs="仿宋" w:hint="eastAsia"/>
          <w:lang w:eastAsia="zh-CN"/>
        </w:rPr>
      </w:pPr>
      <w:bookmarkStart w:id="7" w:name="_Toc29370"/>
      <w:r>
        <w:rPr>
          <w:rFonts w:ascii="仿宋" w:eastAsia="仿宋" w:hAnsi="仿宋" w:cs="仿宋" w:hint="eastAsia"/>
          <w:lang w:eastAsia="zh-CN"/>
        </w:rPr>
        <w:t>(一)、分布式能源项目背景分析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布式能源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分布式能源项目在这个潮流中的定位。同时，我们将关注行业内涌现的新兴机遇，以便分布式能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布式能源项目提供了强大的发展动力。我们将聚焦于行业内最新的技术发展趋势，包括但不限于人工智能、大数据分析、物联网等领域。通过深度的技术研究，我们将确保分布式能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布式能源项目发展的源泉。我们将投入更多的精力对市场需求进行深入剖析，超越表面的需求，深入挖掘潜在的市场痛点和机遇。通过对市场需求的细致了解，分布式能源项目将更有针对性地设计解决方案，满足市场的多样化需求，从而更好地促进分布式能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布式能源项目战略至关重要。我们将对竞争态势进行更为深入的分析，包括但不限于市场份额、产品特点、客户满意度等多个维度。通过深度的竞争分析，分布式能源项目将能够更准确地把握市场脉搏，制定具有竞争力的分布式能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布式能源项目的发展具有直接的影响。我们将进行更为全面的法规和政策分析，了解行业发展中的潜在法律风险和合规挑战。通过充分了解和遵守相关法规，分布式能源项目将确保在法律框架内合法合规运营，为分布式能源项目的稳健发展提供有力支持。</w:t>
      </w:r>
    </w:p>
    <w:p>
      <w:pPr>
        <w:pStyle w:val="Heading2"/>
        <w:ind w:firstLine="560" w:firstLineChars="200"/>
        <w:rPr>
          <w:rFonts w:ascii="仿宋" w:eastAsia="仿宋" w:hAnsi="仿宋" w:cs="仿宋" w:hint="eastAsia"/>
          <w:sz w:val="28"/>
          <w:lang w:eastAsia="zh-CN"/>
        </w:rPr>
      </w:pPr>
      <w:bookmarkStart w:id="8" w:name="_Toc2507"/>
      <w:r>
        <w:rPr>
          <w:rFonts w:ascii="仿宋" w:eastAsia="仿宋" w:hAnsi="仿宋" w:cs="仿宋" w:hint="eastAsia"/>
          <w:sz w:val="28"/>
          <w:lang w:eastAsia="zh-CN"/>
        </w:rPr>
        <w:t>(二)、分布式能源项目建设必要性分析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建设的迫切性源于对行业发展趋势的深刻洞察。我们正处于一个行业变革的时代，科技创新、数字化转型成为企业发展的关键动力。分布式能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建设不仅仅是为了跟上潮流，更是为了通过技术创新推动企业的持续发展。通过引入先进的技术和解决方案，分布式能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布式能源项目的建设成为必然选择，通过提高产品质量、拓展服务领域，从而在竞争中获得更多的机会。分布式能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布式能源项目建设的必要性体现在对客户需求更精准的满足。通过分布式能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建设的背后是对企业持续创新的追求。只有通过不断创新，企业才能在竞争中立于不败之地。分布式能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930"/>
      <w:r>
        <w:rPr>
          <w:rFonts w:ascii="仿宋" w:eastAsia="仿宋" w:hAnsi="仿宋" w:cs="仿宋" w:hint="eastAsia"/>
          <w:sz w:val="28"/>
          <w:lang w:eastAsia="zh-CN"/>
        </w:rPr>
        <w:t>三、分布式能源项目土建工程</w:t>
      </w:r>
      <w:bookmarkEnd w:id="9"/>
    </w:p>
    <w:p>
      <w:pPr>
        <w:pStyle w:val="Heading2"/>
        <w:rPr>
          <w:rFonts w:ascii="仿宋" w:eastAsia="仿宋" w:hAnsi="仿宋" w:cs="仿宋" w:hint="eastAsia"/>
          <w:lang w:eastAsia="zh-CN"/>
        </w:rPr>
      </w:pPr>
      <w:bookmarkStart w:id="10" w:name="_Toc2663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在分布式能源项目的建筑工程设计中，我们将秉承一系列重要的设计原则，以确保分布式能源项目建筑在功能、美观、可持续性等方面达到最佳效果。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首要原则是确保建筑的功能性得到最大化的发挥。我们将充分理解分布式能源项目的实际需求，合理布局各个功能区域，保证建筑在满足业务需求的同时，提供高效的工作环境。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在建筑设计中，我们将综合考虑建设和运营成本。通过精细的经济效益分析，确保设计方案在高效利用资源的同时，对分布式能源项目的长期盈利能力有积极的贡献。</w:t>
      </w:r>
    </w:p>
    <w:p>
      <w:pPr>
        <w:pStyle w:val="Heading2"/>
        <w:ind w:firstLine="560" w:firstLineChars="200"/>
        <w:rPr>
          <w:rFonts w:ascii="仿宋" w:eastAsia="仿宋" w:hAnsi="仿宋" w:cs="仿宋" w:hint="eastAsia"/>
          <w:sz w:val="28"/>
          <w:lang w:eastAsia="zh-CN"/>
        </w:rPr>
      </w:pPr>
      <w:bookmarkStart w:id="11" w:name="_Toc2482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的土建工程设计中，我们将精准设定设计年限，结合分布式能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布式能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73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分布式能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布式能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布式能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7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本期工程分布式能源项目预计总建筑面积XXX平方米，其中：计容建筑面积XXX平方米，计划建筑工程投资XX万元，占分布式能源项目总投资的XX%。</w:t>
      </w:r>
    </w:p>
    <w:p>
      <w:pPr>
        <w:pStyle w:val="Heading1"/>
        <w:ind w:firstLine="560" w:firstLineChars="200"/>
        <w:rPr>
          <w:rFonts w:ascii="仿宋" w:eastAsia="仿宋" w:hAnsi="仿宋" w:cs="仿宋" w:hint="eastAsia"/>
          <w:sz w:val="28"/>
          <w:lang w:eastAsia="zh-CN"/>
        </w:rPr>
      </w:pPr>
      <w:bookmarkStart w:id="14" w:name="_Toc18901"/>
      <w:r>
        <w:rPr>
          <w:rFonts w:ascii="仿宋" w:eastAsia="仿宋" w:hAnsi="仿宋" w:cs="仿宋" w:hint="eastAsia"/>
          <w:sz w:val="28"/>
          <w:lang w:eastAsia="zh-CN"/>
        </w:rPr>
        <w:t>四、分布式能源项目危机管理</w:t>
      </w:r>
      <w:bookmarkEnd w:id="14"/>
    </w:p>
    <w:p>
      <w:pPr>
        <w:pStyle w:val="Heading2"/>
        <w:rPr>
          <w:rFonts w:ascii="仿宋" w:eastAsia="仿宋" w:hAnsi="仿宋" w:cs="仿宋" w:hint="eastAsia"/>
          <w:lang w:eastAsia="zh-CN"/>
        </w:rPr>
      </w:pPr>
      <w:bookmarkStart w:id="15" w:name="_Toc503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危机管理中，危机预警与识别是确保分布式能源项目稳健运行的核心步骤。通过建立全面的监测机制，分布式能源项目团队旨在及时发现和理解潜在的风险和危机因素，以便采取及时的预防和应对措施，确保分布式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首先，通过深入的风险评估，分布式能源项目团队全面分析了整个分布式能源项目和各个阶段可能存在的威胁。这包括准确评估每个潜在风险的发生概率和可能影响的程度，为后续危机预警提供了有力支持。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布式能源项目团队着重于明确定义分布式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布式能源项目进展的持续监控，团队能够及时发现潜在问题并作出迅速反应。分布式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在这一阶段，团队的专业素养和反应速度将发挥至关重要的作用，以确保潜在危机能够在初期得到有效的处理，最大程度地减轻负面影响。通过危机预警与识别，分布式能源项目得以更有序、可控地推进。</w:t>
      </w:r>
    </w:p>
    <w:p>
      <w:pPr>
        <w:pStyle w:val="Heading2"/>
        <w:ind w:firstLine="560" w:firstLineChars="200"/>
        <w:rPr>
          <w:rFonts w:ascii="仿宋" w:eastAsia="仿宋" w:hAnsi="仿宋" w:cs="仿宋" w:hint="eastAsia"/>
          <w:sz w:val="28"/>
          <w:lang w:eastAsia="zh-CN"/>
        </w:rPr>
      </w:pPr>
      <w:bookmarkStart w:id="16" w:name="_Toc1842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在危机发生时，分布式能源项目团队立即行动，成立了应急小组。该小组的任务是迅速制定并实施紧急应对措施，以最小化潜在损失。以下是采取的主要措施：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暂停分布式能源项目进度：为遏制危机蔓延，分布式能源项目暂时停止进行，以便全面评估当前状况。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资源重新分配：重新评估分布式能源项目资源的分配，确保最大限度地减小损失。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实时沟通：与关键利益相关者建立实时沟通机制，向他们传递分布式能源项目危机的实际状况，保障分布式能源项目核心利益。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在紧急应对的同时，分布式能源项目团队强调了团队协作和有效沟通的重要性。以下是团队协作的关键举措：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信息共享机制：建立了信息共享平台，确保团队成员能够及时获取分布式能源项目危机的实时信息。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领导者沟通：分布式能源项目领导者通过定期会议和即时沟通工具，指导团队应对危机，保持团队稳定运行。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随着危机得到初步控制，分布式能源项目团队转向制定恢复计划，以确保分布式能源项目能够从中迅速恢复。主要恢复计划包括：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修复受损的进度计划：重新评估分布式能源项目进度，制定修复计划，确保分布式能源项目尽快回归正常进程。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重新调整资源分配：优化资源分配，确保分布式能源项目在有限资源下高效运转。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风险管理机制加强：对分布式能源项目风险进行全面评估，制定更强化的风险管理策略，以预防未来可能的危机。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44"/>
      <w:r>
        <w:rPr>
          <w:rFonts w:ascii="仿宋" w:eastAsia="仿宋" w:hAnsi="仿宋" w:cs="仿宋" w:hint="eastAsia"/>
          <w:sz w:val="28"/>
          <w:lang w:eastAsia="zh-CN"/>
        </w:rPr>
        <w:t>五、分布式能源项目选址可行性分析</w:t>
      </w:r>
      <w:bookmarkEnd w:id="17"/>
    </w:p>
    <w:p>
      <w:pPr>
        <w:pStyle w:val="Heading2"/>
        <w:rPr>
          <w:rFonts w:ascii="仿宋" w:eastAsia="仿宋" w:hAnsi="仿宋" w:cs="仿宋" w:hint="eastAsia"/>
          <w:lang w:eastAsia="zh-CN"/>
        </w:rPr>
      </w:pPr>
      <w:bookmarkStart w:id="18" w:name="_Toc27614"/>
      <w:r>
        <w:rPr>
          <w:rFonts w:ascii="仿宋" w:eastAsia="仿宋" w:hAnsi="仿宋" w:cs="仿宋" w:hint="eastAsia"/>
          <w:lang w:eastAsia="zh-CN"/>
        </w:rPr>
        <w:t>(一)、分布式能源项目选址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该分布式能源项目选址位于XX省XX市XX区XXX街道</w:t>
      </w:r>
    </w:p>
    <w:p>
      <w:pPr>
        <w:pStyle w:val="Heading2"/>
        <w:ind w:firstLine="560" w:firstLineChars="200"/>
        <w:rPr>
          <w:rFonts w:ascii="仿宋" w:eastAsia="仿宋" w:hAnsi="仿宋" w:cs="仿宋" w:hint="eastAsia"/>
          <w:sz w:val="28"/>
          <w:lang w:eastAsia="zh-CN"/>
        </w:rPr>
      </w:pPr>
      <w:bookmarkStart w:id="19" w:name="_Toc2176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分布式能源项目的征地面积将根据分布式能源项目的实际规模和需求进行精确规划。具体面积XXX平方米，旨在确保分布式能源项目不仅能够满足当前的发展需求，还能够预留空间以适应未来的扩展。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净用地面积是在征地面积基础上去除不可利用面积后的实际可开发用地。具体面积XXX平方米，考虑到环保、交通、安全等多方面因素，以确保分布式能源项目在整体利用效率上达到最优。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分布式能源项目计划建设的建筑总规模具体面积XXX平方米。这一规模的确定综合考虑了分布式能源项目的性质、规模，以及城市规划的相关要求，确保建筑布局与周边环境协调一致。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绿地率是分布式能源项目用地中被规划为绿地的比例。具体面积XXX平方米，旨在通过合理规划绿地，改善分布式能源项目周边环境，提升居民生活质量，并符合城市整体绿化规划。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容积率是用地上可以建设的建筑总体积与用地面积之比。具体面积XXX，通过合理的容积率规划，确保分布式能源项目建筑规模与周边环境和谐共生。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布式能源项目选址与当地城市规划相一致，具体面积XXX平方米。通过与城市规划部门深入沟通，确保分布式能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布式能源项目选址符合当地产业政策，具体面积XXX平方米。这包括分布式能源项目对当地经济的促进作用，以及对相关产业的带动效应，确保分布式能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用地总体要求必须符合环保和可持续发展的原则，具体面积XXX平方米。通过采用绿色建筑设计、节能减排等措施，确保分布式能源项目在建设和运营过程中对环境的影响最小化，达到可持续发展的要求。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确保分布式能源项目选址具备必要的公共设施配套，具体面积XXX平方米。这包括交通便利性、教育、医疗等基础设施，以提高居民生活品质，使得分布式能源项目选址更具吸引力。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https://d.book118.com/015303011101011044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02F34"/>
    <w:rsid w:val="21002F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030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2024-01-20T16:49:00Z</dcterms:created>
  <dcterms:modified xsi:type="dcterms:W3CDTF">2024-01-20T16:49:51Z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88FF5B525D3C4D3DA8FCF418BA26BF0A_11</vt:lpwstr>
  </property>
  <property fmtid="{D5CDD505-2E9C-101B-9397-08002B2CF9AE}" pid="3" name="KSOProductBuildVer">
    <vt:lpwstr>2052-12.1.0.16120</vt:lpwstr>
  </property>
</Properties>
</file>