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FA084C0" w14:textId="77777777">
          <w:pPr>
            <w:pStyle w:val="NoSpacing"/>
          </w:pPr>
        </w:p>
        <w:p w:rsidR="00C018A2" w14:paraId="1C11765F" w14:textId="77777777">
          <w:pPr>
            <w:pStyle w:val="NoSpacing"/>
          </w:pPr>
        </w:p>
        <w:p w:rsidR="00C018A2" w14:paraId="64F6CBF6" w14:textId="77777777">
          <w:pPr>
            <w:pStyle w:val="NoSpacing"/>
          </w:pPr>
        </w:p>
        <w:p w:rsidR="00C018A2" w14:paraId="6AFB9812" w14:textId="77777777">
          <w:pPr>
            <w:pStyle w:val="NoSpacing"/>
          </w:pPr>
        </w:p>
        <w:p w:rsidR="00C018A2" w14:paraId="5105E678" w14:textId="77777777">
          <w:pPr>
            <w:pStyle w:val="NoSpacing"/>
          </w:pPr>
        </w:p>
        <w:p w:rsidR="00C018A2" w14:paraId="6A677437" w14:textId="77777777">
          <w:pPr>
            <w:pStyle w:val="NoSpacing"/>
          </w:pPr>
        </w:p>
        <w:p w:rsidR="00C018A2" w14:paraId="1DE24E08" w14:textId="77777777">
          <w:pPr>
            <w:pStyle w:val="NoSpacing"/>
          </w:pPr>
        </w:p>
        <w:p w:rsidR="00C018A2" w14:paraId="0DD8398A" w14:textId="77777777">
          <w:pPr>
            <w:pStyle w:val="NoSpacing"/>
          </w:pPr>
        </w:p>
        <w:p w:rsidR="00C018A2" w14:paraId="3B241230" w14:textId="77777777">
          <w:pPr>
            <w:pStyle w:val="NoSpacing"/>
          </w:pPr>
        </w:p>
        <w:p w:rsidR="00C018A2" w14:paraId="71DA97F9" w14:textId="77777777">
          <w:pPr>
            <w:pStyle w:val="NoSpacing"/>
          </w:pPr>
        </w:p>
        <w:p w:rsidR="00C018A2" w14:paraId="6A0511CF" w14:textId="77777777">
          <w:pPr>
            <w:pStyle w:val="NoSpacing"/>
          </w:pPr>
        </w:p>
        <w:p w:rsidR="00C018A2" w14:paraId="5F8910D5" w14:textId="77777777">
          <w:pPr>
            <w:pStyle w:val="NoSpacing"/>
          </w:pPr>
        </w:p>
        <w:p w:rsidR="00C018A2" w14:paraId="2857A508"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C2A659A" w14:textId="77777777">
                            <w:pPr>
                              <w:pStyle w:val="NoSpacing"/>
                              <w:jc w:val="right"/>
                              <w:rPr>
                                <w:color w:val="FFFFFF" w:themeColor="background1"/>
                                <w:sz w:val="28"/>
                                <w:szCs w:val="28"/>
                              </w:rPr>
                            </w:pPr>
                            <w:sdt>
                              <w:sdtPr>
                                <w:rPr>
                                  <w:color w:val="FFFFFF" w:themeColor="background1"/>
                                  <w:sz w:val="32"/>
                                  <w:szCs w:val="32"/>
                                </w:rPr>
                                <w:alias w:val="日期"/>
                                <w:id w:val="28461844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562DBBA"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抛弃式温深计</w:t>
          </w:r>
          <w:r w:rsidRPr="007A4CF7">
            <w:rPr>
              <w:rFonts w:ascii="仿宋" w:eastAsia="仿宋" w:hAnsi="仿宋" w:hint="eastAsia"/>
              <w:b/>
              <w:bCs/>
              <w:sz w:val="52"/>
              <w:szCs w:val="52"/>
            </w:rPr>
            <w:t>项目</w:t>
          </w:r>
        </w:p>
        <w:p w:rsidR="00C018A2" w:rsidP="007A4CF7" w14:paraId="7C9454C5"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833CFE6">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E971557" w14:textId="2833CFE6">
                          <w:pPr>
                            <w:pStyle w:val="NoSpacing"/>
                            <w:rPr>
                              <w:color w:val="4472C4" w:themeColor="accent1"/>
                              <w:sz w:val="36"/>
                              <w:szCs w:val="36"/>
                            </w:rPr>
                          </w:pPr>
                          <w:sdt>
                            <w:sdtPr>
                              <w:rPr>
                                <w:color w:val="4472C4" w:themeColor="accent1"/>
                                <w:sz w:val="36"/>
                                <w:szCs w:val="36"/>
                              </w:rPr>
                              <w:alias w:val="作者"/>
                              <w:id w:val="34678570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051A959B" w14:textId="77777777">
                          <w:pPr>
                            <w:pStyle w:val="NoSpacing"/>
                            <w:rPr>
                              <w:color w:val="595959" w:themeColor="text1" w:themeTint="A6"/>
                              <w:sz w:val="24"/>
                              <w:szCs w:val="24"/>
                            </w:rPr>
                          </w:pPr>
                          <w:sdt>
                            <w:sdtPr>
                              <w:rPr>
                                <w:caps/>
                                <w:color w:val="595959" w:themeColor="text1" w:themeTint="A6"/>
                                <w:sz w:val="24"/>
                                <w:szCs w:val="24"/>
                              </w:rPr>
                              <w:alias w:val="公司"/>
                              <w:id w:val="50601200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185007A"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46702C5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58623EFA"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C16E532"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抛弃式温深计项目商业计划书摘要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56389FB"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6B11B5A"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抛弃式温深计产品或服务描述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3733C3E"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6DAC367"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抛弃式温深计目标市场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1873F0E"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抛弃式温深计市场竞争分析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C8AC0A4"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抛弃式温深计行业趋势与机遇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20D5B7F"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57C042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01B85777"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抛弃式温深计产品定价策略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1800170C"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抛弃式温深计产品销售渠道与拓展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680DE48"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8DC6678"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A53DC2B"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E32178A"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12BDF2A3"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1C12011A"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9C10A86"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DBDACD7"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709C9F2D"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716956617"/>
        <w:docPartObj>
          <w:docPartGallery w:val="Table of Contents"/>
          <w:docPartUnique/>
        </w:docPartObj>
      </w:sdtPr>
      <w:sdtEndPr>
        <w:rPr>
          <w:b/>
          <w:bCs/>
        </w:rPr>
      </w:sdtEndPr>
      <w:sdtContent>
        <w:p w:rsidR="007A4CF7" w:rsidRPr="007A4CF7" w:rsidP="007A4CF7" w14:paraId="439370E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0A5FACAF"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37069BA"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A94C83B"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8D25A19"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8D742AE"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5525DFA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9011C33"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AA39BE8"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1A0E2C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7428E1C7"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F6A884D"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4FBD94D"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1CCC24F5"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EB2978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46B1B2A"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BFDD1EF" w14:textId="77777777">
          <w:pPr>
            <w:spacing w:line="500" w:lineRule="exact"/>
          </w:pPr>
          <w:r w:rsidRPr="007A4CF7">
            <w:rPr>
              <w:b/>
              <w:bCs/>
              <w:sz w:val="28"/>
              <w:szCs w:val="28"/>
              <w:lang w:val="zh-CN"/>
            </w:rPr>
            <w:fldChar w:fldCharType="end"/>
          </w:r>
        </w:p>
      </w:sdtContent>
    </w:sdt>
    <w:p w:rsidR="007A4CF7" w:rsidP="00DA4121" w14:paraId="736B6FB9"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7BAA0B5B" w14:textId="77777777">
      <w:pPr>
        <w:pStyle w:val="Heading2"/>
      </w:pPr>
      <w:r w:rsidRPr="009C12B5">
        <w:t>一、概述</w:t>
      </w:r>
      <w:bookmarkEnd w:id="0"/>
    </w:p>
    <w:p w:rsidR="009C12B5" w:rsidRPr="00DA4121" w:rsidP="00DA4121" w14:paraId="4582ABB4" w14:textId="77777777">
      <w:pPr>
        <w:pStyle w:val="Heading3"/>
      </w:pPr>
      <w:bookmarkStart w:id="1" w:name="_Toc157814104"/>
      <w:r w:rsidRPr="00DA4121">
        <w:t xml:space="preserve">1.1 </w:t>
      </w:r>
      <w:r w:rsidR="007A4CF7">
        <w:t>抛弃式温深计</w:t>
      </w:r>
      <w:r w:rsidR="007A4CF7">
        <w:rPr>
          <w:rFonts w:hint="eastAsia"/>
        </w:rPr>
        <w:t>项目</w:t>
      </w:r>
      <w:r w:rsidRPr="00DA4121">
        <w:t>商业计划书摘要</w:t>
      </w:r>
      <w:bookmarkEnd w:id="1"/>
    </w:p>
    <w:p w:rsidR="009C12B5" w:rsidRPr="009C12B5" w:rsidP="009C12B5" w14:paraId="4101E5C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抛弃式温深计产品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抛弃式温深计产品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抛弃式温深计产品</w:t>
      </w:r>
      <w:r w:rsidRPr="009C12B5">
        <w:rPr>
          <w:rFonts w:ascii="仿宋" w:eastAsia="仿宋" w:hAnsi="仿宋"/>
          <w:sz w:val="28"/>
          <w:szCs w:val="28"/>
        </w:rPr>
        <w:t>有望成为市场上的畅销产品，并为公司带来可观的收益和市场份额。</w:t>
      </w:r>
    </w:p>
    <w:p w:rsidR="009C12B5" w:rsidRPr="009C12B5" w:rsidP="009C12B5" w14:paraId="00D9689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抛弃式温深计产品</w:t>
      </w:r>
      <w:r w:rsidRPr="009C12B5">
        <w:rPr>
          <w:rFonts w:ascii="仿宋" w:eastAsia="仿宋" w:hAnsi="仿宋"/>
          <w:sz w:val="28"/>
          <w:szCs w:val="28"/>
        </w:rPr>
        <w:t>商业计划书中，我们将详细阐述</w:t>
      </w:r>
      <w:r w:rsidR="00E75C7F">
        <w:rPr>
          <w:rFonts w:ascii="仿宋" w:eastAsia="仿宋" w:hAnsi="仿宋"/>
          <w:sz w:val="28"/>
          <w:szCs w:val="28"/>
        </w:rPr>
        <w:t>抛弃式温深计产品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抛弃式温深计产品</w:t>
      </w:r>
      <w:r w:rsidRPr="009C12B5">
        <w:rPr>
          <w:rFonts w:ascii="仿宋" w:eastAsia="仿宋" w:hAnsi="仿宋"/>
          <w:sz w:val="28"/>
          <w:szCs w:val="28"/>
        </w:rPr>
        <w:t>有一个全面而深入的了解，并认识到其巨大的商业价值和投资潜力。</w:t>
      </w:r>
    </w:p>
    <w:p w:rsidR="009C12B5" w:rsidRPr="009C12B5" w:rsidP="009C12B5" w14:paraId="2F8DA259"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抛弃式温深计产品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79A0D1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抛弃式温深计产品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抛弃式温深计产品</w:t>
      </w:r>
      <w:r w:rsidRPr="009C12B5">
        <w:rPr>
          <w:rFonts w:ascii="仿宋" w:eastAsia="仿宋" w:hAnsi="仿宋"/>
          <w:sz w:val="28"/>
          <w:szCs w:val="28"/>
        </w:rPr>
        <w:t>的美好未来。</w:t>
      </w:r>
    </w:p>
    <w:p w:rsidR="009C12B5" w:rsidRPr="009C12B5" w:rsidP="007A4CF7" w14:paraId="1BF5321E" w14:textId="77777777">
      <w:pPr>
        <w:pStyle w:val="Heading3"/>
      </w:pPr>
      <w:bookmarkStart w:id="2" w:name="_Toc157814105"/>
      <w:r w:rsidRPr="009C12B5">
        <w:t xml:space="preserve">1.2 </w:t>
      </w:r>
      <w:r w:rsidRPr="009C12B5">
        <w:t>公司简介</w:t>
      </w:r>
      <w:bookmarkEnd w:id="2"/>
    </w:p>
    <w:p w:rsidR="009C12B5" w:rsidRPr="009C12B5" w:rsidP="009C12B5" w14:paraId="2890635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63FF48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E946C15"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F032C5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77C89663" w14:textId="77777777">
      <w:pPr>
        <w:pStyle w:val="Heading3"/>
      </w:pPr>
      <w:bookmarkStart w:id="3" w:name="_Toc157814106"/>
      <w:r w:rsidRPr="007A4CF7">
        <w:t xml:space="preserve">1.3 </w:t>
      </w:r>
      <w:r w:rsidR="007A4CF7">
        <w:t>抛弃式温深计</w:t>
      </w:r>
      <w:r w:rsidRPr="007A4CF7">
        <w:t>产品或服务描述</w:t>
      </w:r>
      <w:bookmarkEnd w:id="3"/>
    </w:p>
    <w:p w:rsidR="0047349C" w14:paraId="653E482D" w14:textId="6DC016B2">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抛弃式温深计是一种用于海洋环境监测的仪器，它能够同时测量水温和深度两个参数。该产品设计为一次性使用，主要特点包括：</w:t>
      </w:r>
      <w:r>
        <w:rPr>
          <w:rFonts w:ascii="仿宋" w:eastAsia="仿宋" w:hAnsi="仿宋"/>
          <w:sz w:val="28"/>
        </w:rPr>
        <w:br/>
        <w:t xml:space="preserve">    1.</w:t>
      </w:r>
      <w:r>
        <w:rPr>
          <w:rFonts w:ascii="仿宋" w:eastAsia="仿宋" w:hAnsi="仿宋"/>
          <w:sz w:val="28"/>
        </w:rPr>
        <w:t>高精度测量：采用先进的传感器技术，能够提供准确的水温和深度数据，适用于科学研究、渔业管理、海洋工程等多种应用场景。</w:t>
      </w:r>
      <w:r>
        <w:rPr>
          <w:rFonts w:ascii="仿宋" w:eastAsia="仿宋" w:hAnsi="仿宋"/>
          <w:sz w:val="28"/>
        </w:rPr>
        <w:br/>
        <w:t xml:space="preserve">    2.</w:t>
      </w:r>
      <w:r>
        <w:rPr>
          <w:rFonts w:ascii="仿宋" w:eastAsia="仿宋" w:hAnsi="仿宋"/>
          <w:sz w:val="28"/>
        </w:rPr>
        <w:t>便携式设计：产品体积小，重量轻，便于携带和布放，适合在各种类型的船舶和平台上使用。</w:t>
      </w:r>
      <w:r>
        <w:rPr>
          <w:rFonts w:ascii="仿宋" w:eastAsia="仿宋" w:hAnsi="仿宋"/>
          <w:sz w:val="28"/>
        </w:rPr>
        <w:br/>
        <w:t xml:space="preserve">    3.</w:t>
      </w:r>
      <w:r>
        <w:rPr>
          <w:rFonts w:ascii="仿宋" w:eastAsia="仿宋" w:hAnsi="仿宋"/>
          <w:sz w:val="28"/>
        </w:rPr>
        <w:t>简单操作：设计有用户友好的界面和操作流程，无需复杂培训即可上手使用。</w:t>
      </w:r>
      <w:r>
        <w:rPr>
          <w:rFonts w:ascii="仿宋" w:eastAsia="仿宋" w:hAnsi="仿宋"/>
          <w:sz w:val="28"/>
        </w:rPr>
        <w:br/>
        <w:t xml:space="preserve">    4.</w:t>
      </w:r>
      <w:r>
        <w:rPr>
          <w:rFonts w:ascii="仿宋" w:eastAsia="仿宋" w:hAnsi="仿宋"/>
          <w:sz w:val="28"/>
        </w:rPr>
        <w:t>数据记录与传输：能够实时记录测量数据，并具备数据传输功能，可以将数据上传至岸基数据中心进行分析。</w:t>
      </w:r>
      <w:r>
        <w:rPr>
          <w:rFonts w:ascii="仿宋" w:eastAsia="仿宋" w:hAnsi="仿宋"/>
          <w:sz w:val="28"/>
        </w:rPr>
        <w:br/>
        <w:t xml:space="preserve">    5.</w:t>
      </w:r>
      <w:r>
        <w:rPr>
          <w:rFonts w:ascii="仿宋" w:eastAsia="仿宋" w:hAnsi="仿宋"/>
          <w:sz w:val="28"/>
        </w:rPr>
        <w:t>耐腐蚀和防水性能：产品外壳采用耐腐蚀材料，并具备</w:t>
      </w:r>
      <w:r>
        <w:rPr>
          <w:rFonts w:ascii="仿宋" w:eastAsia="仿宋" w:hAnsi="仿宋"/>
          <w:sz w:val="28"/>
        </w:rPr>
        <w:t>IP68</w:t>
      </w:r>
      <w:r>
        <w:rPr>
          <w:rFonts w:ascii="仿宋" w:eastAsia="仿宋" w:hAnsi="仿宋"/>
          <w:sz w:val="28"/>
        </w:rPr>
        <w:t>级别的防水性能，能够在恶劣的海洋环境中长期稳定工作。</w:t>
      </w:r>
      <w:r>
        <w:rPr>
          <w:rFonts w:ascii="仿宋" w:eastAsia="仿宋" w:hAnsi="仿宋"/>
          <w:sz w:val="28"/>
        </w:rPr>
        <w:br/>
        <w:t xml:space="preserve">    6.</w:t>
      </w:r>
      <w:r>
        <w:rPr>
          <w:rFonts w:ascii="仿宋" w:eastAsia="仿宋" w:hAnsi="仿宋"/>
          <w:sz w:val="28"/>
        </w:rPr>
        <w:t>经济性：作为一次性产品，成本较低，使用后无需回收，减少了维护成本和潜在的污染风险。</w:t>
      </w:r>
    </w:p>
    <w:p w:rsidR="0047349C" w14:textId="6DC016B2">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环保材料：产品使用环保材料制造，对海洋环境的影响降至最低。</w:t>
      </w:r>
      <w:r>
        <w:rPr>
          <w:rFonts w:ascii="仿宋" w:eastAsia="仿宋" w:hAnsi="仿宋"/>
          <w:sz w:val="28"/>
        </w:rPr>
        <w:br/>
        <w:t xml:space="preserve">    8.</w:t>
      </w:r>
      <w:r>
        <w:rPr>
          <w:rFonts w:ascii="仿宋" w:eastAsia="仿宋" w:hAnsi="仿宋"/>
          <w:sz w:val="28"/>
        </w:rPr>
        <w:t>定制化服务：可根据客户需求定制不同规格和功能的抛弃式温深计，满足多样化应用需求。</w:t>
      </w:r>
      <w:r>
        <w:rPr>
          <w:rFonts w:ascii="仿宋" w:eastAsia="仿宋" w:hAnsi="仿宋"/>
          <w:sz w:val="28"/>
        </w:rPr>
        <w:br/>
      </w:r>
      <w:r>
        <w:rPr>
          <w:rFonts w:ascii="仿宋" w:eastAsia="仿宋" w:hAnsi="仿宋"/>
          <w:sz w:val="28"/>
        </w:rPr>
        <w:t>通过上述功能特点，抛弃式温深计旨在为客户提供高效、便捷、经济的海洋环境监测解决方案。</w:t>
      </w:r>
    </w:p>
    <w:p w:rsidR="009C12B5" w:rsidRPr="009C12B5" w:rsidP="009C12B5" w14:paraId="2163DC1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抛弃式温深计产品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抛弃式温深计产品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抛弃式温深计产品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抛弃式温深计产品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EFE1301"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抛弃式温深计产品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442BC1E3" w14:textId="77777777">
      <w:pPr>
        <w:pStyle w:val="Heading2"/>
      </w:pPr>
      <w:bookmarkStart w:id="4" w:name="_Toc157814107"/>
      <w:r w:rsidRPr="009C12B5">
        <w:t>二、市场分析</w:t>
      </w:r>
      <w:bookmarkEnd w:id="4"/>
    </w:p>
    <w:p w:rsidR="009C12B5" w:rsidP="007A4CF7" w14:paraId="5DBA07F7" w14:textId="77777777">
      <w:pPr>
        <w:pStyle w:val="Heading3"/>
      </w:pPr>
      <w:bookmarkStart w:id="5" w:name="_Toc157814108"/>
      <w:r w:rsidRPr="009C12B5">
        <w:t xml:space="preserve">2.1 </w:t>
      </w:r>
      <w:r w:rsidR="007A4CF7">
        <w:t>抛弃式温深计</w:t>
      </w:r>
      <w:r w:rsidRPr="009C12B5">
        <w:t>目标市场</w:t>
      </w:r>
      <w:bookmarkEnd w:id="5"/>
    </w:p>
    <w:p w:rsidR="0047349C" w14:paraId="44D07B27" w14:textId="126DCD32">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抛弃式温深计产品项目商业发展计划书中的目标市场分析应重点聚焦于市场潜力和机会的识别。通过详细的市场调研和分析，应明确以下几点：</w:t>
      </w:r>
      <w:r>
        <w:rPr>
          <w:rFonts w:ascii="仿宋" w:eastAsia="仿宋" w:hAnsi="仿宋"/>
          <w:sz w:val="28"/>
        </w:rPr>
        <w:br/>
        <w:t xml:space="preserve">    1.</w:t>
      </w:r>
      <w:r>
        <w:rPr>
          <w:rFonts w:ascii="仿宋" w:eastAsia="仿宋" w:hAnsi="仿宋"/>
          <w:sz w:val="28"/>
        </w:rPr>
        <w:t>市场定位：确定产品在市场中的独特地位，强调其优势和价值</w:t>
      </w:r>
      <w:r>
        <w:rPr>
          <w:rFonts w:ascii="仿宋" w:eastAsia="仿宋" w:hAnsi="仿宋"/>
          <w:sz w:val="28"/>
        </w:rPr>
        <w:t xml:space="preserve"> proposition</w:t>
      </w:r>
      <w:r>
        <w:rPr>
          <w:rFonts w:ascii="仿宋" w:eastAsia="仿宋" w:hAnsi="仿宋"/>
          <w:sz w:val="28"/>
        </w:rPr>
        <w:t>，以满足特定客户群体的需求。</w:t>
      </w:r>
      <w:r>
        <w:rPr>
          <w:rFonts w:ascii="仿宋" w:eastAsia="仿宋" w:hAnsi="仿宋"/>
          <w:sz w:val="28"/>
        </w:rPr>
        <w:br/>
        <w:t xml:space="preserve">    2.</w:t>
      </w:r>
      <w:r>
        <w:rPr>
          <w:rFonts w:ascii="仿宋" w:eastAsia="仿宋" w:hAnsi="仿宋"/>
          <w:sz w:val="28"/>
        </w:rPr>
        <w:t>目标客户：识别产品的目标客户群，包括潜在的最终用户、分销商和零售商等，并分析他们的购买行为和需求特点。</w:t>
      </w:r>
      <w:r>
        <w:rPr>
          <w:rFonts w:ascii="仿宋" w:eastAsia="仿宋" w:hAnsi="仿宋"/>
          <w:sz w:val="28"/>
        </w:rPr>
        <w:br/>
        <w:t xml:space="preserve">    3.</w:t>
      </w:r>
      <w:r>
        <w:rPr>
          <w:rFonts w:ascii="仿宋" w:eastAsia="仿宋" w:hAnsi="仿宋"/>
          <w:sz w:val="28"/>
        </w:rPr>
        <w:t>市场趋势：分析市场宏观环境、行业趋势和技术发展，以确定产品是否符合市场发展的方向。</w:t>
      </w:r>
      <w:r>
        <w:rPr>
          <w:rFonts w:ascii="仿宋" w:eastAsia="仿宋" w:hAnsi="仿宋"/>
          <w:sz w:val="28"/>
        </w:rPr>
        <w:br/>
        <w:t xml:space="preserve">    4.</w:t>
      </w:r>
      <w:r>
        <w:rPr>
          <w:rFonts w:ascii="仿宋" w:eastAsia="仿宋" w:hAnsi="仿宋"/>
          <w:sz w:val="28"/>
        </w:rPr>
        <w:t>竞争分析：评估现有和潜在竞争对手的产品、服务、定价和市场策略，以制定有效的竞争策略。</w:t>
      </w:r>
      <w:r>
        <w:rPr>
          <w:rFonts w:ascii="仿宋" w:eastAsia="仿宋" w:hAnsi="仿宋"/>
          <w:sz w:val="28"/>
        </w:rPr>
        <w:br/>
        <w:t xml:space="preserve">    5.</w:t>
      </w:r>
      <w:r>
        <w:rPr>
          <w:rFonts w:ascii="仿宋" w:eastAsia="仿宋" w:hAnsi="仿宋"/>
          <w:sz w:val="28"/>
        </w:rPr>
        <w:t>市场准入策略：制定市场进入策略，包括销售渠道的选择、定价策略、促销计划等，以确保产品顺利进入市场并获得市场份额。</w:t>
      </w:r>
      <w:r>
        <w:rPr>
          <w:rFonts w:ascii="仿宋" w:eastAsia="仿宋" w:hAnsi="仿宋"/>
          <w:sz w:val="28"/>
        </w:rPr>
        <w:br/>
        <w:t xml:space="preserve">    6.</w:t>
      </w:r>
      <w:r>
        <w:rPr>
          <w:rFonts w:ascii="仿宋" w:eastAsia="仿宋" w:hAnsi="仿宋"/>
          <w:sz w:val="28"/>
        </w:rPr>
        <w:t>市场预测：基于市场调研和分析，对产品未来几年的销售和收益进行预测，为商业计划的财务部分提供支持。</w:t>
      </w:r>
      <w:r>
        <w:rPr>
          <w:rFonts w:ascii="仿宋" w:eastAsia="仿宋" w:hAnsi="仿宋"/>
          <w:sz w:val="28"/>
        </w:rPr>
        <w:br/>
        <w:t xml:space="preserve">    7.</w:t>
      </w:r>
      <w:r>
        <w:rPr>
          <w:rFonts w:ascii="仿宋" w:eastAsia="仿宋" w:hAnsi="仿宋"/>
          <w:sz w:val="28"/>
        </w:rPr>
        <w:t>市场风险评估：识别市场可能存在的风险，如政策变化、技术革新、市场饱和等，并提出相应的风险管理策略。</w:t>
      </w:r>
      <w:r>
        <w:rPr>
          <w:rFonts w:ascii="仿宋" w:eastAsia="仿宋" w:hAnsi="仿宋"/>
          <w:sz w:val="28"/>
        </w:rPr>
        <w:br/>
      </w:r>
    </w:p>
    <w:p w:rsidR="0047349C" w14:textId="126DCD32">
      <w:pPr>
        <w:ind w:firstLine="560"/>
      </w:pPr>
      <w:r>
        <w:rPr>
          <w:rFonts w:ascii="仿宋" w:eastAsia="仿宋" w:hAnsi="仿宋"/>
          <w:sz w:val="28"/>
        </w:rPr>
        <w:t>通过上述分析，商业计划书应清晰展示产品在市场中的定位、目标客户、市场趋势、竞争环境、市场准入策略、市场预测以及风险评估，从而为投资者和潜在合作伙伴提供一个全面的市场分析框架，以支持项目的商业可行性。</w:t>
      </w:r>
    </w:p>
    <w:p w:rsidR="009C12B5" w:rsidRPr="009C12B5" w:rsidP="009C12B5" w14:paraId="0D115A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DCF06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抛弃式温深计产品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抛弃式温深计产品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抛弃式温深计产品</w:t>
      </w:r>
      <w:r w:rsidRPr="009C12B5">
        <w:rPr>
          <w:rFonts w:ascii="仿宋" w:eastAsia="仿宋" w:hAnsi="仿宋"/>
          <w:sz w:val="28"/>
          <w:szCs w:val="28"/>
        </w:rPr>
        <w:t>始终与市场需求保持同步。</w:t>
      </w:r>
    </w:p>
    <w:p w:rsidR="009C12B5" w:rsidP="007A4CF7" w14:paraId="3A3508BD" w14:textId="77777777">
      <w:pPr>
        <w:pStyle w:val="Heading3"/>
      </w:pPr>
      <w:bookmarkStart w:id="6" w:name="_Toc157814109"/>
      <w:r w:rsidRPr="009C12B5">
        <w:t xml:space="preserve">2.2 </w:t>
      </w:r>
      <w:r w:rsidR="007A4CF7">
        <w:t>抛弃式温深计</w:t>
      </w:r>
      <w:r w:rsidR="007A4CF7">
        <w:rPr>
          <w:rFonts w:hint="eastAsia"/>
        </w:rPr>
        <w:t>市场</w:t>
      </w:r>
      <w:r w:rsidRPr="009C12B5">
        <w:t>竞争分析</w:t>
      </w:r>
      <w:bookmarkEnd w:id="6"/>
    </w:p>
    <w:p w:rsidR="0047349C" w14:paraId="1F9D0F68" w14:textId="373B0C72">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抛弃式温深计产品项目商业发展计划书中，市场竞争分析是一个关键部分，它评估了当前市场中的竞争状况，并确定了本产品相对于竞争对手的优势。通过深入的市场调研和分析，可以揭示目标市场的潜在需求，以及现有产品在性能、价格、分销和营销策略等方面的不足。</w:t>
      </w:r>
      <w:r>
        <w:rPr>
          <w:rFonts w:ascii="仿宋" w:eastAsia="仿宋" w:hAnsi="仿宋"/>
          <w:sz w:val="28"/>
        </w:rPr>
        <w:br/>
      </w:r>
    </w:p>
    <w:p w:rsidR="0047349C" w14:textId="373B0C72">
      <w:pPr>
        <w:ind w:firstLine="560"/>
      </w:pPr>
      <w:r>
        <w:rPr>
          <w:rFonts w:ascii="仿宋" w:eastAsia="仿宋" w:hAnsi="仿宋"/>
          <w:sz w:val="28"/>
        </w:rPr>
        <w:t>首先，需要识别主要竞争对手，并详细分析他们的产品特点、市场定位和市场份额。这有助于了解市场动态，并制定相应的竞争策略。</w:t>
      </w:r>
      <w:r>
        <w:rPr>
          <w:rFonts w:ascii="仿宋" w:eastAsia="仿宋" w:hAnsi="仿宋"/>
          <w:sz w:val="28"/>
        </w:rPr>
        <w:br/>
      </w:r>
      <w:r>
        <w:rPr>
          <w:rFonts w:ascii="仿宋" w:eastAsia="仿宋" w:hAnsi="仿宋"/>
          <w:sz w:val="28"/>
        </w:rPr>
        <w:t>其次，分析市场趋势和技术发展，以确定未来的竞争格局。随着技术的进步，可能会出现新的竞争对手和产品创新，因此需要密切关注行业动态，及时调整策略以保持竞争力。</w:t>
      </w:r>
      <w:r>
        <w:rPr>
          <w:rFonts w:ascii="仿宋" w:eastAsia="仿宋" w:hAnsi="仿宋"/>
          <w:sz w:val="28"/>
        </w:rPr>
        <w:br/>
      </w:r>
      <w:r>
        <w:rPr>
          <w:rFonts w:ascii="仿宋" w:eastAsia="仿宋" w:hAnsi="仿宋"/>
          <w:sz w:val="28"/>
        </w:rPr>
        <w:t>此外，评估潜在的合作伙伴和收购目标，以增强公司的市场影响力。通过与行业内的其他企业合作或收购，可以快速获取新的技术和市场渠道，提升整体竞争力。</w:t>
      </w:r>
      <w:r>
        <w:rPr>
          <w:rFonts w:ascii="仿宋" w:eastAsia="仿宋" w:hAnsi="仿宋"/>
          <w:sz w:val="28"/>
        </w:rPr>
        <w:br/>
      </w:r>
      <w:r>
        <w:rPr>
          <w:rFonts w:ascii="仿宋" w:eastAsia="仿宋" w:hAnsi="仿宋"/>
          <w:sz w:val="28"/>
        </w:rPr>
        <w:t>最后，制定市场进入策略和营销计划，以确保产品能够成功进入市场并获得市场份额。这包括定价策略、销售渠道的选择、广告和推广活动的规划等。通过有效的市场营销，可以提高产品在消费者心中的认知度和品牌忠诚度。</w:t>
      </w:r>
      <w:r>
        <w:rPr>
          <w:rFonts w:ascii="仿宋" w:eastAsia="仿宋" w:hAnsi="仿宋"/>
          <w:sz w:val="28"/>
        </w:rPr>
        <w:br/>
      </w:r>
      <w:r>
        <w:rPr>
          <w:rFonts w:ascii="仿宋" w:eastAsia="仿宋" w:hAnsi="仿宋"/>
          <w:sz w:val="28"/>
        </w:rPr>
        <w:t>综上所述，市场竞争分析是商业发展计划书中不可或缺的一部分，它为产品项目的成功实施提供了重要的战略指导。</w:t>
      </w:r>
    </w:p>
    <w:p w:rsidR="009C12B5" w:rsidRPr="009C12B5" w:rsidP="009C12B5" w14:paraId="6764CCF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抛弃式温深计产品</w:t>
      </w:r>
      <w:r w:rsidRPr="009C12B5">
        <w:rPr>
          <w:rFonts w:ascii="仿宋" w:eastAsia="仿宋" w:hAnsi="仿宋"/>
          <w:sz w:val="28"/>
          <w:szCs w:val="28"/>
        </w:rPr>
        <w:t>的竞争优势和差异化策略。我们认为，</w:t>
      </w:r>
      <w:r w:rsidR="00E75C7F">
        <w:rPr>
          <w:rFonts w:ascii="仿宋" w:eastAsia="仿宋" w:hAnsi="仿宋"/>
          <w:sz w:val="28"/>
          <w:szCs w:val="28"/>
        </w:rPr>
        <w:t>抛弃式温深计产品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11804D0"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抛弃式温深计产品</w:t>
      </w:r>
      <w:r w:rsidRPr="009C12B5">
        <w:rPr>
          <w:rFonts w:ascii="仿宋" w:eastAsia="仿宋" w:hAnsi="仿宋"/>
          <w:sz w:val="28"/>
          <w:szCs w:val="28"/>
        </w:rPr>
        <w:t>将在竞争激烈的市场中脱颖而出。</w:t>
      </w:r>
    </w:p>
    <w:p w:rsidR="009C12B5" w:rsidP="007A4CF7" w14:paraId="317D5450" w14:textId="77777777">
      <w:pPr>
        <w:pStyle w:val="Heading3"/>
      </w:pPr>
      <w:bookmarkStart w:id="7" w:name="_Toc157814110"/>
      <w:r w:rsidRPr="009C12B5">
        <w:t xml:space="preserve">2.3 </w:t>
      </w:r>
      <w:r w:rsidR="007A4CF7">
        <w:t>抛弃式温深计</w:t>
      </w:r>
      <w:r w:rsidRPr="009C12B5">
        <w:t>行业趋势与机遇</w:t>
      </w:r>
      <w:bookmarkEnd w:id="7"/>
    </w:p>
    <w:p w:rsidR="0047349C" w14:paraId="3018561B" w14:textId="02D747E9">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在抛弃式温深计产品项目商业发展计划书中，行业趋势与机遇分析是一个关键部分，它为投资者和决策者提供了关于市场动态和未来潜力的关键信息。以下是对该部分内容的精炼专业描述：</w:t>
      </w:r>
      <w:r>
        <w:rPr>
          <w:rFonts w:ascii="仿宋" w:eastAsia="仿宋" w:hAnsi="仿宋"/>
          <w:sz w:val="28"/>
        </w:rPr>
        <w:br/>
      </w:r>
      <w:r>
        <w:rPr>
          <w:rFonts w:ascii="仿宋" w:eastAsia="仿宋" w:hAnsi="仿宋"/>
          <w:sz w:val="28"/>
        </w:rPr>
        <w:t>随着全球气候变化的日益显著和海洋资源开发利用的不断深入，对海洋环境监测和勘探的需求日益增长。抛弃式温深计作为一种便携式、经济型的水下温度和深度测量工具，正受到科学研究、海洋工程、渔业、环境保护等行业的高度关注。</w:t>
      </w:r>
      <w:r>
        <w:rPr>
          <w:rFonts w:ascii="仿宋" w:eastAsia="仿宋" w:hAnsi="仿宋"/>
          <w:sz w:val="28"/>
        </w:rPr>
        <w:br/>
      </w:r>
      <w:r>
        <w:rPr>
          <w:rFonts w:ascii="仿宋" w:eastAsia="仿宋" w:hAnsi="仿宋"/>
          <w:sz w:val="28"/>
        </w:rPr>
        <w:t>首先，海洋科学研究对抛弃式温深计的需求持续增长。随着对海洋生态系统和气候变化的关注度提升，科学家们需要精确的数据来监测海洋环境的变化。抛弃式温深计的普及为科研人员提供了一种成本低、操作简便的数据收集方式，从而推动了该行业的发展。</w:t>
      </w:r>
      <w:r>
        <w:rPr>
          <w:rFonts w:ascii="仿宋" w:eastAsia="仿宋" w:hAnsi="仿宋"/>
          <w:sz w:val="28"/>
        </w:rPr>
        <w:br/>
      </w:r>
      <w:r>
        <w:rPr>
          <w:rFonts w:ascii="仿宋" w:eastAsia="仿宋" w:hAnsi="仿宋"/>
          <w:sz w:val="28"/>
        </w:rPr>
        <w:t>其次，海洋工程领域对抛弃式温深计的需求也在不断上升。在海上石油和天然气勘探、海上风电场建设、港口和航道疏浚等项目中，精确的水下温度和深度数据对于项目规划和运营至关重要。抛弃式温深计的便携性和可靠性使其成为这些工程中不可或缺的工具。</w:t>
      </w:r>
      <w:r>
        <w:rPr>
          <w:rFonts w:ascii="仿宋" w:eastAsia="仿宋" w:hAnsi="仿宋"/>
          <w:sz w:val="28"/>
        </w:rPr>
        <w:br/>
      </w:r>
    </w:p>
    <w:p w:rsidR="0047349C" w14:textId="02D747E9">
      <w:pPr>
        <w:ind w:firstLine="560"/>
      </w:pPr>
      <w:r>
        <w:rPr>
          <w:rFonts w:ascii="仿宋" w:eastAsia="仿宋" w:hAnsi="仿宋"/>
          <w:sz w:val="28"/>
        </w:rPr>
        <w:t>此外，渔业和水产养殖业也对抛弃式温深计有着迫切需求。水温是影响鱼类生长和迁徙的重要因素，而深度数据对于确定渔场位置和制定捕捞策略至关重要。抛弃式温深计为渔民和水产养殖户提供了一种经济高效的水下环境监测手段。</w:t>
      </w:r>
      <w:r>
        <w:rPr>
          <w:rFonts w:ascii="仿宋" w:eastAsia="仿宋" w:hAnsi="仿宋"/>
          <w:sz w:val="28"/>
        </w:rPr>
        <w:br/>
      </w:r>
      <w:r>
        <w:rPr>
          <w:rFonts w:ascii="仿宋" w:eastAsia="仿宋" w:hAnsi="仿宋"/>
          <w:sz w:val="28"/>
        </w:rPr>
        <w:t>同时，环境保护和海洋生态监测机构也越来越多地使用抛弃式温深计来监测海洋污染和生态系统的健康状况。这些机构需要实时数据来评估和应对海洋环境变化，而抛弃式温深计的易用性和</w:t>
      </w:r>
      <w:r>
        <w:rPr>
          <w:rFonts w:ascii="仿宋" w:eastAsia="仿宋" w:hAnsi="仿宋"/>
          <w:sz w:val="28"/>
        </w:rPr>
        <w:t xml:space="preserve"> affordability </w:t>
      </w:r>
      <w:r>
        <w:rPr>
          <w:rFonts w:ascii="仿宋" w:eastAsia="仿宋" w:hAnsi="仿宋"/>
          <w:sz w:val="28"/>
        </w:rPr>
        <w:t>使其成为理想的选择。</w:t>
      </w:r>
      <w:r>
        <w:rPr>
          <w:rFonts w:ascii="仿宋" w:eastAsia="仿宋" w:hAnsi="仿宋"/>
          <w:sz w:val="28"/>
        </w:rPr>
        <w:br/>
      </w:r>
      <w:r>
        <w:rPr>
          <w:rFonts w:ascii="仿宋" w:eastAsia="仿宋" w:hAnsi="仿宋"/>
          <w:sz w:val="28"/>
        </w:rPr>
        <w:t>总体来看，抛弃式温深计产品市场正处于一个充满机遇的阶段。随着技术的不断进步和市场需求的扩大，该产品在多个行业中的应用前景广阔。通过持续的创新和市场拓展，抛弃式温深计产品有望成为海洋监测和勘探领域的主流工具，为企业和投资者带来丰厚的回报。</w:t>
      </w:r>
    </w:p>
    <w:p w:rsidR="009C12B5" w:rsidRPr="009C12B5" w:rsidP="009C12B5" w14:paraId="30AC29D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抛弃式温深计产品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抛弃式温深计产品</w:t>
      </w:r>
      <w:r w:rsidRPr="009C12B5">
        <w:rPr>
          <w:rFonts w:ascii="仿宋" w:eastAsia="仿宋" w:hAnsi="仿宋"/>
          <w:sz w:val="28"/>
          <w:szCs w:val="28"/>
        </w:rPr>
        <w:t>始终走在行业的前沿并抓住每一个市场机遇。</w:t>
      </w:r>
    </w:p>
    <w:p w:rsidR="009C12B5" w:rsidRPr="009C12B5" w:rsidP="007A4CF7" w14:paraId="57CEFE3E" w14:textId="77777777">
      <w:pPr>
        <w:pStyle w:val="Heading2"/>
      </w:pPr>
      <w:bookmarkStart w:id="8" w:name="_Toc157814111"/>
      <w:r w:rsidRPr="009C12B5">
        <w:t>三、营销策略</w:t>
      </w:r>
      <w:bookmarkEnd w:id="8"/>
    </w:p>
    <w:p w:rsidR="009C12B5" w:rsidRPr="009C12B5" w:rsidP="007A4CF7" w14:paraId="3AFC6D23" w14:textId="77777777">
      <w:pPr>
        <w:pStyle w:val="Heading3"/>
      </w:pPr>
      <w:bookmarkStart w:id="9" w:name="_Toc157814112"/>
      <w:r w:rsidRPr="009C12B5">
        <w:t xml:space="preserve">3.1 </w:t>
      </w:r>
      <w:r w:rsidRPr="009C12B5">
        <w:t>品牌定位与传播</w:t>
      </w:r>
      <w:bookmarkEnd w:id="9"/>
    </w:p>
    <w:p w:rsidR="009C12B5" w:rsidRPr="009C12B5" w:rsidP="007A4CF7" w14:paraId="00F39EAD"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抛弃式温深计产品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D1B06D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抛弃式温深计产品</w:t>
      </w:r>
      <w:r w:rsidRPr="009C12B5">
        <w:rPr>
          <w:rFonts w:ascii="仿宋" w:eastAsia="仿宋" w:hAnsi="仿宋"/>
          <w:sz w:val="28"/>
          <w:szCs w:val="28"/>
        </w:rPr>
        <w:t>的专业评测和推荐文章，以扩大品牌影响力。</w:t>
      </w:r>
    </w:p>
    <w:p w:rsidR="009C12B5" w:rsidRPr="009C12B5" w:rsidP="009C12B5" w14:paraId="30E28EE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抛弃式温深计产品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E91BBC6" w14:textId="77777777">
      <w:pPr>
        <w:pStyle w:val="Heading3"/>
      </w:pPr>
      <w:bookmarkStart w:id="10" w:name="_Toc157814113"/>
      <w:r w:rsidRPr="009C12B5">
        <w:t xml:space="preserve">3.2 </w:t>
      </w:r>
      <w:r w:rsidR="007A4CF7">
        <w:t>抛弃式温深计</w:t>
      </w:r>
      <w:r w:rsidRPr="009C12B5">
        <w:t>产品定价策略</w:t>
      </w:r>
      <w:bookmarkEnd w:id="10"/>
    </w:p>
    <w:p w:rsidR="009C12B5" w:rsidRPr="009C12B5" w:rsidP="00CA39FB" w14:paraId="37DDA0C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抛弃式温深计产品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C6E3F5F"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C81FF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抛弃式温深计产品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2251968" w14:textId="77777777">
      <w:pPr>
        <w:pStyle w:val="Heading3"/>
      </w:pPr>
      <w:bookmarkStart w:id="11" w:name="_Toc157814114"/>
      <w:r w:rsidRPr="009C12B5">
        <w:t xml:space="preserve">3.3 </w:t>
      </w:r>
      <w:r w:rsidR="007A4CF7">
        <w:t>抛弃式温深计</w:t>
      </w:r>
      <w:r w:rsidR="007A4CF7">
        <w:rPr>
          <w:rFonts w:hint="eastAsia"/>
        </w:rPr>
        <w:t>产品</w:t>
      </w:r>
      <w:r w:rsidRPr="009C12B5">
        <w:t>销售渠道与拓展</w:t>
      </w:r>
      <w:bookmarkEnd w:id="11"/>
    </w:p>
    <w:p w:rsidR="009C12B5" w:rsidRPr="009C12B5" w:rsidP="009C12B5" w14:paraId="444CA0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抛弃式温深计产品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4AA789F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抛弃式温深计产品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864DE97"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抛弃式温深计产品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0BC051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781D4D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17436B05" w14:textId="77777777">
      <w:pPr>
        <w:pStyle w:val="Heading2"/>
      </w:pPr>
      <w:bookmarkStart w:id="12" w:name="_Toc157814115"/>
      <w:r w:rsidRPr="009C12B5">
        <w:t>四、运营计划</w:t>
      </w:r>
      <w:bookmarkEnd w:id="12"/>
    </w:p>
    <w:p w:rsidR="009C12B5" w:rsidRPr="009C12B5" w:rsidP="007A4CF7" w14:paraId="106D6447" w14:textId="77777777">
      <w:pPr>
        <w:pStyle w:val="Heading3"/>
      </w:pPr>
      <w:bookmarkStart w:id="13" w:name="_Toc157814116"/>
      <w:r w:rsidRPr="009C12B5">
        <w:t xml:space="preserve">4.1 </w:t>
      </w:r>
      <w:r w:rsidRPr="009C12B5">
        <w:t>运营目标与策略</w:t>
      </w:r>
      <w:bookmarkEnd w:id="13"/>
    </w:p>
    <w:p w:rsidR="009C12B5" w:rsidRPr="009C12B5" w:rsidP="009C12B5" w14:paraId="4FACB9E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抛弃式温深计产品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3063CE8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https://d.book118.com/015303011241011103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2075316D" w14:textId="77777777">
    <w:pPr>
      <w:pStyle w:val="Footer"/>
      <w:jc w:val="center"/>
    </w:pPr>
  </w:p>
  <w:p w:rsidR="00FE7E16" w14:paraId="4AF5E8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462E53D" w14:textId="77777777">
    <w:pPr>
      <w:pStyle w:val="Footer"/>
      <w:jc w:val="center"/>
    </w:pPr>
  </w:p>
  <w:p w:rsidR="007A4CF7" w14:paraId="710135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35F3C7A"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379FF3A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04E60216"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6EAC93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2271232"/>
      <w:docPartObj>
        <w:docPartGallery w:val="Page Numbers (Bottom of Page)"/>
        <w:docPartUnique/>
      </w:docPartObj>
    </w:sdtPr>
    <w:sdtContent>
      <w:sdt>
        <w:sdtPr>
          <w:id w:val="6870193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5113343"/>
      <w:docPartObj>
        <w:docPartGallery w:val="Page Numbers (Bottom of Page)"/>
        <w:docPartUnique/>
      </w:docPartObj>
    </w:sdtPr>
    <w:sdtContent>
      <w:sdt>
        <w:sdtPr>
          <w:id w:val="14444896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67696858"/>
      <w:docPartObj>
        <w:docPartGallery w:val="Page Numbers (Bottom of Page)"/>
        <w:docPartUnique/>
      </w:docPartObj>
    </w:sdtPr>
    <w:sdtContent>
      <w:sdt>
        <w:sdtPr>
          <w:id w:val="21455077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5829079"/>
      <w:docPartObj>
        <w:docPartGallery w:val="Page Numbers (Bottom of Page)"/>
        <w:docPartUnique/>
      </w:docPartObj>
    </w:sdtPr>
    <w:sdtContent>
      <w:sdt>
        <w:sdtPr>
          <w:id w:val="206797139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7300489"/>
      <w:docPartObj>
        <w:docPartGallery w:val="Page Numbers (Bottom of Page)"/>
        <w:docPartUnique/>
      </w:docPartObj>
    </w:sdtPr>
    <w:sdtContent>
      <w:sdt>
        <w:sdtPr>
          <w:id w:val="204704772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1266748"/>
      <w:docPartObj>
        <w:docPartGallery w:val="Page Numbers (Bottom of Page)"/>
        <w:docPartUnique/>
      </w:docPartObj>
    </w:sdtPr>
    <w:sdtContent>
      <w:sdt>
        <w:sdtPr>
          <w:id w:val="28537722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5173478"/>
      <w:docPartObj>
        <w:docPartGallery w:val="Page Numbers (Bottom of Page)"/>
        <w:docPartUnique/>
      </w:docPartObj>
    </w:sdtPr>
    <w:sdtContent>
      <w:sdt>
        <w:sdtPr>
          <w:id w:val="154021443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92581538"/>
      <w:docPartObj>
        <w:docPartGallery w:val="Page Numbers (Bottom of Page)"/>
        <w:docPartUnique/>
      </w:docPartObj>
    </w:sdtPr>
    <w:sdtContent>
      <w:sdt>
        <w:sdtPr>
          <w:id w:val="51614974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4005402"/>
      <w:docPartObj>
        <w:docPartGallery w:val="Page Numbers (Bottom of Page)"/>
        <w:docPartUnique/>
      </w:docPartObj>
    </w:sdtPr>
    <w:sdtContent>
      <w:sdt>
        <w:sdtPr>
          <w:id w:val="5187745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369847"/>
      <w:docPartObj>
        <w:docPartGallery w:val="Page Numbers (Bottom of Page)"/>
        <w:docPartUnique/>
      </w:docPartObj>
    </w:sdtPr>
    <w:sdtContent>
      <w:sdt>
        <w:sdtPr>
          <w:id w:val="202875651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9686761"/>
      <w:docPartObj>
        <w:docPartGallery w:val="Page Numbers (Bottom of Page)"/>
        <w:docPartUnique/>
      </w:docPartObj>
    </w:sdtPr>
    <w:sdtContent>
      <w:sdt>
        <w:sdtPr>
          <w:id w:val="4149564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6373074"/>
      <w:docPartObj>
        <w:docPartGallery w:val="Page Numbers (Bottom of Page)"/>
        <w:docPartUnique/>
      </w:docPartObj>
    </w:sdtPr>
    <w:sdtContent>
      <w:sdt>
        <w:sdtPr>
          <w:id w:val="4542785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549887"/>
      <w:docPartObj>
        <w:docPartGallery w:val="Page Numbers (Bottom of Page)"/>
        <w:docPartUnique/>
      </w:docPartObj>
    </w:sdtPr>
    <w:sdtContent>
      <w:sdt>
        <w:sdtPr>
          <w:id w:val="120721230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9746339"/>
      <w:docPartObj>
        <w:docPartGallery w:val="Page Numbers (Bottom of Page)"/>
        <w:docPartUnique/>
      </w:docPartObj>
    </w:sdtPr>
    <w:sdtContent>
      <w:sdt>
        <w:sdtPr>
          <w:id w:val="86321168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9770568"/>
      <w:docPartObj>
        <w:docPartGallery w:val="Page Numbers (Bottom of Page)"/>
        <w:docPartUnique/>
      </w:docPartObj>
    </w:sdtPr>
    <w:sdtContent>
      <w:sdt>
        <w:sdtPr>
          <w:id w:val="51660536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6355558"/>
      <w:docPartObj>
        <w:docPartGallery w:val="Page Numbers (Bottom of Page)"/>
        <w:docPartUnique/>
      </w:docPartObj>
    </w:sdtPr>
    <w:sdtContent>
      <w:sdt>
        <w:sdtPr>
          <w:id w:val="12111908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6044291"/>
      <w:docPartObj>
        <w:docPartGallery w:val="Page Numbers (Bottom of Page)"/>
        <w:docPartUnique/>
      </w:docPartObj>
    </w:sdtPr>
    <w:sdtContent>
      <w:sdt>
        <w:sdtPr>
          <w:id w:val="8122737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2640727"/>
      <w:docPartObj>
        <w:docPartGallery w:val="Page Numbers (Bottom of Page)"/>
        <w:docPartUnique/>
      </w:docPartObj>
    </w:sdtPr>
    <w:sdtContent>
      <w:sdt>
        <w:sdtPr>
          <w:id w:val="173662439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9504931"/>
      <w:docPartObj>
        <w:docPartGallery w:val="Page Numbers (Bottom of Page)"/>
        <w:docPartUnique/>
      </w:docPartObj>
    </w:sdtPr>
    <w:sdtContent>
      <w:sdt>
        <w:sdtPr>
          <w:id w:val="23943153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264003"/>
      <w:docPartObj>
        <w:docPartGallery w:val="Page Numbers (Bottom of Page)"/>
        <w:docPartUnique/>
      </w:docPartObj>
    </w:sdtPr>
    <w:sdtContent>
      <w:sdt>
        <w:sdtPr>
          <w:id w:val="115040251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0279223"/>
      <w:docPartObj>
        <w:docPartGallery w:val="Page Numbers (Bottom of Page)"/>
        <w:docPartUnique/>
      </w:docPartObj>
    </w:sdtPr>
    <w:sdtContent>
      <w:sdt>
        <w:sdtPr>
          <w:id w:val="108423171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82984730"/>
      <w:docPartObj>
        <w:docPartGallery w:val="Page Numbers (Bottom of Page)"/>
        <w:docPartUnique/>
      </w:docPartObj>
    </w:sdtPr>
    <w:sdtContent>
      <w:sdt>
        <w:sdtPr>
          <w:id w:val="12534718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728F3EC0"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4BCF517"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177CF"/>
    <w:rsid w:val="002F134B"/>
    <w:rsid w:val="00452FD7"/>
    <w:rsid w:val="0047349C"/>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64F544"/>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15303011241011103"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2746</Words>
  <Characters>15653</Characters>
  <Application>Microsoft Office Word</Application>
  <DocSecurity>0</DocSecurity>
  <Lines>130</Lines>
  <Paragraphs>36</Paragraphs>
  <ScaleCrop>false</ScaleCrop>
  <Company/>
  <LinksUpToDate>false</LinksUpToDate>
  <CharactersWithSpaces>18363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2024-02-05T05:09:00Z</dcterms:modified>
</cp:coreProperties>
</file>