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ALN-BN复合陶瓷项目规划设计蓝图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1" w:history="1">
        <w:r>
          <w:rPr>
            <w:rFonts w:ascii="仿宋" w:eastAsia="仿宋" w:hAnsi="仿宋" w:cs="仿宋" w:hint="eastAsia"/>
            <w:lang w:eastAsia="zh-CN"/>
          </w:rPr>
          <w:t>序言</w:t>
        </w:r>
        <w:r>
          <w:tab/>
        </w:r>
        <w:r>
          <w:fldChar w:fldCharType="begin"/>
        </w:r>
        <w:r>
          <w:instrText xml:space="preserve"> PAGEREF _Toc2671 \h </w:instrText>
        </w:r>
        <w:r>
          <w:fldChar w:fldCharType="separate"/>
        </w:r>
        <w:r>
          <w:t>3</w:t>
        </w:r>
        <w:r>
          <w:fldChar w:fldCharType="end"/>
        </w:r>
      </w:hyperlink>
    </w:p>
    <w:p>
      <w:pPr>
        <w:pStyle w:val="TOC1"/>
        <w:tabs>
          <w:tab w:val="right" w:leader="dot" w:pos="8306"/>
        </w:tabs>
      </w:pPr>
      <w:hyperlink w:anchor="_Toc2254" w:history="1">
        <w:r>
          <w:rPr>
            <w:rFonts w:ascii="仿宋" w:eastAsia="仿宋" w:hAnsi="仿宋" w:cs="仿宋" w:hint="eastAsia"/>
            <w:lang w:eastAsia="zh-CN"/>
          </w:rPr>
          <w:t>一、ALN-BN复合陶瓷项目土建工程</w:t>
        </w:r>
        <w:r>
          <w:tab/>
        </w:r>
        <w:r>
          <w:fldChar w:fldCharType="begin"/>
        </w:r>
        <w:r>
          <w:instrText xml:space="preserve"> PAGEREF _Toc2254 \h </w:instrText>
        </w:r>
        <w:r>
          <w:fldChar w:fldCharType="separate"/>
        </w:r>
        <w:r>
          <w:t>3</w:t>
        </w:r>
        <w:r>
          <w:fldChar w:fldCharType="end"/>
        </w:r>
      </w:hyperlink>
    </w:p>
    <w:p>
      <w:pPr>
        <w:pStyle w:val="TOC2"/>
        <w:tabs>
          <w:tab w:val="right" w:leader="dot" w:pos="8306"/>
        </w:tabs>
      </w:pPr>
      <w:hyperlink w:anchor="_Toc32393" w:history="1">
        <w:r>
          <w:rPr>
            <w:rFonts w:ascii="仿宋" w:eastAsia="仿宋" w:hAnsi="仿宋" w:cs="仿宋" w:hint="eastAsia"/>
            <w:lang w:eastAsia="zh-CN"/>
          </w:rPr>
          <w:t>(一)、建筑工程设计原则</w:t>
        </w:r>
        <w:r>
          <w:tab/>
        </w:r>
        <w:r>
          <w:fldChar w:fldCharType="begin"/>
        </w:r>
        <w:r>
          <w:instrText xml:space="preserve"> PAGEREF _Toc32393 \h </w:instrText>
        </w:r>
        <w:r>
          <w:fldChar w:fldCharType="separate"/>
        </w:r>
        <w:r>
          <w:t>3</w:t>
        </w:r>
        <w:r>
          <w:fldChar w:fldCharType="end"/>
        </w:r>
      </w:hyperlink>
    </w:p>
    <w:p>
      <w:pPr>
        <w:pStyle w:val="TOC2"/>
        <w:tabs>
          <w:tab w:val="right" w:leader="dot" w:pos="8306"/>
        </w:tabs>
      </w:pPr>
      <w:hyperlink w:anchor="_Toc27651" w:history="1">
        <w:r>
          <w:rPr>
            <w:rFonts w:ascii="仿宋" w:eastAsia="仿宋" w:hAnsi="仿宋" w:cs="仿宋" w:hint="eastAsia"/>
            <w:lang w:eastAsia="zh-CN"/>
          </w:rPr>
          <w:t>(二)、土建工程设计年限及安全等级</w:t>
        </w:r>
        <w:r>
          <w:tab/>
        </w:r>
        <w:r>
          <w:fldChar w:fldCharType="begin"/>
        </w:r>
        <w:r>
          <w:instrText xml:space="preserve"> PAGEREF _Toc27651 \h </w:instrText>
        </w:r>
        <w:r>
          <w:fldChar w:fldCharType="separate"/>
        </w:r>
        <w:r>
          <w:t>4</w:t>
        </w:r>
        <w:r>
          <w:fldChar w:fldCharType="end"/>
        </w:r>
      </w:hyperlink>
    </w:p>
    <w:p>
      <w:pPr>
        <w:pStyle w:val="TOC2"/>
        <w:tabs>
          <w:tab w:val="right" w:leader="dot" w:pos="8306"/>
        </w:tabs>
      </w:pPr>
      <w:hyperlink w:anchor="_Toc5122" w:history="1">
        <w:r>
          <w:rPr>
            <w:rFonts w:ascii="仿宋" w:eastAsia="仿宋" w:hAnsi="仿宋" w:cs="仿宋" w:hint="eastAsia"/>
            <w:lang w:eastAsia="zh-CN"/>
          </w:rPr>
          <w:t>(三)、建筑工程设计总体要求</w:t>
        </w:r>
        <w:r>
          <w:tab/>
        </w:r>
        <w:r>
          <w:fldChar w:fldCharType="begin"/>
        </w:r>
        <w:r>
          <w:instrText xml:space="preserve"> PAGEREF _Toc5122 \h </w:instrText>
        </w:r>
        <w:r>
          <w:fldChar w:fldCharType="separate"/>
        </w:r>
        <w:r>
          <w:t>5</w:t>
        </w:r>
        <w:r>
          <w:fldChar w:fldCharType="end"/>
        </w:r>
      </w:hyperlink>
    </w:p>
    <w:p>
      <w:pPr>
        <w:pStyle w:val="TOC2"/>
        <w:tabs>
          <w:tab w:val="right" w:leader="dot" w:pos="8306"/>
        </w:tabs>
      </w:pPr>
      <w:hyperlink w:anchor="_Toc30069" w:history="1">
        <w:r>
          <w:rPr>
            <w:rFonts w:ascii="仿宋" w:eastAsia="仿宋" w:hAnsi="仿宋" w:cs="仿宋" w:hint="eastAsia"/>
            <w:lang w:eastAsia="zh-CN"/>
          </w:rPr>
          <w:t>(四)、土建工程建设指标</w:t>
        </w:r>
        <w:r>
          <w:tab/>
        </w:r>
        <w:r>
          <w:fldChar w:fldCharType="begin"/>
        </w:r>
        <w:r>
          <w:instrText xml:space="preserve"> PAGEREF _Toc30069 \h </w:instrText>
        </w:r>
        <w:r>
          <w:fldChar w:fldCharType="separate"/>
        </w:r>
        <w:r>
          <w:t>6</w:t>
        </w:r>
        <w:r>
          <w:fldChar w:fldCharType="end"/>
        </w:r>
      </w:hyperlink>
    </w:p>
    <w:p>
      <w:pPr>
        <w:pStyle w:val="TOC1"/>
        <w:tabs>
          <w:tab w:val="right" w:leader="dot" w:pos="8306"/>
        </w:tabs>
      </w:pPr>
      <w:hyperlink w:anchor="_Toc1214" w:history="1">
        <w:r>
          <w:rPr>
            <w:rFonts w:ascii="仿宋" w:eastAsia="仿宋" w:hAnsi="仿宋" w:cs="仿宋" w:hint="eastAsia"/>
            <w:lang w:eastAsia="zh-CN"/>
          </w:rPr>
          <w:t>二、工艺说明</w:t>
        </w:r>
        <w:r>
          <w:tab/>
        </w:r>
        <w:r>
          <w:fldChar w:fldCharType="begin"/>
        </w:r>
        <w:r>
          <w:instrText xml:space="preserve"> PAGEREF _Toc1214 \h </w:instrText>
        </w:r>
        <w:r>
          <w:fldChar w:fldCharType="separate"/>
        </w:r>
        <w:r>
          <w:t>6</w:t>
        </w:r>
        <w:r>
          <w:fldChar w:fldCharType="end"/>
        </w:r>
      </w:hyperlink>
    </w:p>
    <w:p>
      <w:pPr>
        <w:pStyle w:val="TOC2"/>
        <w:tabs>
          <w:tab w:val="right" w:leader="dot" w:pos="8306"/>
        </w:tabs>
      </w:pPr>
      <w:hyperlink w:anchor="_Toc15403" w:history="1">
        <w:r>
          <w:rPr>
            <w:rFonts w:ascii="仿宋" w:eastAsia="仿宋" w:hAnsi="仿宋" w:cs="仿宋" w:hint="eastAsia"/>
            <w:lang w:eastAsia="zh-CN"/>
          </w:rPr>
          <w:t>(一)、技术管理特点</w:t>
        </w:r>
        <w:r>
          <w:tab/>
        </w:r>
        <w:r>
          <w:fldChar w:fldCharType="begin"/>
        </w:r>
        <w:r>
          <w:instrText xml:space="preserve"> PAGEREF _Toc15403 \h </w:instrText>
        </w:r>
        <w:r>
          <w:fldChar w:fldCharType="separate"/>
        </w:r>
        <w:r>
          <w:t>6</w:t>
        </w:r>
        <w:r>
          <w:fldChar w:fldCharType="end"/>
        </w:r>
      </w:hyperlink>
    </w:p>
    <w:p>
      <w:pPr>
        <w:pStyle w:val="TOC2"/>
        <w:tabs>
          <w:tab w:val="right" w:leader="dot" w:pos="8306"/>
        </w:tabs>
      </w:pPr>
      <w:hyperlink w:anchor="_Toc9591" w:history="1">
        <w:r>
          <w:rPr>
            <w:rFonts w:ascii="仿宋" w:eastAsia="仿宋" w:hAnsi="仿宋" w:cs="仿宋" w:hint="eastAsia"/>
            <w:lang w:eastAsia="zh-CN"/>
          </w:rPr>
          <w:t>(二)、ALN-BN复合陶瓷项目工艺技术设计方案</w:t>
        </w:r>
        <w:r>
          <w:tab/>
        </w:r>
        <w:r>
          <w:fldChar w:fldCharType="begin"/>
        </w:r>
        <w:r>
          <w:instrText xml:space="preserve"> PAGEREF _Toc9591 \h </w:instrText>
        </w:r>
        <w:r>
          <w:fldChar w:fldCharType="separate"/>
        </w:r>
        <w:r>
          <w:t>7</w:t>
        </w:r>
        <w:r>
          <w:fldChar w:fldCharType="end"/>
        </w:r>
      </w:hyperlink>
    </w:p>
    <w:p>
      <w:pPr>
        <w:pStyle w:val="TOC2"/>
        <w:tabs>
          <w:tab w:val="right" w:leader="dot" w:pos="8306"/>
        </w:tabs>
      </w:pPr>
      <w:hyperlink w:anchor="_Toc15494" w:history="1">
        <w:r>
          <w:rPr>
            <w:rFonts w:ascii="仿宋" w:eastAsia="仿宋" w:hAnsi="仿宋" w:cs="仿宋" w:hint="eastAsia"/>
            <w:lang w:eastAsia="zh-CN"/>
          </w:rPr>
          <w:t>(三)、设备选型方案</w:t>
        </w:r>
        <w:r>
          <w:tab/>
        </w:r>
        <w:r>
          <w:fldChar w:fldCharType="begin"/>
        </w:r>
        <w:r>
          <w:instrText xml:space="preserve"> PAGEREF _Toc15494 \h </w:instrText>
        </w:r>
        <w:r>
          <w:fldChar w:fldCharType="separate"/>
        </w:r>
        <w:r>
          <w:t>9</w:t>
        </w:r>
        <w:r>
          <w:fldChar w:fldCharType="end"/>
        </w:r>
      </w:hyperlink>
    </w:p>
    <w:p>
      <w:pPr>
        <w:pStyle w:val="TOC1"/>
        <w:tabs>
          <w:tab w:val="right" w:leader="dot" w:pos="8306"/>
        </w:tabs>
      </w:pPr>
      <w:hyperlink w:anchor="_Toc14708" w:history="1">
        <w:r>
          <w:rPr>
            <w:rFonts w:ascii="仿宋" w:eastAsia="仿宋" w:hAnsi="仿宋" w:cs="仿宋" w:hint="eastAsia"/>
            <w:lang w:eastAsia="zh-CN"/>
          </w:rPr>
          <w:t>三、ALN-BN复合陶瓷项目建设单位说明</w:t>
        </w:r>
        <w:r>
          <w:tab/>
        </w:r>
        <w:r>
          <w:fldChar w:fldCharType="begin"/>
        </w:r>
        <w:r>
          <w:instrText xml:space="preserve"> PAGEREF _Toc14708 \h </w:instrText>
        </w:r>
        <w:r>
          <w:fldChar w:fldCharType="separate"/>
        </w:r>
        <w:r>
          <w:t>10</w:t>
        </w:r>
        <w:r>
          <w:fldChar w:fldCharType="end"/>
        </w:r>
      </w:hyperlink>
    </w:p>
    <w:p>
      <w:pPr>
        <w:pStyle w:val="TOC2"/>
        <w:tabs>
          <w:tab w:val="right" w:leader="dot" w:pos="8306"/>
        </w:tabs>
      </w:pPr>
      <w:hyperlink w:anchor="_Toc2956" w:history="1">
        <w:r>
          <w:rPr>
            <w:rFonts w:ascii="仿宋" w:eastAsia="仿宋" w:hAnsi="仿宋" w:cs="仿宋" w:hint="eastAsia"/>
            <w:lang w:eastAsia="zh-CN"/>
          </w:rPr>
          <w:t>(一)、ALN-BN复合陶瓷项目承办单位基本情况</w:t>
        </w:r>
        <w:r>
          <w:tab/>
        </w:r>
        <w:r>
          <w:fldChar w:fldCharType="begin"/>
        </w:r>
        <w:r>
          <w:instrText xml:space="preserve"> PAGEREF _Toc2956 \h </w:instrText>
        </w:r>
        <w:r>
          <w:fldChar w:fldCharType="separate"/>
        </w:r>
        <w:r>
          <w:t>10</w:t>
        </w:r>
        <w:r>
          <w:fldChar w:fldCharType="end"/>
        </w:r>
      </w:hyperlink>
    </w:p>
    <w:p>
      <w:pPr>
        <w:pStyle w:val="TOC2"/>
        <w:tabs>
          <w:tab w:val="right" w:leader="dot" w:pos="8306"/>
        </w:tabs>
      </w:pPr>
      <w:hyperlink w:anchor="_Toc19725" w:history="1">
        <w:r>
          <w:rPr>
            <w:rFonts w:ascii="仿宋" w:eastAsia="仿宋" w:hAnsi="仿宋" w:cs="仿宋" w:hint="eastAsia"/>
            <w:lang w:eastAsia="zh-CN"/>
          </w:rPr>
          <w:t>(二)、公司经济效益分析</w:t>
        </w:r>
        <w:r>
          <w:tab/>
        </w:r>
        <w:r>
          <w:fldChar w:fldCharType="begin"/>
        </w:r>
        <w:r>
          <w:instrText xml:space="preserve"> PAGEREF _Toc19725 \h </w:instrText>
        </w:r>
        <w:r>
          <w:fldChar w:fldCharType="separate"/>
        </w:r>
        <w:r>
          <w:t>11</w:t>
        </w:r>
        <w:r>
          <w:fldChar w:fldCharType="end"/>
        </w:r>
      </w:hyperlink>
    </w:p>
    <w:p>
      <w:pPr>
        <w:pStyle w:val="TOC1"/>
        <w:tabs>
          <w:tab w:val="right" w:leader="dot" w:pos="8306"/>
        </w:tabs>
      </w:pPr>
      <w:hyperlink w:anchor="_Toc27101" w:history="1">
        <w:r>
          <w:rPr>
            <w:rFonts w:ascii="仿宋" w:eastAsia="仿宋" w:hAnsi="仿宋" w:cs="仿宋" w:hint="eastAsia"/>
            <w:lang w:eastAsia="zh-CN"/>
          </w:rPr>
          <w:t>四、产品规划分析</w:t>
        </w:r>
        <w:r>
          <w:tab/>
        </w:r>
        <w:r>
          <w:fldChar w:fldCharType="begin"/>
        </w:r>
        <w:r>
          <w:instrText xml:space="preserve"> PAGEREF _Toc27101 \h </w:instrText>
        </w:r>
        <w:r>
          <w:fldChar w:fldCharType="separate"/>
        </w:r>
        <w:r>
          <w:t>12</w:t>
        </w:r>
        <w:r>
          <w:fldChar w:fldCharType="end"/>
        </w:r>
      </w:hyperlink>
    </w:p>
    <w:p>
      <w:pPr>
        <w:pStyle w:val="TOC2"/>
        <w:tabs>
          <w:tab w:val="right" w:leader="dot" w:pos="8306"/>
        </w:tabs>
      </w:pPr>
      <w:hyperlink w:anchor="_Toc5483" w:history="1">
        <w:r>
          <w:rPr>
            <w:rFonts w:ascii="仿宋" w:eastAsia="仿宋" w:hAnsi="仿宋" w:cs="仿宋" w:hint="eastAsia"/>
            <w:lang w:eastAsia="zh-CN"/>
          </w:rPr>
          <w:t>(一)、产品规划</w:t>
        </w:r>
        <w:r>
          <w:tab/>
        </w:r>
        <w:r>
          <w:fldChar w:fldCharType="begin"/>
        </w:r>
        <w:r>
          <w:instrText xml:space="preserve"> PAGEREF _Toc5483 \h </w:instrText>
        </w:r>
        <w:r>
          <w:fldChar w:fldCharType="separate"/>
        </w:r>
        <w:r>
          <w:t>12</w:t>
        </w:r>
        <w:r>
          <w:fldChar w:fldCharType="end"/>
        </w:r>
      </w:hyperlink>
    </w:p>
    <w:p>
      <w:pPr>
        <w:pStyle w:val="TOC2"/>
        <w:tabs>
          <w:tab w:val="right" w:leader="dot" w:pos="8306"/>
        </w:tabs>
      </w:pPr>
      <w:hyperlink w:anchor="_Toc23287" w:history="1">
        <w:r>
          <w:rPr>
            <w:rFonts w:ascii="仿宋" w:eastAsia="仿宋" w:hAnsi="仿宋" w:cs="仿宋" w:hint="eastAsia"/>
            <w:lang w:eastAsia="zh-CN"/>
          </w:rPr>
          <w:t>(二)、建设规模</w:t>
        </w:r>
        <w:r>
          <w:tab/>
        </w:r>
        <w:r>
          <w:fldChar w:fldCharType="begin"/>
        </w:r>
        <w:r>
          <w:instrText xml:space="preserve"> PAGEREF _Toc23287 \h </w:instrText>
        </w:r>
        <w:r>
          <w:fldChar w:fldCharType="separate"/>
        </w:r>
        <w:r>
          <w:t>12</w:t>
        </w:r>
        <w:r>
          <w:fldChar w:fldCharType="end"/>
        </w:r>
      </w:hyperlink>
    </w:p>
    <w:p>
      <w:pPr>
        <w:pStyle w:val="TOC1"/>
        <w:tabs>
          <w:tab w:val="right" w:leader="dot" w:pos="8306"/>
        </w:tabs>
      </w:pPr>
      <w:hyperlink w:anchor="_Toc1822" w:history="1">
        <w:r>
          <w:rPr>
            <w:rFonts w:ascii="仿宋" w:eastAsia="仿宋" w:hAnsi="仿宋" w:cs="仿宋" w:hint="eastAsia"/>
            <w:lang w:eastAsia="zh-CN"/>
          </w:rPr>
          <w:t>五、ALN-BN复合陶瓷项目概论</w:t>
        </w:r>
        <w:r>
          <w:tab/>
        </w:r>
        <w:r>
          <w:fldChar w:fldCharType="begin"/>
        </w:r>
        <w:r>
          <w:instrText xml:space="preserve"> PAGEREF _Toc1822 \h </w:instrText>
        </w:r>
        <w:r>
          <w:fldChar w:fldCharType="separate"/>
        </w:r>
        <w:r>
          <w:t>14</w:t>
        </w:r>
        <w:r>
          <w:fldChar w:fldCharType="end"/>
        </w:r>
      </w:hyperlink>
    </w:p>
    <w:p>
      <w:pPr>
        <w:pStyle w:val="TOC2"/>
        <w:tabs>
          <w:tab w:val="right" w:leader="dot" w:pos="8306"/>
        </w:tabs>
      </w:pPr>
      <w:hyperlink w:anchor="_Toc19446" w:history="1">
        <w:r>
          <w:rPr>
            <w:rFonts w:ascii="仿宋" w:eastAsia="仿宋" w:hAnsi="仿宋" w:cs="仿宋" w:hint="eastAsia"/>
            <w:lang w:eastAsia="zh-CN"/>
          </w:rPr>
          <w:t>(一)、ALN-BN复合陶瓷项目概况</w:t>
        </w:r>
        <w:r>
          <w:tab/>
        </w:r>
        <w:r>
          <w:fldChar w:fldCharType="begin"/>
        </w:r>
        <w:r>
          <w:instrText xml:space="preserve"> PAGEREF _Toc19446 \h </w:instrText>
        </w:r>
        <w:r>
          <w:fldChar w:fldCharType="separate"/>
        </w:r>
        <w:r>
          <w:t>14</w:t>
        </w:r>
        <w:r>
          <w:fldChar w:fldCharType="end"/>
        </w:r>
      </w:hyperlink>
    </w:p>
    <w:p>
      <w:pPr>
        <w:pStyle w:val="TOC2"/>
        <w:tabs>
          <w:tab w:val="right" w:leader="dot" w:pos="8306"/>
        </w:tabs>
      </w:pPr>
      <w:hyperlink w:anchor="_Toc8827" w:history="1">
        <w:r>
          <w:rPr>
            <w:rFonts w:ascii="仿宋" w:eastAsia="仿宋" w:hAnsi="仿宋" w:cs="仿宋" w:hint="eastAsia"/>
            <w:lang w:eastAsia="zh-CN"/>
          </w:rPr>
          <w:t>(二)、ALN-BN复合陶瓷项目目标</w:t>
        </w:r>
        <w:r>
          <w:tab/>
        </w:r>
        <w:r>
          <w:fldChar w:fldCharType="begin"/>
        </w:r>
        <w:r>
          <w:instrText xml:space="preserve"> PAGEREF _Toc8827 \h </w:instrText>
        </w:r>
        <w:r>
          <w:fldChar w:fldCharType="separate"/>
        </w:r>
        <w:r>
          <w:t>16</w:t>
        </w:r>
        <w:r>
          <w:fldChar w:fldCharType="end"/>
        </w:r>
      </w:hyperlink>
    </w:p>
    <w:p>
      <w:pPr>
        <w:pStyle w:val="TOC2"/>
        <w:tabs>
          <w:tab w:val="right" w:leader="dot" w:pos="8306"/>
        </w:tabs>
      </w:pPr>
      <w:hyperlink w:anchor="_Toc27889" w:history="1">
        <w:r>
          <w:rPr>
            <w:rFonts w:ascii="仿宋" w:eastAsia="仿宋" w:hAnsi="仿宋" w:cs="仿宋" w:hint="eastAsia"/>
            <w:lang w:eastAsia="zh-CN"/>
          </w:rPr>
          <w:t>(三)、ALN-BN复合陶瓷项目提出的理由</w:t>
        </w:r>
        <w:r>
          <w:tab/>
        </w:r>
        <w:r>
          <w:fldChar w:fldCharType="begin"/>
        </w:r>
        <w:r>
          <w:instrText xml:space="preserve"> PAGEREF _Toc27889 \h </w:instrText>
        </w:r>
        <w:r>
          <w:fldChar w:fldCharType="separate"/>
        </w:r>
        <w:r>
          <w:t>17</w:t>
        </w:r>
        <w:r>
          <w:fldChar w:fldCharType="end"/>
        </w:r>
      </w:hyperlink>
    </w:p>
    <w:p>
      <w:pPr>
        <w:pStyle w:val="TOC2"/>
        <w:tabs>
          <w:tab w:val="right" w:leader="dot" w:pos="8306"/>
        </w:tabs>
      </w:pPr>
      <w:hyperlink w:anchor="_Toc11241" w:history="1">
        <w:r>
          <w:rPr>
            <w:rFonts w:ascii="仿宋" w:eastAsia="仿宋" w:hAnsi="仿宋" w:cs="仿宋" w:hint="eastAsia"/>
            <w:lang w:eastAsia="zh-CN"/>
          </w:rPr>
          <w:t>(四)、ALN-BN复合陶瓷项目意义</w:t>
        </w:r>
        <w:r>
          <w:tab/>
        </w:r>
        <w:r>
          <w:fldChar w:fldCharType="begin"/>
        </w:r>
        <w:r>
          <w:instrText xml:space="preserve"> PAGEREF _Toc11241 \h </w:instrText>
        </w:r>
        <w:r>
          <w:fldChar w:fldCharType="separate"/>
        </w:r>
        <w:r>
          <w:t>19</w:t>
        </w:r>
        <w:r>
          <w:fldChar w:fldCharType="end"/>
        </w:r>
      </w:hyperlink>
    </w:p>
    <w:p>
      <w:pPr>
        <w:pStyle w:val="TOC2"/>
        <w:tabs>
          <w:tab w:val="right" w:leader="dot" w:pos="8306"/>
        </w:tabs>
      </w:pPr>
      <w:hyperlink w:anchor="_Toc15012" w:history="1">
        <w:r>
          <w:rPr>
            <w:rFonts w:ascii="仿宋" w:eastAsia="仿宋" w:hAnsi="仿宋" w:cs="仿宋" w:hint="eastAsia"/>
            <w:lang w:eastAsia="zh-CN"/>
          </w:rPr>
          <w:t>(五)、ALN-BN复合陶瓷项目背景</w:t>
        </w:r>
        <w:r>
          <w:tab/>
        </w:r>
        <w:r>
          <w:fldChar w:fldCharType="begin"/>
        </w:r>
        <w:r>
          <w:instrText xml:space="preserve"> PAGEREF _Toc15012 \h </w:instrText>
        </w:r>
        <w:r>
          <w:fldChar w:fldCharType="separate"/>
        </w:r>
        <w:r>
          <w:t>20</w:t>
        </w:r>
        <w:r>
          <w:fldChar w:fldCharType="end"/>
        </w:r>
      </w:hyperlink>
    </w:p>
    <w:p>
      <w:pPr>
        <w:pStyle w:val="TOC1"/>
        <w:tabs>
          <w:tab w:val="right" w:leader="dot" w:pos="8306"/>
        </w:tabs>
      </w:pPr>
      <w:hyperlink w:anchor="_Toc30588" w:history="1">
        <w:r>
          <w:rPr>
            <w:rFonts w:ascii="仿宋" w:eastAsia="仿宋" w:hAnsi="仿宋" w:cs="仿宋" w:hint="eastAsia"/>
            <w:lang w:eastAsia="zh-CN"/>
          </w:rPr>
          <w:t>六、ALN-BN复合陶瓷项目可持续发展</w:t>
        </w:r>
        <w:r>
          <w:tab/>
        </w:r>
        <w:r>
          <w:fldChar w:fldCharType="begin"/>
        </w:r>
        <w:r>
          <w:instrText xml:space="preserve"> PAGEREF _Toc30588 \h </w:instrText>
        </w:r>
        <w:r>
          <w:fldChar w:fldCharType="separate"/>
        </w:r>
        <w:r>
          <w:t>21</w:t>
        </w:r>
        <w:r>
          <w:fldChar w:fldCharType="end"/>
        </w:r>
      </w:hyperlink>
    </w:p>
    <w:p>
      <w:pPr>
        <w:pStyle w:val="TOC2"/>
        <w:tabs>
          <w:tab w:val="right" w:leader="dot" w:pos="8306"/>
        </w:tabs>
      </w:pPr>
      <w:hyperlink w:anchor="_Toc25097" w:history="1">
        <w:r>
          <w:rPr>
            <w:rFonts w:ascii="仿宋" w:eastAsia="仿宋" w:hAnsi="仿宋" w:cs="仿宋" w:hint="eastAsia"/>
            <w:lang w:eastAsia="zh-CN"/>
          </w:rPr>
          <w:t>(一)、可持续战略与实践</w:t>
        </w:r>
        <w:r>
          <w:tab/>
        </w:r>
        <w:r>
          <w:fldChar w:fldCharType="begin"/>
        </w:r>
        <w:r>
          <w:instrText xml:space="preserve"> PAGEREF _Toc25097 \h </w:instrText>
        </w:r>
        <w:r>
          <w:fldChar w:fldCharType="separate"/>
        </w:r>
        <w:r>
          <w:t>21</w:t>
        </w:r>
        <w:r>
          <w:fldChar w:fldCharType="end"/>
        </w:r>
      </w:hyperlink>
    </w:p>
    <w:p>
      <w:pPr>
        <w:pStyle w:val="TOC2"/>
        <w:tabs>
          <w:tab w:val="right" w:leader="dot" w:pos="8306"/>
        </w:tabs>
      </w:pPr>
      <w:hyperlink w:anchor="_Toc27285" w:history="1">
        <w:r>
          <w:rPr>
            <w:rFonts w:ascii="仿宋" w:eastAsia="仿宋" w:hAnsi="仿宋" w:cs="仿宋" w:hint="eastAsia"/>
            <w:lang w:eastAsia="zh-CN"/>
          </w:rPr>
          <w:t>(二)、环保与社会责任</w:t>
        </w:r>
        <w:r>
          <w:tab/>
        </w:r>
        <w:r>
          <w:fldChar w:fldCharType="begin"/>
        </w:r>
        <w:r>
          <w:instrText xml:space="preserve"> PAGEREF _Toc27285 \h </w:instrText>
        </w:r>
        <w:r>
          <w:fldChar w:fldCharType="separate"/>
        </w:r>
        <w:r>
          <w:t>21</w:t>
        </w:r>
        <w:r>
          <w:fldChar w:fldCharType="end"/>
        </w:r>
      </w:hyperlink>
    </w:p>
    <w:p>
      <w:pPr>
        <w:pStyle w:val="TOC1"/>
        <w:tabs>
          <w:tab w:val="right" w:leader="dot" w:pos="8306"/>
        </w:tabs>
      </w:pPr>
      <w:hyperlink w:anchor="_Toc13830" w:history="1">
        <w:r>
          <w:rPr>
            <w:rFonts w:ascii="仿宋" w:eastAsia="仿宋" w:hAnsi="仿宋" w:cs="仿宋" w:hint="eastAsia"/>
            <w:lang w:eastAsia="zh-CN"/>
          </w:rPr>
          <w:t>七、ALN-BN复合陶瓷项目财务管理</w:t>
        </w:r>
        <w:r>
          <w:tab/>
        </w:r>
        <w:r>
          <w:fldChar w:fldCharType="begin"/>
        </w:r>
        <w:r>
          <w:instrText xml:space="preserve"> PAGEREF _Toc13830 \h </w:instrText>
        </w:r>
        <w:r>
          <w:fldChar w:fldCharType="separate"/>
        </w:r>
        <w:r>
          <w:t>22</w:t>
        </w:r>
        <w:r>
          <w:fldChar w:fldCharType="end"/>
        </w:r>
      </w:hyperlink>
    </w:p>
    <w:p>
      <w:pPr>
        <w:pStyle w:val="TOC2"/>
        <w:tabs>
          <w:tab w:val="right" w:leader="dot" w:pos="8306"/>
        </w:tabs>
      </w:pPr>
      <w:hyperlink w:anchor="_Toc11108" w:history="1">
        <w:r>
          <w:rPr>
            <w:rFonts w:ascii="仿宋" w:eastAsia="仿宋" w:hAnsi="仿宋" w:cs="仿宋" w:hint="eastAsia"/>
            <w:lang w:eastAsia="zh-CN"/>
          </w:rPr>
          <w:t>(一)、资金需求大</w:t>
        </w:r>
        <w:r>
          <w:tab/>
        </w:r>
        <w:r>
          <w:fldChar w:fldCharType="begin"/>
        </w:r>
        <w:r>
          <w:instrText xml:space="preserve"> PAGEREF _Toc11108 \h </w:instrText>
        </w:r>
        <w:r>
          <w:fldChar w:fldCharType="separate"/>
        </w:r>
        <w:r>
          <w:t>22</w:t>
        </w:r>
        <w:r>
          <w:fldChar w:fldCharType="end"/>
        </w:r>
      </w:hyperlink>
    </w:p>
    <w:p>
      <w:pPr>
        <w:pStyle w:val="TOC2"/>
        <w:tabs>
          <w:tab w:val="right" w:leader="dot" w:pos="8306"/>
        </w:tabs>
      </w:pPr>
      <w:hyperlink w:anchor="_Toc28521" w:history="1">
        <w:r>
          <w:rPr>
            <w:rFonts w:ascii="仿宋" w:eastAsia="仿宋" w:hAnsi="仿宋" w:cs="仿宋" w:hint="eastAsia"/>
            <w:lang w:eastAsia="zh-CN"/>
          </w:rPr>
          <w:t>(二)、研发周期长</w:t>
        </w:r>
        <w:r>
          <w:tab/>
        </w:r>
        <w:r>
          <w:fldChar w:fldCharType="begin"/>
        </w:r>
        <w:r>
          <w:instrText xml:space="preserve"> PAGEREF _Toc28521 \h </w:instrText>
        </w:r>
        <w:r>
          <w:fldChar w:fldCharType="separate"/>
        </w:r>
        <w:r>
          <w:t>24</w:t>
        </w:r>
        <w:r>
          <w:fldChar w:fldCharType="end"/>
        </w:r>
      </w:hyperlink>
    </w:p>
    <w:p>
      <w:pPr>
        <w:pStyle w:val="TOC2"/>
        <w:tabs>
          <w:tab w:val="right" w:leader="dot" w:pos="8306"/>
        </w:tabs>
      </w:pPr>
      <w:hyperlink w:anchor="_Toc30067" w:history="1">
        <w:r>
          <w:rPr>
            <w:rFonts w:ascii="仿宋" w:eastAsia="仿宋" w:hAnsi="仿宋" w:cs="仿宋" w:hint="eastAsia"/>
            <w:lang w:eastAsia="zh-CN"/>
          </w:rPr>
          <w:t>(三)、市场风险大</w:t>
        </w:r>
        <w:r>
          <w:tab/>
        </w:r>
        <w:r>
          <w:fldChar w:fldCharType="begin"/>
        </w:r>
        <w:r>
          <w:instrText xml:space="preserve"> PAGEREF _Toc30067 \h </w:instrText>
        </w:r>
        <w:r>
          <w:fldChar w:fldCharType="separate"/>
        </w:r>
        <w:r>
          <w:t>25</w:t>
        </w:r>
        <w:r>
          <w:fldChar w:fldCharType="end"/>
        </w:r>
      </w:hyperlink>
    </w:p>
    <w:p>
      <w:pPr>
        <w:pStyle w:val="TOC2"/>
        <w:tabs>
          <w:tab w:val="right" w:leader="dot" w:pos="8306"/>
        </w:tabs>
      </w:pPr>
      <w:hyperlink w:anchor="_Toc29111" w:history="1">
        <w:r>
          <w:rPr>
            <w:rFonts w:ascii="仿宋" w:eastAsia="仿宋" w:hAnsi="仿宋" w:cs="仿宋" w:hint="eastAsia"/>
            <w:lang w:eastAsia="zh-CN"/>
          </w:rPr>
          <w:t>(四)、利润率高</w:t>
        </w:r>
        <w:r>
          <w:tab/>
        </w:r>
        <w:r>
          <w:fldChar w:fldCharType="begin"/>
        </w:r>
        <w:r>
          <w:instrText xml:space="preserve"> PAGEREF _Toc29111 \h </w:instrText>
        </w:r>
        <w:r>
          <w:fldChar w:fldCharType="separate"/>
        </w:r>
        <w:r>
          <w:t>28</w:t>
        </w:r>
        <w:r>
          <w:fldChar w:fldCharType="end"/>
        </w:r>
      </w:hyperlink>
    </w:p>
    <w:p>
      <w:pPr>
        <w:pStyle w:val="TOC1"/>
        <w:tabs>
          <w:tab w:val="right" w:leader="dot" w:pos="8306"/>
        </w:tabs>
      </w:pPr>
      <w:hyperlink w:anchor="_Toc943" w:history="1">
        <w:r>
          <w:rPr>
            <w:rFonts w:ascii="仿宋" w:eastAsia="仿宋" w:hAnsi="仿宋" w:cs="仿宋" w:hint="eastAsia"/>
            <w:lang w:eastAsia="zh-CN"/>
          </w:rPr>
          <w:t>八、ALN-BN复合陶瓷项目人力资源管理</w:t>
        </w:r>
        <w:r>
          <w:tab/>
        </w:r>
        <w:r>
          <w:fldChar w:fldCharType="begin"/>
        </w:r>
        <w:r>
          <w:instrText xml:space="preserve"> PAGEREF _Toc943 \h </w:instrText>
        </w:r>
        <w:r>
          <w:fldChar w:fldCharType="separate"/>
        </w:r>
        <w:r>
          <w:t>30</w:t>
        </w:r>
        <w:r>
          <w:fldChar w:fldCharType="end"/>
        </w:r>
      </w:hyperlink>
    </w:p>
    <w:p>
      <w:pPr>
        <w:pStyle w:val="TOC2"/>
        <w:tabs>
          <w:tab w:val="right" w:leader="dot" w:pos="8306"/>
        </w:tabs>
      </w:pPr>
      <w:hyperlink w:anchor="_Toc25514" w:history="1">
        <w:r>
          <w:rPr>
            <w:rFonts w:ascii="仿宋" w:eastAsia="仿宋" w:hAnsi="仿宋" w:cs="仿宋" w:hint="eastAsia"/>
            <w:lang w:eastAsia="zh-CN"/>
          </w:rPr>
          <w:t>(一)、建立健全的预算管理制度</w:t>
        </w:r>
        <w:r>
          <w:tab/>
        </w:r>
        <w:r>
          <w:fldChar w:fldCharType="begin"/>
        </w:r>
        <w:r>
          <w:instrText xml:space="preserve"> PAGEREF _Toc25514 \h </w:instrText>
        </w:r>
        <w:r>
          <w:fldChar w:fldCharType="separate"/>
        </w:r>
        <w:r>
          <w:t>30</w:t>
        </w:r>
        <w:r>
          <w:fldChar w:fldCharType="end"/>
        </w:r>
      </w:hyperlink>
    </w:p>
    <w:p>
      <w:pPr>
        <w:pStyle w:val="TOC2"/>
        <w:tabs>
          <w:tab w:val="right" w:leader="dot" w:pos="8306"/>
        </w:tabs>
      </w:pPr>
      <w:hyperlink w:anchor="_Toc17284" w:history="1">
        <w:r>
          <w:rPr>
            <w:rFonts w:ascii="仿宋" w:eastAsia="仿宋" w:hAnsi="仿宋" w:cs="仿宋" w:hint="eastAsia"/>
            <w:lang w:eastAsia="zh-CN"/>
          </w:rPr>
          <w:t>(二)、加强资金流动监控</w:t>
        </w:r>
        <w:r>
          <w:tab/>
        </w:r>
        <w:r>
          <w:fldChar w:fldCharType="begin"/>
        </w:r>
        <w:r>
          <w:instrText xml:space="preserve"> PAGEREF _Toc17284 \h </w:instrText>
        </w:r>
        <w:r>
          <w:fldChar w:fldCharType="separate"/>
        </w:r>
        <w:r>
          <w:t>32</w:t>
        </w:r>
        <w:r>
          <w:fldChar w:fldCharType="end"/>
        </w:r>
      </w:hyperlink>
    </w:p>
    <w:p>
      <w:pPr>
        <w:pStyle w:val="TOC2"/>
        <w:tabs>
          <w:tab w:val="right" w:leader="dot" w:pos="8306"/>
        </w:tabs>
      </w:pPr>
      <w:hyperlink w:anchor="_Toc8262" w:history="1">
        <w:r>
          <w:rPr>
            <w:rFonts w:ascii="仿宋" w:eastAsia="仿宋" w:hAnsi="仿宋" w:cs="仿宋" w:hint="eastAsia"/>
            <w:lang w:eastAsia="zh-CN"/>
          </w:rPr>
          <w:t>(三)、制定完善的风险控制机制</w:t>
        </w:r>
        <w:r>
          <w:tab/>
        </w:r>
        <w:r>
          <w:fldChar w:fldCharType="begin"/>
        </w:r>
        <w:r>
          <w:instrText xml:space="preserve"> PAGEREF _Toc8262 \h </w:instrText>
        </w:r>
        <w:r>
          <w:fldChar w:fldCharType="separate"/>
        </w:r>
        <w:r>
          <w:t>33</w:t>
        </w:r>
        <w:r>
          <w:fldChar w:fldCharType="end"/>
        </w:r>
      </w:hyperlink>
    </w:p>
    <w:p>
      <w:pPr>
        <w:pStyle w:val="TOC2"/>
        <w:tabs>
          <w:tab w:val="right" w:leader="dot" w:pos="8306"/>
        </w:tabs>
      </w:pPr>
      <w:hyperlink w:anchor="_Toc25092" w:history="1">
        <w:r>
          <w:rPr>
            <w:rFonts w:ascii="仿宋" w:eastAsia="仿宋" w:hAnsi="仿宋" w:cs="仿宋" w:hint="eastAsia"/>
            <w:lang w:eastAsia="zh-CN"/>
          </w:rPr>
          <w:t>(四)、优化成本管理</w:t>
        </w:r>
        <w:r>
          <w:tab/>
        </w:r>
        <w:r>
          <w:fldChar w:fldCharType="begin"/>
        </w:r>
        <w:r>
          <w:instrText xml:space="preserve"> PAGEREF _Toc25092 \h </w:instrText>
        </w:r>
        <w:r>
          <w:fldChar w:fldCharType="separate"/>
        </w:r>
        <w:r>
          <w:t>34</w:t>
        </w:r>
        <w:r>
          <w:fldChar w:fldCharType="end"/>
        </w:r>
      </w:hyperlink>
    </w:p>
    <w:p>
      <w:pPr>
        <w:pStyle w:val="TOC1"/>
        <w:tabs>
          <w:tab w:val="right" w:leader="dot" w:pos="8306"/>
        </w:tabs>
      </w:pPr>
      <w:hyperlink w:anchor="_Toc28141" w:history="1">
        <w:r>
          <w:rPr>
            <w:rFonts w:ascii="仿宋" w:eastAsia="仿宋" w:hAnsi="仿宋" w:cs="仿宋" w:hint="eastAsia"/>
            <w:lang w:eastAsia="zh-CN"/>
          </w:rPr>
          <w:t>九、ALN-BN复合陶瓷项目创新与研发</w:t>
        </w:r>
        <w:r>
          <w:tab/>
        </w:r>
        <w:r>
          <w:fldChar w:fldCharType="begin"/>
        </w:r>
        <w:r>
          <w:instrText xml:space="preserve"> PAGEREF _Toc28141 \h </w:instrText>
        </w:r>
        <w:r>
          <w:fldChar w:fldCharType="separate"/>
        </w:r>
        <w:r>
          <w:t>36</w:t>
        </w:r>
        <w:r>
          <w:fldChar w:fldCharType="end"/>
        </w:r>
      </w:hyperlink>
    </w:p>
    <w:p>
      <w:pPr>
        <w:pStyle w:val="TOC2"/>
        <w:tabs>
          <w:tab w:val="right" w:leader="dot" w:pos="8306"/>
        </w:tabs>
      </w:pPr>
      <w:hyperlink w:anchor="_Toc2875" w:history="1">
        <w:r>
          <w:rPr>
            <w:rFonts w:ascii="仿宋" w:eastAsia="仿宋" w:hAnsi="仿宋" w:cs="仿宋" w:hint="eastAsia"/>
            <w:lang w:eastAsia="zh-CN"/>
          </w:rPr>
          <w:t>(一)、创新策略与方向</w:t>
        </w:r>
        <w:r>
          <w:tab/>
        </w:r>
        <w:r>
          <w:fldChar w:fldCharType="begin"/>
        </w:r>
        <w:r>
          <w:instrText xml:space="preserve"> PAGEREF _Toc2875 \h </w:instrText>
        </w:r>
        <w:r>
          <w:fldChar w:fldCharType="separate"/>
        </w:r>
        <w:r>
          <w:t>36</w:t>
        </w:r>
        <w:r>
          <w:fldChar w:fldCharType="end"/>
        </w:r>
      </w:hyperlink>
    </w:p>
    <w:p>
      <w:pPr>
        <w:pStyle w:val="TOC2"/>
        <w:tabs>
          <w:tab w:val="right" w:leader="dot" w:pos="8306"/>
        </w:tabs>
      </w:pPr>
      <w:hyperlink w:anchor="_Toc4838" w:history="1">
        <w:r>
          <w:rPr>
            <w:rFonts w:ascii="仿宋" w:eastAsia="仿宋" w:hAnsi="仿宋" w:cs="仿宋" w:hint="eastAsia"/>
            <w:lang w:eastAsia="zh-CN"/>
          </w:rPr>
          <w:t>(二)、研发规划与投入</w:t>
        </w:r>
        <w:r>
          <w:tab/>
        </w:r>
        <w:r>
          <w:fldChar w:fldCharType="begin"/>
        </w:r>
        <w:r>
          <w:instrText xml:space="preserve"> PAGEREF _Toc4838 \h </w:instrText>
        </w:r>
        <w:r>
          <w:fldChar w:fldCharType="separate"/>
        </w:r>
        <w:r>
          <w:t>37</w:t>
        </w:r>
        <w:r>
          <w:fldChar w:fldCharType="end"/>
        </w:r>
      </w:hyperlink>
    </w:p>
    <w:p>
      <w:pPr>
        <w:pStyle w:val="TOC1"/>
        <w:tabs>
          <w:tab w:val="right" w:leader="dot" w:pos="8306"/>
        </w:tabs>
      </w:pPr>
      <w:hyperlink w:anchor="_Toc13589" w:history="1">
        <w:r>
          <w:rPr>
            <w:rFonts w:ascii="仿宋" w:eastAsia="仿宋" w:hAnsi="仿宋" w:cs="仿宋" w:hint="eastAsia"/>
            <w:lang w:eastAsia="zh-CN"/>
          </w:rPr>
          <w:t>十、ALN-BN复合陶瓷项目经营效益</w:t>
        </w:r>
        <w:r>
          <w:tab/>
        </w:r>
        <w:r>
          <w:fldChar w:fldCharType="begin"/>
        </w:r>
        <w:r>
          <w:instrText xml:space="preserve"> PAGEREF _Toc13589 \h </w:instrText>
        </w:r>
        <w:r>
          <w:fldChar w:fldCharType="separate"/>
        </w:r>
        <w:r>
          <w:t>39</w:t>
        </w:r>
        <w:r>
          <w:fldChar w:fldCharType="end"/>
        </w:r>
      </w:hyperlink>
    </w:p>
    <w:p>
      <w:pPr>
        <w:pStyle w:val="TOC2"/>
        <w:tabs>
          <w:tab w:val="right" w:leader="dot" w:pos="8306"/>
        </w:tabs>
      </w:pPr>
      <w:hyperlink w:anchor="_Toc23335" w:history="1">
        <w:r>
          <w:rPr>
            <w:rFonts w:ascii="仿宋" w:eastAsia="仿宋" w:hAnsi="仿宋" w:cs="仿宋" w:hint="eastAsia"/>
            <w:lang w:eastAsia="zh-CN"/>
          </w:rPr>
          <w:t>(一)、经济评价财务测算</w:t>
        </w:r>
        <w:r>
          <w:tab/>
        </w:r>
        <w:r>
          <w:fldChar w:fldCharType="begin"/>
        </w:r>
        <w:r>
          <w:instrText xml:space="preserve"> PAGEREF _Toc23335 \h </w:instrText>
        </w:r>
        <w:r>
          <w:fldChar w:fldCharType="separate"/>
        </w:r>
        <w:r>
          <w:t>39</w:t>
        </w:r>
        <w:r>
          <w:fldChar w:fldCharType="end"/>
        </w:r>
      </w:hyperlink>
    </w:p>
    <w:p>
      <w:pPr>
        <w:pStyle w:val="TOC2"/>
        <w:tabs>
          <w:tab w:val="right" w:leader="dot" w:pos="8306"/>
        </w:tabs>
      </w:pPr>
      <w:hyperlink w:anchor="_Toc23171" w:history="1">
        <w:r>
          <w:rPr>
            <w:rFonts w:ascii="仿宋" w:eastAsia="仿宋" w:hAnsi="仿宋" w:cs="仿宋" w:hint="eastAsia"/>
            <w:lang w:eastAsia="zh-CN"/>
          </w:rPr>
          <w:t>(二)、ALN-BN复合陶瓷项目盈利能力分析</w:t>
        </w:r>
        <w:r>
          <w:tab/>
        </w:r>
        <w:r>
          <w:fldChar w:fldCharType="begin"/>
        </w:r>
        <w:r>
          <w:instrText xml:space="preserve"> PAGEREF _Toc23171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8" w:history="1">
        <w:r>
          <w:rPr>
            <w:rFonts w:ascii="仿宋" w:eastAsia="仿宋" w:hAnsi="仿宋" w:cs="仿宋" w:hint="eastAsia"/>
            <w:lang w:eastAsia="zh-CN"/>
          </w:rPr>
          <w:t>十一、ALN-BN复合陶瓷项目社会影响</w:t>
        </w:r>
        <w:r>
          <w:tab/>
        </w:r>
        <w:r>
          <w:fldChar w:fldCharType="begin"/>
        </w:r>
        <w:r>
          <w:instrText xml:space="preserve"> PAGEREF _Toc358 \h </w:instrText>
        </w:r>
        <w:r>
          <w:fldChar w:fldCharType="separate"/>
        </w:r>
        <w:r>
          <w:t>41</w:t>
        </w:r>
        <w:r>
          <w:fldChar w:fldCharType="end"/>
        </w:r>
      </w:hyperlink>
    </w:p>
    <w:p>
      <w:pPr>
        <w:pStyle w:val="TOC2"/>
        <w:tabs>
          <w:tab w:val="right" w:leader="dot" w:pos="8306"/>
        </w:tabs>
      </w:pPr>
      <w:hyperlink w:anchor="_Toc28871" w:history="1">
        <w:r>
          <w:rPr>
            <w:rFonts w:ascii="仿宋" w:eastAsia="仿宋" w:hAnsi="仿宋" w:cs="仿宋" w:hint="eastAsia"/>
            <w:lang w:eastAsia="zh-CN"/>
          </w:rPr>
          <w:t>(一)、社会责任与义务</w:t>
        </w:r>
        <w:r>
          <w:tab/>
        </w:r>
        <w:r>
          <w:fldChar w:fldCharType="begin"/>
        </w:r>
        <w:r>
          <w:instrText xml:space="preserve"> PAGEREF _Toc28871 \h </w:instrText>
        </w:r>
        <w:r>
          <w:fldChar w:fldCharType="separate"/>
        </w:r>
        <w:r>
          <w:t>41</w:t>
        </w:r>
        <w:r>
          <w:fldChar w:fldCharType="end"/>
        </w:r>
      </w:hyperlink>
    </w:p>
    <w:p>
      <w:pPr>
        <w:pStyle w:val="TOC2"/>
        <w:tabs>
          <w:tab w:val="right" w:leader="dot" w:pos="8306"/>
        </w:tabs>
      </w:pPr>
      <w:hyperlink w:anchor="_Toc15804" w:history="1">
        <w:r>
          <w:rPr>
            <w:rFonts w:ascii="仿宋" w:eastAsia="仿宋" w:hAnsi="仿宋" w:cs="仿宋" w:hint="eastAsia"/>
            <w:lang w:eastAsia="zh-CN"/>
          </w:rPr>
          <w:t>(二)、社会参与与沟通</w:t>
        </w:r>
        <w:r>
          <w:tab/>
        </w:r>
        <w:r>
          <w:fldChar w:fldCharType="begin"/>
        </w:r>
        <w:r>
          <w:instrText xml:space="preserve"> PAGEREF _Toc15804 \h </w:instrText>
        </w:r>
        <w:r>
          <w:fldChar w:fldCharType="separate"/>
        </w:r>
        <w:r>
          <w:t>42</w:t>
        </w:r>
        <w:r>
          <w:fldChar w:fldCharType="end"/>
        </w:r>
      </w:hyperlink>
    </w:p>
    <w:p>
      <w:pPr>
        <w:pStyle w:val="TOC1"/>
        <w:tabs>
          <w:tab w:val="right" w:leader="dot" w:pos="8306"/>
        </w:tabs>
      </w:pPr>
      <w:hyperlink w:anchor="_Toc28676" w:history="1">
        <w:r>
          <w:rPr>
            <w:rFonts w:ascii="仿宋" w:eastAsia="仿宋" w:hAnsi="仿宋" w:cs="仿宋" w:hint="eastAsia"/>
            <w:lang w:eastAsia="zh-CN"/>
          </w:rPr>
          <w:t>十二、ALN-BN复合陶瓷项目计划安排</w:t>
        </w:r>
        <w:r>
          <w:tab/>
        </w:r>
        <w:r>
          <w:fldChar w:fldCharType="begin"/>
        </w:r>
        <w:r>
          <w:instrText xml:space="preserve"> PAGEREF _Toc28676 \h </w:instrText>
        </w:r>
        <w:r>
          <w:fldChar w:fldCharType="separate"/>
        </w:r>
        <w:r>
          <w:t>43</w:t>
        </w:r>
        <w:r>
          <w:fldChar w:fldCharType="end"/>
        </w:r>
      </w:hyperlink>
    </w:p>
    <w:p>
      <w:pPr>
        <w:pStyle w:val="TOC2"/>
        <w:tabs>
          <w:tab w:val="right" w:leader="dot" w:pos="8306"/>
        </w:tabs>
      </w:pPr>
      <w:hyperlink w:anchor="_Toc3683" w:history="1">
        <w:r>
          <w:rPr>
            <w:rFonts w:ascii="仿宋" w:eastAsia="仿宋" w:hAnsi="仿宋" w:cs="仿宋" w:hint="eastAsia"/>
            <w:lang w:eastAsia="zh-CN"/>
          </w:rPr>
          <w:t>(一)、建设周期</w:t>
        </w:r>
        <w:r>
          <w:tab/>
        </w:r>
        <w:r>
          <w:fldChar w:fldCharType="begin"/>
        </w:r>
        <w:r>
          <w:instrText xml:space="preserve"> PAGEREF _Toc3683 \h </w:instrText>
        </w:r>
        <w:r>
          <w:fldChar w:fldCharType="separate"/>
        </w:r>
        <w:r>
          <w:t>43</w:t>
        </w:r>
        <w:r>
          <w:fldChar w:fldCharType="end"/>
        </w:r>
      </w:hyperlink>
    </w:p>
    <w:p>
      <w:pPr>
        <w:pStyle w:val="TOC2"/>
        <w:tabs>
          <w:tab w:val="right" w:leader="dot" w:pos="8306"/>
        </w:tabs>
      </w:pPr>
      <w:hyperlink w:anchor="_Toc20883" w:history="1">
        <w:r>
          <w:rPr>
            <w:rFonts w:ascii="仿宋" w:eastAsia="仿宋" w:hAnsi="仿宋" w:cs="仿宋" w:hint="eastAsia"/>
            <w:lang w:eastAsia="zh-CN"/>
          </w:rPr>
          <w:t>(二)、建设进度</w:t>
        </w:r>
        <w:r>
          <w:tab/>
        </w:r>
        <w:r>
          <w:fldChar w:fldCharType="begin"/>
        </w:r>
        <w:r>
          <w:instrText xml:space="preserve"> PAGEREF _Toc20883 \h </w:instrText>
        </w:r>
        <w:r>
          <w:fldChar w:fldCharType="separate"/>
        </w:r>
        <w:r>
          <w:t>44</w:t>
        </w:r>
        <w:r>
          <w:fldChar w:fldCharType="end"/>
        </w:r>
      </w:hyperlink>
    </w:p>
    <w:p>
      <w:pPr>
        <w:pStyle w:val="TOC2"/>
        <w:tabs>
          <w:tab w:val="right" w:leader="dot" w:pos="8306"/>
        </w:tabs>
      </w:pPr>
      <w:hyperlink w:anchor="_Toc13136" w:history="1">
        <w:r>
          <w:rPr>
            <w:rFonts w:ascii="仿宋" w:eastAsia="仿宋" w:hAnsi="仿宋" w:cs="仿宋" w:hint="eastAsia"/>
            <w:lang w:eastAsia="zh-CN"/>
          </w:rPr>
          <w:t>(三)、进度安排注意事项</w:t>
        </w:r>
        <w:r>
          <w:tab/>
        </w:r>
        <w:r>
          <w:fldChar w:fldCharType="begin"/>
        </w:r>
        <w:r>
          <w:instrText xml:space="preserve"> PAGEREF _Toc13136 \h </w:instrText>
        </w:r>
        <w:r>
          <w:fldChar w:fldCharType="separate"/>
        </w:r>
        <w:r>
          <w:t>45</w:t>
        </w:r>
        <w:r>
          <w:fldChar w:fldCharType="end"/>
        </w:r>
      </w:hyperlink>
    </w:p>
    <w:p>
      <w:pPr>
        <w:pStyle w:val="TOC2"/>
        <w:tabs>
          <w:tab w:val="right" w:leader="dot" w:pos="8306"/>
        </w:tabs>
      </w:pPr>
      <w:hyperlink w:anchor="_Toc14754" w:history="1">
        <w:r>
          <w:rPr>
            <w:rFonts w:ascii="仿宋" w:eastAsia="仿宋" w:hAnsi="仿宋" w:cs="仿宋" w:hint="eastAsia"/>
            <w:lang w:eastAsia="zh-CN"/>
          </w:rPr>
          <w:t>(四)、人力资源配置</w:t>
        </w:r>
        <w:r>
          <w:tab/>
        </w:r>
        <w:r>
          <w:fldChar w:fldCharType="begin"/>
        </w:r>
        <w:r>
          <w:instrText xml:space="preserve"> PAGEREF _Toc14754 \h </w:instrText>
        </w:r>
        <w:r>
          <w:fldChar w:fldCharType="separate"/>
        </w:r>
        <w:r>
          <w:t>46</w:t>
        </w:r>
        <w:r>
          <w:fldChar w:fldCharType="end"/>
        </w:r>
      </w:hyperlink>
    </w:p>
    <w:p>
      <w:pPr>
        <w:pStyle w:val="TOC1"/>
        <w:tabs>
          <w:tab w:val="right" w:leader="dot" w:pos="8306"/>
        </w:tabs>
      </w:pPr>
      <w:hyperlink w:anchor="_Toc23484" w:history="1">
        <w:r>
          <w:rPr>
            <w:rFonts w:ascii="仿宋" w:eastAsia="仿宋" w:hAnsi="仿宋" w:cs="仿宋" w:hint="eastAsia"/>
            <w:lang w:eastAsia="zh-CN"/>
          </w:rPr>
          <w:t>十三、ALN-BN复合陶瓷项目实施保障措施</w:t>
        </w:r>
        <w:r>
          <w:tab/>
        </w:r>
        <w:r>
          <w:fldChar w:fldCharType="begin"/>
        </w:r>
        <w:r>
          <w:instrText xml:space="preserve"> PAGEREF _Toc23484 \h </w:instrText>
        </w:r>
        <w:r>
          <w:fldChar w:fldCharType="separate"/>
        </w:r>
        <w:r>
          <w:t>47</w:t>
        </w:r>
        <w:r>
          <w:fldChar w:fldCharType="end"/>
        </w:r>
      </w:hyperlink>
    </w:p>
    <w:p>
      <w:pPr>
        <w:pStyle w:val="TOC2"/>
        <w:tabs>
          <w:tab w:val="right" w:leader="dot" w:pos="8306"/>
        </w:tabs>
      </w:pPr>
      <w:hyperlink w:anchor="_Toc28459" w:history="1">
        <w:r>
          <w:rPr>
            <w:rFonts w:ascii="仿宋" w:eastAsia="仿宋" w:hAnsi="仿宋" w:cs="仿宋" w:hint="eastAsia"/>
            <w:lang w:eastAsia="zh-CN"/>
          </w:rPr>
          <w:t>(一)、ALN-BN复合陶瓷项目实施保障机制</w:t>
        </w:r>
        <w:r>
          <w:tab/>
        </w:r>
        <w:r>
          <w:fldChar w:fldCharType="begin"/>
        </w:r>
        <w:r>
          <w:instrText xml:space="preserve"> PAGEREF _Toc28459 \h </w:instrText>
        </w:r>
        <w:r>
          <w:fldChar w:fldCharType="separate"/>
        </w:r>
        <w:r>
          <w:t>47</w:t>
        </w:r>
        <w:r>
          <w:fldChar w:fldCharType="end"/>
        </w:r>
      </w:hyperlink>
    </w:p>
    <w:p>
      <w:pPr>
        <w:pStyle w:val="TOC2"/>
        <w:tabs>
          <w:tab w:val="right" w:leader="dot" w:pos="8306"/>
        </w:tabs>
      </w:pPr>
      <w:hyperlink w:anchor="_Toc15577" w:history="1">
        <w:r>
          <w:rPr>
            <w:rFonts w:ascii="仿宋" w:eastAsia="仿宋" w:hAnsi="仿宋" w:cs="仿宋" w:hint="eastAsia"/>
            <w:lang w:eastAsia="zh-CN"/>
          </w:rPr>
          <w:t>(二)、ALN-BN复合陶瓷项目法律合规要求</w:t>
        </w:r>
        <w:r>
          <w:tab/>
        </w:r>
        <w:r>
          <w:fldChar w:fldCharType="begin"/>
        </w:r>
        <w:r>
          <w:instrText xml:space="preserve"> PAGEREF _Toc15577 \h </w:instrText>
        </w:r>
        <w:r>
          <w:fldChar w:fldCharType="separate"/>
        </w:r>
        <w:r>
          <w:t>51</w:t>
        </w:r>
        <w:r>
          <w:fldChar w:fldCharType="end"/>
        </w:r>
      </w:hyperlink>
    </w:p>
    <w:p>
      <w:pPr>
        <w:pStyle w:val="TOC2"/>
        <w:tabs>
          <w:tab w:val="right" w:leader="dot" w:pos="8306"/>
        </w:tabs>
      </w:pPr>
      <w:hyperlink w:anchor="_Toc7239" w:history="1">
        <w:r>
          <w:rPr>
            <w:rFonts w:ascii="仿宋" w:eastAsia="仿宋" w:hAnsi="仿宋" w:cs="仿宋" w:hint="eastAsia"/>
            <w:lang w:eastAsia="zh-CN"/>
          </w:rPr>
          <w:t>(三)、ALN-BN复合陶瓷项目合同管理与法律事务</w:t>
        </w:r>
        <w:r>
          <w:tab/>
        </w:r>
        <w:r>
          <w:fldChar w:fldCharType="begin"/>
        </w:r>
        <w:r>
          <w:instrText xml:space="preserve"> PAGEREF _Toc7239 \h </w:instrText>
        </w:r>
        <w:r>
          <w:fldChar w:fldCharType="separate"/>
        </w:r>
        <w:r>
          <w:t>55</w:t>
        </w:r>
        <w:r>
          <w:fldChar w:fldCharType="end"/>
        </w:r>
      </w:hyperlink>
    </w:p>
    <w:p>
      <w:pPr>
        <w:pStyle w:val="TOC2"/>
        <w:tabs>
          <w:tab w:val="right" w:leader="dot" w:pos="8306"/>
        </w:tabs>
      </w:pPr>
      <w:hyperlink w:anchor="_Toc17222" w:history="1">
        <w:r>
          <w:rPr>
            <w:rFonts w:ascii="仿宋" w:eastAsia="仿宋" w:hAnsi="仿宋" w:cs="仿宋" w:hint="eastAsia"/>
            <w:lang w:eastAsia="zh-CN"/>
          </w:rPr>
          <w:t>(四)、ALN-BN复合陶瓷项目知识产权保护策略</w:t>
        </w:r>
        <w:r>
          <w:tab/>
        </w:r>
        <w:r>
          <w:fldChar w:fldCharType="begin"/>
        </w:r>
        <w:r>
          <w:instrText xml:space="preserve"> PAGEREF _Toc17222 \h </w:instrText>
        </w:r>
        <w:r>
          <w:fldChar w:fldCharType="separate"/>
        </w:r>
        <w:r>
          <w:t>62</w:t>
        </w:r>
        <w:r>
          <w:fldChar w:fldCharType="end"/>
        </w:r>
      </w:hyperlink>
    </w:p>
    <w:p>
      <w:pPr>
        <w:pStyle w:val="TOC1"/>
        <w:tabs>
          <w:tab w:val="right" w:leader="dot" w:pos="8306"/>
        </w:tabs>
      </w:pPr>
      <w:hyperlink w:anchor="_Toc25185" w:history="1">
        <w:r>
          <w:rPr>
            <w:rFonts w:ascii="仿宋" w:eastAsia="仿宋" w:hAnsi="仿宋" w:cs="仿宋" w:hint="eastAsia"/>
            <w:lang w:eastAsia="zh-CN"/>
          </w:rPr>
          <w:t>十四、ALN-BN复合陶瓷项目变更管理</w:t>
        </w:r>
        <w:r>
          <w:tab/>
        </w:r>
        <w:r>
          <w:fldChar w:fldCharType="begin"/>
        </w:r>
        <w:r>
          <w:instrText xml:space="preserve"> PAGEREF _Toc25185 \h </w:instrText>
        </w:r>
        <w:r>
          <w:fldChar w:fldCharType="separate"/>
        </w:r>
        <w:r>
          <w:t>64</w:t>
        </w:r>
        <w:r>
          <w:fldChar w:fldCharType="end"/>
        </w:r>
      </w:hyperlink>
    </w:p>
    <w:p>
      <w:pPr>
        <w:pStyle w:val="TOC2"/>
        <w:tabs>
          <w:tab w:val="right" w:leader="dot" w:pos="8306"/>
        </w:tabs>
      </w:pPr>
      <w:hyperlink w:anchor="_Toc23801" w:history="1">
        <w:r>
          <w:rPr>
            <w:rFonts w:ascii="仿宋" w:eastAsia="仿宋" w:hAnsi="仿宋" w:cs="仿宋" w:hint="eastAsia"/>
            <w:lang w:eastAsia="zh-CN"/>
          </w:rPr>
          <w:t>(一)、变更申请与评估</w:t>
        </w:r>
        <w:r>
          <w:tab/>
        </w:r>
        <w:r>
          <w:fldChar w:fldCharType="begin"/>
        </w:r>
        <w:r>
          <w:instrText xml:space="preserve"> PAGEREF _Toc23801 \h </w:instrText>
        </w:r>
        <w:r>
          <w:fldChar w:fldCharType="separate"/>
        </w:r>
        <w:r>
          <w:t>64</w:t>
        </w:r>
        <w:r>
          <w:fldChar w:fldCharType="end"/>
        </w:r>
      </w:hyperlink>
    </w:p>
    <w:p>
      <w:pPr>
        <w:pStyle w:val="TOC2"/>
        <w:tabs>
          <w:tab w:val="right" w:leader="dot" w:pos="8306"/>
        </w:tabs>
      </w:pPr>
      <w:hyperlink w:anchor="_Toc26851" w:history="1">
        <w:r>
          <w:rPr>
            <w:rFonts w:ascii="仿宋" w:eastAsia="仿宋" w:hAnsi="仿宋" w:cs="仿宋" w:hint="eastAsia"/>
            <w:lang w:eastAsia="zh-CN"/>
          </w:rPr>
          <w:t>(二)、变更实施与控制</w:t>
        </w:r>
        <w:r>
          <w:tab/>
        </w:r>
        <w:r>
          <w:fldChar w:fldCharType="begin"/>
        </w:r>
        <w:r>
          <w:instrText xml:space="preserve"> PAGEREF _Toc26851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4"/>
      <w:r>
        <w:rPr>
          <w:rFonts w:ascii="仿宋" w:eastAsia="仿宋" w:hAnsi="仿宋" w:cs="仿宋" w:hint="eastAsia"/>
          <w:sz w:val="28"/>
          <w:lang w:eastAsia="zh-CN"/>
        </w:rPr>
        <w:t>一、ALN-BN复合陶瓷项目土建工程</w:t>
      </w:r>
      <w:bookmarkEnd w:id="2"/>
    </w:p>
    <w:p>
      <w:pPr>
        <w:pStyle w:val="Heading2"/>
        <w:rPr>
          <w:rFonts w:ascii="仿宋" w:eastAsia="仿宋" w:hAnsi="仿宋" w:cs="仿宋" w:hint="eastAsia"/>
          <w:lang w:eastAsia="zh-CN"/>
        </w:rPr>
      </w:pPr>
      <w:bookmarkStart w:id="3" w:name="_Toc323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在ALN-BN复合陶瓷项目的建筑工程设计中，我们将秉承一系列重要的设计原则，以确保ALN-BN复合陶瓷项目建筑在功能、美观、可持续性等方面达到最佳效果。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首要原则是确保建筑的功能性得到最大化的发挥。我们将充分理解ALN-BN复合陶瓷项目的实际需求，合理布局各个功能区域，保证建筑在满足业务需求的同时，提供高效的工作环境。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在建筑设计中，我们将综合考虑建设和运营成本。通过精细的经济效益分析，确保设计方案在高效利用资源的同时，对ALN-BN复合陶瓷项目的长期盈利能力有积极的贡献。</w:t>
      </w:r>
    </w:p>
    <w:p>
      <w:pPr>
        <w:pStyle w:val="Heading2"/>
        <w:ind w:firstLine="560" w:firstLineChars="200"/>
        <w:rPr>
          <w:rFonts w:ascii="仿宋" w:eastAsia="仿宋" w:hAnsi="仿宋" w:cs="仿宋" w:hint="eastAsia"/>
          <w:sz w:val="28"/>
          <w:lang w:eastAsia="zh-CN"/>
        </w:rPr>
      </w:pPr>
      <w:bookmarkStart w:id="4" w:name="_Toc2765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ALN-BN复合陶瓷项目的土建工程设计中，我们将精准设定设计年限，结合ALN-BN复合陶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LN-BN复合陶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12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ALN-BN复合陶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LN-BN复合陶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ALN-BN复合陶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0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本期工程ALN-BN复合陶瓷项目预计总建筑面积XXX平方米，其中：计容建筑面积XXX平方米，计划建筑工程投资XX万元，占ALN-BN复合陶瓷项目总投资的XX%。</w:t>
      </w:r>
    </w:p>
    <w:p>
      <w:pPr>
        <w:pStyle w:val="Heading1"/>
        <w:ind w:firstLine="560" w:firstLineChars="200"/>
        <w:rPr>
          <w:rFonts w:ascii="仿宋" w:eastAsia="仿宋" w:hAnsi="仿宋" w:cs="仿宋" w:hint="eastAsia"/>
          <w:sz w:val="28"/>
          <w:lang w:eastAsia="zh-CN"/>
        </w:rPr>
      </w:pPr>
      <w:bookmarkStart w:id="7" w:name="_Toc121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5403"/>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技术管理特点体现在其创新导向。通过引入最先进的技术趋势和解决方案，ALN-BN复合陶瓷项目致力于提升科技含量、提高质量和效率水平。这意味着我们将采用最新的工具和方法，确保ALN-BN复合陶瓷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LN-BN复合陶瓷项目技术管理的显著特征。通过整合不同领域的技术资源，我们实现了跨学科的协同工作。这有助于优化技术架构，提高整体效能。此外，整合性策略还促进了不同技术团队之间的紧密沟通和高效合作，确保ALN-BN复合陶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ALN-BN复合陶瓷项目所采用的技术。通过不断优化技术方案，ALN-BN复合陶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LN-BN复合陶瓷项目团队将在ALN-BN复合陶瓷项目初期识别可能的技术风险，并采取相应的预防和应对措施。通过建立健全的风险评估机制，ALN-BN复合陶瓷项目能够在实施过程中及时发现并解决潜在的技术问题，保障ALN-BN复合陶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LN-BN复合陶瓷项目中，技术将成为ALN-BN复合陶瓷项目成功的有力支持。这一深度剖析揭示了技术管理在ALN-BN复合陶瓷项目实施中的关键作用，为ALN-BN复合陶瓷项目的技术基础奠定了坚实的基础。</w:t>
      </w:r>
    </w:p>
    <w:p>
      <w:pPr>
        <w:pStyle w:val="Heading2"/>
        <w:ind w:firstLine="560" w:firstLineChars="200"/>
        <w:rPr>
          <w:rFonts w:ascii="仿宋" w:eastAsia="仿宋" w:hAnsi="仿宋" w:cs="仿宋" w:hint="eastAsia"/>
          <w:sz w:val="28"/>
          <w:lang w:eastAsia="zh-CN"/>
        </w:rPr>
      </w:pPr>
      <w:bookmarkStart w:id="9" w:name="_Toc9591"/>
      <w:r>
        <w:rPr>
          <w:rFonts w:ascii="仿宋" w:eastAsia="仿宋" w:hAnsi="仿宋" w:cs="仿宋" w:hint="eastAsia"/>
          <w:sz w:val="28"/>
          <w:lang w:eastAsia="zh-CN"/>
        </w:rPr>
        <w:t>(二)、ALN-BN复合陶瓷项目工艺技术设计方案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LN-BN复合陶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ALN-BN复合陶瓷项目将严格按照相关行业规范要求进行组织。通过有效控制产品质量，ALN-BN复合陶瓷项目将致力于为顾客提供优质的ALN-BN复合陶瓷项目产品和良好的服务。这体现了ALN-BN复合陶瓷项目对于生产活动合规性和质量标准的高度重视，为ALN-BN复合陶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LN-BN复合陶瓷项目注重生态效益和清洁生产原则。ALN-BN复合陶瓷项目建设将紧密结合地方特色经济发展，与社会经济发展规划和区域环境保护规划方案相协调一致。通过与当地区域自然生态系统的结合，ALN-BN复合陶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LN-BN复合陶瓷项目产品具有多样化的客户需求和个性化的特点。因此，ALN-BN复合陶瓷项目产品规格品种多样，且单批生产数量较小。为满足这一特点，ALN-BN复合陶瓷项目承办单位将建设先进的柔性制造生产线。通过广泛应用柔性制造技术，ALN-BN复合陶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LN-BN复合陶瓷项目采用的技术具有较高的技术含量和自动化水平，处于国内先进水平。这一技术选用不仅体现了对生产效率、质量和环境友好性的高标准要求，同时为ALN-BN复合陶瓷项目的可持续发展奠定了坚实的基础。</w:t>
      </w:r>
    </w:p>
    <w:p>
      <w:pPr>
        <w:pStyle w:val="Heading2"/>
        <w:ind w:firstLine="560" w:firstLineChars="200"/>
        <w:rPr>
          <w:rFonts w:ascii="仿宋" w:eastAsia="仿宋" w:hAnsi="仿宋" w:cs="仿宋" w:hint="eastAsia"/>
          <w:sz w:val="28"/>
          <w:lang w:eastAsia="zh-CN"/>
        </w:rPr>
      </w:pPr>
      <w:bookmarkStart w:id="10" w:name="_Toc1549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为确保ALN-BN复合陶瓷项目的高效生产和技术实施，我们制定了一套精心设计的设备选型方案，以满足ALN-BN复合陶瓷项目生产、质量和环保的要求。该方案的主要特点如下：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LN-BN复合陶瓷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针对ALN-BN复合陶瓷项目产品的多样性和小批量生产的特点，我们将建设柔性制造生产线。通过在设备选型中考虑柔性制造技术，可以灵活应对不同产品规格和生产需求，实现生产线的高度灵活性和适应性。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4708"/>
      <w:r>
        <w:rPr>
          <w:rFonts w:ascii="仿宋" w:eastAsia="仿宋" w:hAnsi="仿宋" w:cs="仿宋" w:hint="eastAsia"/>
          <w:sz w:val="28"/>
          <w:lang w:eastAsia="zh-CN"/>
        </w:rPr>
        <w:t>三、ALN-BN复合陶瓷项目建设单位说明</w:t>
      </w:r>
      <w:bookmarkEnd w:id="11"/>
    </w:p>
    <w:p>
      <w:pPr>
        <w:pStyle w:val="Heading2"/>
        <w:rPr>
          <w:rFonts w:ascii="仿宋" w:eastAsia="仿宋" w:hAnsi="仿宋" w:cs="仿宋" w:hint="eastAsia"/>
          <w:lang w:eastAsia="zh-CN"/>
        </w:rPr>
      </w:pPr>
      <w:bookmarkStart w:id="12" w:name="_Toc2956"/>
      <w:r>
        <w:rPr>
          <w:rFonts w:ascii="仿宋" w:eastAsia="仿宋" w:hAnsi="仿宋" w:cs="仿宋" w:hint="eastAsia"/>
          <w:lang w:eastAsia="zh-CN"/>
        </w:rPr>
        <w:t>(一)、ALN-BN复合陶瓷项目承办单位基本情况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72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ALN-BN复合陶瓷项目承办单位的XXXX，我们着眼于实现可持续的经济效益。通过技术创新和解决方案的提供，公司预计在ALN-BN复合陶瓷项目执行期间将获得可观的收入增长。这一收入来源主要包括ALN-BN复合陶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同时，我们注重成本控制和效率提升，以确保ALN-BN复合陶瓷项目的可持续盈利。透过精细的管理和资源优化，公司期望实现ALN-BN复合陶瓷项目利润最大化。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ALN-BN复合陶瓷项目实施进行全面的投资评估，包括ALN-BN复合陶瓷项目启动阶段的资金投入和后续运营成本。通过对ALN-BN复合陶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ALN-BN复合陶瓷项目实施过程中具备足够的资金流动性，公司将进行详尽的现金流分析。这包括资金需求的合理预测、ALN-BN复合陶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10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548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ALN-BN复合陶瓷项目的主要产品是XXXX，预计年产值为XXX万元。这一产品在市场中占据着重要的地位，其广泛的应用范围使得该ALN-BN复合陶瓷项目的市场前景非常广阔。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ALN-BN复合陶瓷项目的xxx产品作为重要的原材料之一，将在多个领域发挥关键作用。其在建筑、交通、能源等方面的广泛应用将为整个产业链提供强大的支持，形成产业协同效应。ALN-BN复合陶瓷项目的年产值XXX万XXX万XXX万万元不仅反映了其在市场上的巨大潜力，更预示着它对国民经济的积极贡献。这种关联度高、涉及面广的产业关系，使得该ALN-BN复合陶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328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总征地面积为XXXX平方米，相当于约XX.XX亩，其中净用地面积为XXXX平方米，红线范围内相当于约XX.XX亩。这一用地规模充分考虑了ALN-BN复合陶瓷项目的建设需求，保障了ALN-BN复合陶瓷项目在合适的空间内得以充分发展。ALN-BN复合陶瓷项目规划的总建筑面积为XXXX平方米，其中主体工程建设占XXXX平方米，计容建筑面积达XXXX平方米。预计建筑工程的投资将达到XXXX万元，为ALN-BN复合陶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计划购置的设备共计XXXX台（套），设备购置费用为XXXX万元。这一设备购置计划充分考虑到ALN-BN复合陶瓷项目的生产需求和技术要求，确保了ALN-BN复合陶瓷项目在生产运营中具备先进的技术装备和高效的生产能力。设备的合理配置将为ALN-BN复合陶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ALN-BN复合陶瓷项目计划总投资为XXXX万元，预计年实现营业收入为XXXX万元。这一产能规模的设定旨在确保ALN-BN复合陶瓷项目能够在投资与回报之间取得平衡，实现长期可持续的发展。ALN-BN复合陶瓷项目的总投资充分考虑到各个方面的需求，包括用地建设、设备购置等多个环节，以确保ALN-BN复合陶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22"/>
      <w:r>
        <w:rPr>
          <w:rFonts w:ascii="仿宋" w:eastAsia="仿宋" w:hAnsi="仿宋" w:cs="仿宋" w:hint="eastAsia"/>
          <w:sz w:val="28"/>
          <w:lang w:eastAsia="zh-CN"/>
        </w:rPr>
        <w:t>五、ALN-BN复合陶瓷项目概论</w:t>
      </w:r>
      <w:bookmarkEnd w:id="17"/>
    </w:p>
    <w:p>
      <w:pPr>
        <w:pStyle w:val="Heading2"/>
        <w:rPr>
          <w:rFonts w:ascii="仿宋" w:eastAsia="仿宋" w:hAnsi="仿宋" w:cs="仿宋" w:hint="eastAsia"/>
          <w:lang w:eastAsia="zh-CN"/>
        </w:rPr>
      </w:pPr>
      <w:bookmarkStart w:id="18" w:name="_Toc19446"/>
      <w:r>
        <w:rPr>
          <w:rFonts w:ascii="仿宋" w:eastAsia="仿宋" w:hAnsi="仿宋" w:cs="仿宋" w:hint="eastAsia"/>
          <w:lang w:eastAsia="zh-CN"/>
        </w:rPr>
        <w:t>(一)、ALN-BN复合陶瓷项目概况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起源追溯至对市场的深入洞察。市场的不断演变与变革为ALN-BN复合陶瓷项目提供了难得的机遇。当前市场存在的需求缺口和变革的大环境共同构成了ALN-BN复合陶瓷项目的背景。这个ALN-BN复合陶瓷项目旨在充分利用市场机遇，填补行业中尚未满足的需求，为客户提供全新的解决方案。市场的变革和需求的增长使得这个ALN-BN复合陶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ALN-BN复合陶瓷项目名称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正式命名为ALN-BN复合陶瓷。这个名称不仅仅是一个标识，更代表了ALN-BN复合陶瓷项目的核心理念和愿景。它蕴含着ALN-BN复合陶瓷项目所要解决问题的关键字，具有强烈的表达和辨识度，为ALN-BN复合陶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ALN-BN复合陶瓷项目目标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核心目标是提供一种全新、高效的解决方案，满足客户日益增长的需求。ALN-BN复合陶瓷项目追求的不仅仅是满足市场需求，更是在市场中获得卓越的竞争优势。通过不断提升产品或服务的质量和创新水平，ALN-BN复合陶瓷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ALN-BN复合陶瓷项目范围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全面涵盖了产品研发、制造、市场推广和售后服务，确保从产品设计到最终用户体验的全方位关注。这一全面的ALN-BN复合陶瓷项目范围是为了确保ALN-BN复合陶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ALN-BN复合陶瓷项目时间表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ALN-BN复合陶瓷项目计划在未来18个月内完成，包括研发、测试、市场试点和正式推出等不同阶段。这个时间表的合理设计是为了确保ALN-BN复合陶瓷项目各个阶段的顺利推进，以便按时交付高质量的成果。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ALN-BN复合陶瓷项目预算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总预算估算为XX百万美元，主要分配在研发、市场推广、人员培训和运营等方面。这一充足的预算为ALN-BN复合陶瓷项目提供了充足的资源，确保ALN-BN复合陶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ALN-BN复合陶瓷项目风险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可能面临的风险包括市场接受度低、技术难题、竞争激烈等。ALN-BN复合陶瓷项目团队已经制定了相应的风险应对计划，通过前瞻性的风险管理，确保ALN-BN复合陶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ALN-BN复合陶瓷项目团队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ALN-BN复合陶瓷项目汇聚了一支经验丰富、多领域专业素养的核心团队，确保ALN-BN复合陶瓷项目在各个方面都能拥有高水平的执行力。团队的协同作战是ALN-BN复合陶瓷项目成功的关键因素之一。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ALN-BN复合陶瓷项目背景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ALN-BN复合陶瓷项目的背景根植于市场对更高效、创新产品的渴望，同时也受到科技发展对行业格局的深刻改变的影响。这为ALN-BN复合陶瓷项目提供了广阔的发展空间和市场需求。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ALN-BN复合陶瓷项目现状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截至目前，ALN-BN复合陶瓷项目已完成市场调研和技术验证，取得了初步的成功。这为ALN-BN复合陶瓷项目在未来的发展奠定了坚实的基础，为更远大的目标打下了坚实的基石。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8827"/>
      <w:r>
        <w:rPr>
          <w:rFonts w:ascii="仿宋" w:eastAsia="仿宋" w:hAnsi="仿宋" w:cs="仿宋" w:hint="eastAsia"/>
          <w:sz w:val="28"/>
          <w:lang w:eastAsia="zh-CN"/>
        </w:rPr>
        <w:t>(二)、ALN-BN复合陶瓷项目目标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keyword》ALN-BN复合陶瓷项目首要业务目标是在市场中占据有利地位，实现产品/服务的成功推广和销售。通过不断提升产品质量、创新性，ALN-BN复合陶瓷项目追求成为行业中的领导者，赢得更多客户的青睐。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在科技迅速发展的时代，ALN-BN复合陶瓷项目着眼于技术创新。通过持续的研发和技术升级，ALN-BN复合陶瓷项目旨在推出更具创新性的产品或服务，以满足市场对新鲜、先进解决方案的需求。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https://d.book118.com/015330302132011122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C49F3"/>
    <w:rsid w:val="35DC49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33030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2024-03-01T14:39:00Z</dcterms:created>
  <dcterms:modified xsi:type="dcterms:W3CDTF">2024-03-01T14:40:04Z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712F9E1602984370802D45AA6D52CD30_11</vt:lpwstr>
  </property>
  <property fmtid="{D5CDD505-2E9C-101B-9397-08002B2CF9AE}" pid="3" name="KSOProductBuildVer">
    <vt:lpwstr>2052-12.1.0.16388</vt:lpwstr>
  </property>
</Properties>
</file>