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电力工程项目规划设计方案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47" w:history="1">
        <w:r>
          <w:rPr>
            <w:rFonts w:ascii="仿宋" w:eastAsia="仿宋" w:hAnsi="仿宋" w:cs="仿宋" w:hint="eastAsia"/>
            <w:lang w:eastAsia="zh-CN"/>
          </w:rPr>
          <w:t>序言</w:t>
        </w:r>
        <w:r>
          <w:tab/>
        </w:r>
        <w:r>
          <w:fldChar w:fldCharType="begin"/>
        </w:r>
        <w:r>
          <w:instrText xml:space="preserve"> PAGEREF _Toc18747 \h </w:instrText>
        </w:r>
        <w:r>
          <w:fldChar w:fldCharType="separate"/>
        </w:r>
        <w:r>
          <w:t>3</w:t>
        </w:r>
        <w:r>
          <w:fldChar w:fldCharType="end"/>
        </w:r>
      </w:hyperlink>
    </w:p>
    <w:p>
      <w:pPr>
        <w:pStyle w:val="TOC1"/>
        <w:tabs>
          <w:tab w:val="right" w:leader="dot" w:pos="8306"/>
        </w:tabs>
      </w:pPr>
      <w:hyperlink w:anchor="_Toc20832" w:history="1">
        <w:r>
          <w:rPr>
            <w:rFonts w:ascii="仿宋" w:eastAsia="仿宋" w:hAnsi="仿宋" w:cs="仿宋" w:hint="eastAsia"/>
            <w:lang w:eastAsia="zh-CN"/>
          </w:rPr>
          <w:t>一、市场分析、调研</w:t>
        </w:r>
        <w:r>
          <w:tab/>
        </w:r>
        <w:r>
          <w:fldChar w:fldCharType="begin"/>
        </w:r>
        <w:r>
          <w:instrText xml:space="preserve"> PAGEREF _Toc20832 \h </w:instrText>
        </w:r>
        <w:r>
          <w:fldChar w:fldCharType="separate"/>
        </w:r>
        <w:r>
          <w:t>3</w:t>
        </w:r>
        <w:r>
          <w:fldChar w:fldCharType="end"/>
        </w:r>
      </w:hyperlink>
    </w:p>
    <w:p>
      <w:pPr>
        <w:pStyle w:val="TOC2"/>
        <w:tabs>
          <w:tab w:val="right" w:leader="dot" w:pos="8306"/>
        </w:tabs>
      </w:pPr>
      <w:hyperlink w:anchor="_Toc6053" w:history="1">
        <w:r>
          <w:rPr>
            <w:rFonts w:ascii="仿宋" w:eastAsia="仿宋" w:hAnsi="仿宋" w:cs="仿宋" w:hint="eastAsia"/>
            <w:lang w:eastAsia="zh-CN"/>
          </w:rPr>
          <w:t>(一)、电力工程行业分析</w:t>
        </w:r>
        <w:r>
          <w:tab/>
        </w:r>
        <w:r>
          <w:fldChar w:fldCharType="begin"/>
        </w:r>
        <w:r>
          <w:instrText xml:space="preserve"> PAGEREF _Toc6053 \h </w:instrText>
        </w:r>
        <w:r>
          <w:fldChar w:fldCharType="separate"/>
        </w:r>
        <w:r>
          <w:t>3</w:t>
        </w:r>
        <w:r>
          <w:fldChar w:fldCharType="end"/>
        </w:r>
      </w:hyperlink>
    </w:p>
    <w:p>
      <w:pPr>
        <w:pStyle w:val="TOC2"/>
        <w:tabs>
          <w:tab w:val="right" w:leader="dot" w:pos="8306"/>
        </w:tabs>
      </w:pPr>
      <w:hyperlink w:anchor="_Toc811" w:history="1">
        <w:r>
          <w:rPr>
            <w:rFonts w:ascii="仿宋" w:eastAsia="仿宋" w:hAnsi="仿宋" w:cs="仿宋" w:hint="eastAsia"/>
            <w:lang w:eastAsia="zh-CN"/>
          </w:rPr>
          <w:t>(二)、电力工程市场分析预测</w:t>
        </w:r>
        <w:r>
          <w:tab/>
        </w:r>
        <w:r>
          <w:fldChar w:fldCharType="begin"/>
        </w:r>
        <w:r>
          <w:instrText xml:space="preserve"> PAGEREF _Toc811 \h </w:instrText>
        </w:r>
        <w:r>
          <w:fldChar w:fldCharType="separate"/>
        </w:r>
        <w:r>
          <w:t>4</w:t>
        </w:r>
        <w:r>
          <w:fldChar w:fldCharType="end"/>
        </w:r>
      </w:hyperlink>
    </w:p>
    <w:p>
      <w:pPr>
        <w:pStyle w:val="TOC1"/>
        <w:tabs>
          <w:tab w:val="right" w:leader="dot" w:pos="8306"/>
        </w:tabs>
      </w:pPr>
      <w:hyperlink w:anchor="_Toc13900" w:history="1">
        <w:r>
          <w:rPr>
            <w:rFonts w:ascii="仿宋" w:eastAsia="仿宋" w:hAnsi="仿宋" w:cs="仿宋" w:hint="eastAsia"/>
            <w:lang w:eastAsia="zh-CN"/>
          </w:rPr>
          <w:t>二、电力工程项目概论</w:t>
        </w:r>
        <w:r>
          <w:tab/>
        </w:r>
        <w:r>
          <w:fldChar w:fldCharType="begin"/>
        </w:r>
        <w:r>
          <w:instrText xml:space="preserve"> PAGEREF _Toc13900 \h </w:instrText>
        </w:r>
        <w:r>
          <w:fldChar w:fldCharType="separate"/>
        </w:r>
        <w:r>
          <w:t>4</w:t>
        </w:r>
        <w:r>
          <w:fldChar w:fldCharType="end"/>
        </w:r>
      </w:hyperlink>
    </w:p>
    <w:p>
      <w:pPr>
        <w:pStyle w:val="TOC2"/>
        <w:tabs>
          <w:tab w:val="right" w:leader="dot" w:pos="8306"/>
        </w:tabs>
      </w:pPr>
      <w:hyperlink w:anchor="_Toc27073" w:history="1">
        <w:r>
          <w:rPr>
            <w:rFonts w:ascii="仿宋" w:eastAsia="仿宋" w:hAnsi="仿宋" w:cs="仿宋" w:hint="eastAsia"/>
            <w:lang w:eastAsia="zh-CN"/>
          </w:rPr>
          <w:t>(一)、电力工程项目概况</w:t>
        </w:r>
        <w:r>
          <w:tab/>
        </w:r>
        <w:r>
          <w:fldChar w:fldCharType="begin"/>
        </w:r>
        <w:r>
          <w:instrText xml:space="preserve"> PAGEREF _Toc27073 \h </w:instrText>
        </w:r>
        <w:r>
          <w:fldChar w:fldCharType="separate"/>
        </w:r>
        <w:r>
          <w:t>4</w:t>
        </w:r>
        <w:r>
          <w:fldChar w:fldCharType="end"/>
        </w:r>
      </w:hyperlink>
    </w:p>
    <w:p>
      <w:pPr>
        <w:pStyle w:val="TOC2"/>
        <w:tabs>
          <w:tab w:val="right" w:leader="dot" w:pos="8306"/>
        </w:tabs>
      </w:pPr>
      <w:hyperlink w:anchor="_Toc7946" w:history="1">
        <w:r>
          <w:rPr>
            <w:rFonts w:ascii="仿宋" w:eastAsia="仿宋" w:hAnsi="仿宋" w:cs="仿宋" w:hint="eastAsia"/>
            <w:lang w:eastAsia="zh-CN"/>
          </w:rPr>
          <w:t>(二)、电力工程项目目标</w:t>
        </w:r>
        <w:r>
          <w:tab/>
        </w:r>
        <w:r>
          <w:fldChar w:fldCharType="begin"/>
        </w:r>
        <w:r>
          <w:instrText xml:space="preserve"> PAGEREF _Toc7946 \h </w:instrText>
        </w:r>
        <w:r>
          <w:fldChar w:fldCharType="separate"/>
        </w:r>
        <w:r>
          <w:t>7</w:t>
        </w:r>
        <w:r>
          <w:fldChar w:fldCharType="end"/>
        </w:r>
      </w:hyperlink>
    </w:p>
    <w:p>
      <w:pPr>
        <w:pStyle w:val="TOC2"/>
        <w:tabs>
          <w:tab w:val="right" w:leader="dot" w:pos="8306"/>
        </w:tabs>
      </w:pPr>
      <w:hyperlink w:anchor="_Toc11685" w:history="1">
        <w:r>
          <w:rPr>
            <w:rFonts w:ascii="仿宋" w:eastAsia="仿宋" w:hAnsi="仿宋" w:cs="仿宋" w:hint="eastAsia"/>
            <w:lang w:eastAsia="zh-CN"/>
          </w:rPr>
          <w:t>(三)、电力工程项目提出的理由</w:t>
        </w:r>
        <w:r>
          <w:tab/>
        </w:r>
        <w:r>
          <w:fldChar w:fldCharType="begin"/>
        </w:r>
        <w:r>
          <w:instrText xml:space="preserve"> PAGEREF _Toc11685 \h </w:instrText>
        </w:r>
        <w:r>
          <w:fldChar w:fldCharType="separate"/>
        </w:r>
        <w:r>
          <w:t>7</w:t>
        </w:r>
        <w:r>
          <w:fldChar w:fldCharType="end"/>
        </w:r>
      </w:hyperlink>
    </w:p>
    <w:p>
      <w:pPr>
        <w:pStyle w:val="TOC2"/>
        <w:tabs>
          <w:tab w:val="right" w:leader="dot" w:pos="8306"/>
        </w:tabs>
      </w:pPr>
      <w:hyperlink w:anchor="_Toc24097" w:history="1">
        <w:r>
          <w:rPr>
            <w:rFonts w:ascii="仿宋" w:eastAsia="仿宋" w:hAnsi="仿宋" w:cs="仿宋" w:hint="eastAsia"/>
            <w:lang w:eastAsia="zh-CN"/>
          </w:rPr>
          <w:t>(四)、电力工程项目意义</w:t>
        </w:r>
        <w:r>
          <w:tab/>
        </w:r>
        <w:r>
          <w:fldChar w:fldCharType="begin"/>
        </w:r>
        <w:r>
          <w:instrText xml:space="preserve"> PAGEREF _Toc24097 \h </w:instrText>
        </w:r>
        <w:r>
          <w:fldChar w:fldCharType="separate"/>
        </w:r>
        <w:r>
          <w:t>9</w:t>
        </w:r>
        <w:r>
          <w:fldChar w:fldCharType="end"/>
        </w:r>
      </w:hyperlink>
    </w:p>
    <w:p>
      <w:pPr>
        <w:pStyle w:val="TOC2"/>
        <w:tabs>
          <w:tab w:val="right" w:leader="dot" w:pos="8306"/>
        </w:tabs>
      </w:pPr>
      <w:hyperlink w:anchor="_Toc16566" w:history="1">
        <w:r>
          <w:rPr>
            <w:rFonts w:ascii="仿宋" w:eastAsia="仿宋" w:hAnsi="仿宋" w:cs="仿宋" w:hint="eastAsia"/>
            <w:lang w:eastAsia="zh-CN"/>
          </w:rPr>
          <w:t>(五)、电力工程项目背景</w:t>
        </w:r>
        <w:r>
          <w:tab/>
        </w:r>
        <w:r>
          <w:fldChar w:fldCharType="begin"/>
        </w:r>
        <w:r>
          <w:instrText xml:space="preserve"> PAGEREF _Toc16566 \h </w:instrText>
        </w:r>
        <w:r>
          <w:fldChar w:fldCharType="separate"/>
        </w:r>
        <w:r>
          <w:t>10</w:t>
        </w:r>
        <w:r>
          <w:fldChar w:fldCharType="end"/>
        </w:r>
      </w:hyperlink>
    </w:p>
    <w:p>
      <w:pPr>
        <w:pStyle w:val="TOC1"/>
        <w:tabs>
          <w:tab w:val="right" w:leader="dot" w:pos="8306"/>
        </w:tabs>
      </w:pPr>
      <w:hyperlink w:anchor="_Toc25103" w:history="1">
        <w:r>
          <w:rPr>
            <w:rFonts w:ascii="仿宋" w:eastAsia="仿宋" w:hAnsi="仿宋" w:cs="仿宋" w:hint="eastAsia"/>
            <w:lang w:eastAsia="zh-CN"/>
          </w:rPr>
          <w:t>三、电力工程项目绩效评估</w:t>
        </w:r>
        <w:r>
          <w:tab/>
        </w:r>
        <w:r>
          <w:fldChar w:fldCharType="begin"/>
        </w:r>
        <w:r>
          <w:instrText xml:space="preserve"> PAGEREF _Toc25103 \h </w:instrText>
        </w:r>
        <w:r>
          <w:fldChar w:fldCharType="separate"/>
        </w:r>
        <w:r>
          <w:t>11</w:t>
        </w:r>
        <w:r>
          <w:fldChar w:fldCharType="end"/>
        </w:r>
      </w:hyperlink>
    </w:p>
    <w:p>
      <w:pPr>
        <w:pStyle w:val="TOC2"/>
        <w:tabs>
          <w:tab w:val="right" w:leader="dot" w:pos="8306"/>
        </w:tabs>
      </w:pPr>
      <w:hyperlink w:anchor="_Toc29479" w:history="1">
        <w:r>
          <w:rPr>
            <w:rFonts w:ascii="仿宋" w:eastAsia="仿宋" w:hAnsi="仿宋" w:cs="仿宋" w:hint="eastAsia"/>
            <w:lang w:eastAsia="zh-CN"/>
          </w:rPr>
          <w:t>(一)、绩效评估指标</w:t>
        </w:r>
        <w:r>
          <w:tab/>
        </w:r>
        <w:r>
          <w:fldChar w:fldCharType="begin"/>
        </w:r>
        <w:r>
          <w:instrText xml:space="preserve"> PAGEREF _Toc29479 \h </w:instrText>
        </w:r>
        <w:r>
          <w:fldChar w:fldCharType="separate"/>
        </w:r>
        <w:r>
          <w:t>11</w:t>
        </w:r>
        <w:r>
          <w:fldChar w:fldCharType="end"/>
        </w:r>
      </w:hyperlink>
    </w:p>
    <w:p>
      <w:pPr>
        <w:pStyle w:val="TOC2"/>
        <w:tabs>
          <w:tab w:val="right" w:leader="dot" w:pos="8306"/>
        </w:tabs>
      </w:pPr>
      <w:hyperlink w:anchor="_Toc12067" w:history="1">
        <w:r>
          <w:rPr>
            <w:rFonts w:ascii="仿宋" w:eastAsia="仿宋" w:hAnsi="仿宋" w:cs="仿宋" w:hint="eastAsia"/>
            <w:lang w:eastAsia="zh-CN"/>
          </w:rPr>
          <w:t>(二)、绩效评估方法</w:t>
        </w:r>
        <w:r>
          <w:tab/>
        </w:r>
        <w:r>
          <w:fldChar w:fldCharType="begin"/>
        </w:r>
        <w:r>
          <w:instrText xml:space="preserve"> PAGEREF _Toc12067 \h </w:instrText>
        </w:r>
        <w:r>
          <w:fldChar w:fldCharType="separate"/>
        </w:r>
        <w:r>
          <w:t>12</w:t>
        </w:r>
        <w:r>
          <w:fldChar w:fldCharType="end"/>
        </w:r>
      </w:hyperlink>
    </w:p>
    <w:p>
      <w:pPr>
        <w:pStyle w:val="TOC2"/>
        <w:tabs>
          <w:tab w:val="right" w:leader="dot" w:pos="8306"/>
        </w:tabs>
      </w:pPr>
      <w:hyperlink w:anchor="_Toc339" w:history="1">
        <w:r>
          <w:rPr>
            <w:rFonts w:ascii="仿宋" w:eastAsia="仿宋" w:hAnsi="仿宋" w:cs="仿宋" w:hint="eastAsia"/>
            <w:lang w:eastAsia="zh-CN"/>
          </w:rPr>
          <w:t>(三)、绩效评估周期</w:t>
        </w:r>
        <w:r>
          <w:tab/>
        </w:r>
        <w:r>
          <w:fldChar w:fldCharType="begin"/>
        </w:r>
        <w:r>
          <w:instrText xml:space="preserve"> PAGEREF _Toc339 \h </w:instrText>
        </w:r>
        <w:r>
          <w:fldChar w:fldCharType="separate"/>
        </w:r>
        <w:r>
          <w:t>13</w:t>
        </w:r>
        <w:r>
          <w:fldChar w:fldCharType="end"/>
        </w:r>
      </w:hyperlink>
    </w:p>
    <w:p>
      <w:pPr>
        <w:pStyle w:val="TOC1"/>
        <w:tabs>
          <w:tab w:val="right" w:leader="dot" w:pos="8306"/>
        </w:tabs>
      </w:pPr>
      <w:hyperlink w:anchor="_Toc15497" w:history="1">
        <w:r>
          <w:rPr>
            <w:rFonts w:ascii="仿宋" w:eastAsia="仿宋" w:hAnsi="仿宋" w:cs="仿宋" w:hint="eastAsia"/>
            <w:lang w:eastAsia="zh-CN"/>
          </w:rPr>
          <w:t>四、电力工程项目选址可行性分析</w:t>
        </w:r>
        <w:r>
          <w:tab/>
        </w:r>
        <w:r>
          <w:fldChar w:fldCharType="begin"/>
        </w:r>
        <w:r>
          <w:instrText xml:space="preserve"> PAGEREF _Toc15497 \h </w:instrText>
        </w:r>
        <w:r>
          <w:fldChar w:fldCharType="separate"/>
        </w:r>
        <w:r>
          <w:t>14</w:t>
        </w:r>
        <w:r>
          <w:fldChar w:fldCharType="end"/>
        </w:r>
      </w:hyperlink>
    </w:p>
    <w:p>
      <w:pPr>
        <w:pStyle w:val="TOC2"/>
        <w:tabs>
          <w:tab w:val="right" w:leader="dot" w:pos="8306"/>
        </w:tabs>
      </w:pPr>
      <w:hyperlink w:anchor="_Toc26885" w:history="1">
        <w:r>
          <w:rPr>
            <w:rFonts w:ascii="仿宋" w:eastAsia="仿宋" w:hAnsi="仿宋" w:cs="仿宋" w:hint="eastAsia"/>
            <w:lang w:eastAsia="zh-CN"/>
          </w:rPr>
          <w:t>(一)、电力工程项目选址</w:t>
        </w:r>
        <w:r>
          <w:tab/>
        </w:r>
        <w:r>
          <w:fldChar w:fldCharType="begin"/>
        </w:r>
        <w:r>
          <w:instrText xml:space="preserve"> PAGEREF _Toc26885 \h </w:instrText>
        </w:r>
        <w:r>
          <w:fldChar w:fldCharType="separate"/>
        </w:r>
        <w:r>
          <w:t>14</w:t>
        </w:r>
        <w:r>
          <w:fldChar w:fldCharType="end"/>
        </w:r>
      </w:hyperlink>
    </w:p>
    <w:p>
      <w:pPr>
        <w:pStyle w:val="TOC2"/>
        <w:tabs>
          <w:tab w:val="right" w:leader="dot" w:pos="8306"/>
        </w:tabs>
      </w:pPr>
      <w:hyperlink w:anchor="_Toc12007" w:history="1">
        <w:r>
          <w:rPr>
            <w:rFonts w:ascii="仿宋" w:eastAsia="仿宋" w:hAnsi="仿宋" w:cs="仿宋" w:hint="eastAsia"/>
            <w:lang w:eastAsia="zh-CN"/>
          </w:rPr>
          <w:t>(二)、用地控制指标</w:t>
        </w:r>
        <w:r>
          <w:tab/>
        </w:r>
        <w:r>
          <w:fldChar w:fldCharType="begin"/>
        </w:r>
        <w:r>
          <w:instrText xml:space="preserve"> PAGEREF _Toc12007 \h </w:instrText>
        </w:r>
        <w:r>
          <w:fldChar w:fldCharType="separate"/>
        </w:r>
        <w:r>
          <w:t>14</w:t>
        </w:r>
        <w:r>
          <w:fldChar w:fldCharType="end"/>
        </w:r>
      </w:hyperlink>
    </w:p>
    <w:p>
      <w:pPr>
        <w:pStyle w:val="TOC2"/>
        <w:tabs>
          <w:tab w:val="right" w:leader="dot" w:pos="8306"/>
        </w:tabs>
      </w:pPr>
      <w:hyperlink w:anchor="_Toc2606" w:history="1">
        <w:r>
          <w:rPr>
            <w:rFonts w:ascii="仿宋" w:eastAsia="仿宋" w:hAnsi="仿宋" w:cs="仿宋" w:hint="eastAsia"/>
            <w:lang w:eastAsia="zh-CN"/>
          </w:rPr>
          <w:t>(三)、节约用地措施</w:t>
        </w:r>
        <w:r>
          <w:tab/>
        </w:r>
        <w:r>
          <w:fldChar w:fldCharType="begin"/>
        </w:r>
        <w:r>
          <w:instrText xml:space="preserve"> PAGEREF _Toc2606 \h </w:instrText>
        </w:r>
        <w:r>
          <w:fldChar w:fldCharType="separate"/>
        </w:r>
        <w:r>
          <w:t>16</w:t>
        </w:r>
        <w:r>
          <w:fldChar w:fldCharType="end"/>
        </w:r>
      </w:hyperlink>
    </w:p>
    <w:p>
      <w:pPr>
        <w:pStyle w:val="TOC2"/>
        <w:tabs>
          <w:tab w:val="right" w:leader="dot" w:pos="8306"/>
        </w:tabs>
      </w:pPr>
      <w:hyperlink w:anchor="_Toc1223" w:history="1">
        <w:r>
          <w:rPr>
            <w:rFonts w:ascii="仿宋" w:eastAsia="仿宋" w:hAnsi="仿宋" w:cs="仿宋" w:hint="eastAsia"/>
            <w:lang w:eastAsia="zh-CN"/>
          </w:rPr>
          <w:t>(四)、总图布置方案</w:t>
        </w:r>
        <w:r>
          <w:tab/>
        </w:r>
        <w:r>
          <w:fldChar w:fldCharType="begin"/>
        </w:r>
        <w:r>
          <w:instrText xml:space="preserve"> PAGEREF _Toc1223 \h </w:instrText>
        </w:r>
        <w:r>
          <w:fldChar w:fldCharType="separate"/>
        </w:r>
        <w:r>
          <w:t>17</w:t>
        </w:r>
        <w:r>
          <w:fldChar w:fldCharType="end"/>
        </w:r>
      </w:hyperlink>
    </w:p>
    <w:p>
      <w:pPr>
        <w:pStyle w:val="TOC2"/>
        <w:tabs>
          <w:tab w:val="right" w:leader="dot" w:pos="8306"/>
        </w:tabs>
      </w:pPr>
      <w:hyperlink w:anchor="_Toc30239" w:history="1">
        <w:r>
          <w:rPr>
            <w:rFonts w:ascii="仿宋" w:eastAsia="仿宋" w:hAnsi="仿宋" w:cs="仿宋" w:hint="eastAsia"/>
            <w:lang w:eastAsia="zh-CN"/>
          </w:rPr>
          <w:t>(五)、选址综合评价</w:t>
        </w:r>
        <w:r>
          <w:tab/>
        </w:r>
        <w:r>
          <w:fldChar w:fldCharType="begin"/>
        </w:r>
        <w:r>
          <w:instrText xml:space="preserve"> PAGEREF _Toc30239 \h </w:instrText>
        </w:r>
        <w:r>
          <w:fldChar w:fldCharType="separate"/>
        </w:r>
        <w:r>
          <w:t>18</w:t>
        </w:r>
        <w:r>
          <w:fldChar w:fldCharType="end"/>
        </w:r>
      </w:hyperlink>
    </w:p>
    <w:p>
      <w:pPr>
        <w:pStyle w:val="TOC1"/>
        <w:tabs>
          <w:tab w:val="right" w:leader="dot" w:pos="8306"/>
        </w:tabs>
      </w:pPr>
      <w:hyperlink w:anchor="_Toc11101" w:history="1">
        <w:r>
          <w:rPr>
            <w:rFonts w:ascii="仿宋" w:eastAsia="仿宋" w:hAnsi="仿宋" w:cs="仿宋" w:hint="eastAsia"/>
            <w:lang w:eastAsia="zh-CN"/>
          </w:rPr>
          <w:t>五、电力工程项目危机管理</w:t>
        </w:r>
        <w:r>
          <w:tab/>
        </w:r>
        <w:r>
          <w:fldChar w:fldCharType="begin"/>
        </w:r>
        <w:r>
          <w:instrText xml:space="preserve"> PAGEREF _Toc11101 \h </w:instrText>
        </w:r>
        <w:r>
          <w:fldChar w:fldCharType="separate"/>
        </w:r>
        <w:r>
          <w:t>19</w:t>
        </w:r>
        <w:r>
          <w:fldChar w:fldCharType="end"/>
        </w:r>
      </w:hyperlink>
    </w:p>
    <w:p>
      <w:pPr>
        <w:pStyle w:val="TOC2"/>
        <w:tabs>
          <w:tab w:val="right" w:leader="dot" w:pos="8306"/>
        </w:tabs>
      </w:pPr>
      <w:hyperlink w:anchor="_Toc10689" w:history="1">
        <w:r>
          <w:rPr>
            <w:rFonts w:ascii="仿宋" w:eastAsia="仿宋" w:hAnsi="仿宋" w:cs="仿宋" w:hint="eastAsia"/>
            <w:lang w:eastAsia="zh-CN"/>
          </w:rPr>
          <w:t>(一)、危机预警与识别</w:t>
        </w:r>
        <w:r>
          <w:tab/>
        </w:r>
        <w:r>
          <w:fldChar w:fldCharType="begin"/>
        </w:r>
        <w:r>
          <w:instrText xml:space="preserve"> PAGEREF _Toc10689 \h </w:instrText>
        </w:r>
        <w:r>
          <w:fldChar w:fldCharType="separate"/>
        </w:r>
        <w:r>
          <w:t>19</w:t>
        </w:r>
        <w:r>
          <w:fldChar w:fldCharType="end"/>
        </w:r>
      </w:hyperlink>
    </w:p>
    <w:p>
      <w:pPr>
        <w:pStyle w:val="TOC2"/>
        <w:tabs>
          <w:tab w:val="right" w:leader="dot" w:pos="8306"/>
        </w:tabs>
      </w:pPr>
      <w:hyperlink w:anchor="_Toc26218" w:history="1">
        <w:r>
          <w:rPr>
            <w:rFonts w:ascii="仿宋" w:eastAsia="仿宋" w:hAnsi="仿宋" w:cs="仿宋" w:hint="eastAsia"/>
            <w:lang w:eastAsia="zh-CN"/>
          </w:rPr>
          <w:t>(二)、危机应对与恢复</w:t>
        </w:r>
        <w:r>
          <w:tab/>
        </w:r>
        <w:r>
          <w:fldChar w:fldCharType="begin"/>
        </w:r>
        <w:r>
          <w:instrText xml:space="preserve"> PAGEREF _Toc26218 \h </w:instrText>
        </w:r>
        <w:r>
          <w:fldChar w:fldCharType="separate"/>
        </w:r>
        <w:r>
          <w:t>20</w:t>
        </w:r>
        <w:r>
          <w:fldChar w:fldCharType="end"/>
        </w:r>
      </w:hyperlink>
    </w:p>
    <w:p>
      <w:pPr>
        <w:pStyle w:val="TOC1"/>
        <w:tabs>
          <w:tab w:val="right" w:leader="dot" w:pos="8306"/>
        </w:tabs>
      </w:pPr>
      <w:hyperlink w:anchor="_Toc4706" w:history="1">
        <w:r>
          <w:rPr>
            <w:rFonts w:ascii="仿宋" w:eastAsia="仿宋" w:hAnsi="仿宋" w:cs="仿宋" w:hint="eastAsia"/>
            <w:lang w:eastAsia="zh-CN"/>
          </w:rPr>
          <w:t>六、产品规划分析</w:t>
        </w:r>
        <w:r>
          <w:tab/>
        </w:r>
        <w:r>
          <w:fldChar w:fldCharType="begin"/>
        </w:r>
        <w:r>
          <w:instrText xml:space="preserve"> PAGEREF _Toc4706 \h </w:instrText>
        </w:r>
        <w:r>
          <w:fldChar w:fldCharType="separate"/>
        </w:r>
        <w:r>
          <w:t>22</w:t>
        </w:r>
        <w:r>
          <w:fldChar w:fldCharType="end"/>
        </w:r>
      </w:hyperlink>
    </w:p>
    <w:p>
      <w:pPr>
        <w:pStyle w:val="TOC2"/>
        <w:tabs>
          <w:tab w:val="right" w:leader="dot" w:pos="8306"/>
        </w:tabs>
      </w:pPr>
      <w:hyperlink w:anchor="_Toc3147" w:history="1">
        <w:r>
          <w:rPr>
            <w:rFonts w:ascii="仿宋" w:eastAsia="仿宋" w:hAnsi="仿宋" w:cs="仿宋" w:hint="eastAsia"/>
            <w:lang w:eastAsia="zh-CN"/>
          </w:rPr>
          <w:t>(一)、产品规划</w:t>
        </w:r>
        <w:r>
          <w:tab/>
        </w:r>
        <w:r>
          <w:fldChar w:fldCharType="begin"/>
        </w:r>
        <w:r>
          <w:instrText xml:space="preserve"> PAGEREF _Toc3147 \h </w:instrText>
        </w:r>
        <w:r>
          <w:fldChar w:fldCharType="separate"/>
        </w:r>
        <w:r>
          <w:t>22</w:t>
        </w:r>
        <w:r>
          <w:fldChar w:fldCharType="end"/>
        </w:r>
      </w:hyperlink>
    </w:p>
    <w:p>
      <w:pPr>
        <w:pStyle w:val="TOC2"/>
        <w:tabs>
          <w:tab w:val="right" w:leader="dot" w:pos="8306"/>
        </w:tabs>
      </w:pPr>
      <w:hyperlink w:anchor="_Toc31247" w:history="1">
        <w:r>
          <w:rPr>
            <w:rFonts w:ascii="仿宋" w:eastAsia="仿宋" w:hAnsi="仿宋" w:cs="仿宋" w:hint="eastAsia"/>
            <w:lang w:eastAsia="zh-CN"/>
          </w:rPr>
          <w:t>(二)、建设规模</w:t>
        </w:r>
        <w:r>
          <w:tab/>
        </w:r>
        <w:r>
          <w:fldChar w:fldCharType="begin"/>
        </w:r>
        <w:r>
          <w:instrText xml:space="preserve"> PAGEREF _Toc31247 \h </w:instrText>
        </w:r>
        <w:r>
          <w:fldChar w:fldCharType="separate"/>
        </w:r>
        <w:r>
          <w:t>22</w:t>
        </w:r>
        <w:r>
          <w:fldChar w:fldCharType="end"/>
        </w:r>
      </w:hyperlink>
    </w:p>
    <w:p>
      <w:pPr>
        <w:pStyle w:val="TOC1"/>
        <w:tabs>
          <w:tab w:val="right" w:leader="dot" w:pos="8306"/>
        </w:tabs>
      </w:pPr>
      <w:hyperlink w:anchor="_Toc24439" w:history="1">
        <w:r>
          <w:rPr>
            <w:rFonts w:ascii="仿宋" w:eastAsia="仿宋" w:hAnsi="仿宋" w:cs="仿宋" w:hint="eastAsia"/>
            <w:lang w:eastAsia="zh-CN"/>
          </w:rPr>
          <w:t>七、电力工程项目人力资源管理</w:t>
        </w:r>
        <w:r>
          <w:tab/>
        </w:r>
        <w:r>
          <w:fldChar w:fldCharType="begin"/>
        </w:r>
        <w:r>
          <w:instrText xml:space="preserve"> PAGEREF _Toc24439 \h </w:instrText>
        </w:r>
        <w:r>
          <w:fldChar w:fldCharType="separate"/>
        </w:r>
        <w:r>
          <w:t>24</w:t>
        </w:r>
        <w:r>
          <w:fldChar w:fldCharType="end"/>
        </w:r>
      </w:hyperlink>
    </w:p>
    <w:p>
      <w:pPr>
        <w:pStyle w:val="TOC2"/>
        <w:tabs>
          <w:tab w:val="right" w:leader="dot" w:pos="8306"/>
        </w:tabs>
      </w:pPr>
      <w:hyperlink w:anchor="_Toc8082" w:history="1">
        <w:r>
          <w:rPr>
            <w:rFonts w:ascii="仿宋" w:eastAsia="仿宋" w:hAnsi="仿宋" w:cs="仿宋" w:hint="eastAsia"/>
            <w:lang w:eastAsia="zh-CN"/>
          </w:rPr>
          <w:t>(一)、建立健全的预算管理制度</w:t>
        </w:r>
        <w:r>
          <w:tab/>
        </w:r>
        <w:r>
          <w:fldChar w:fldCharType="begin"/>
        </w:r>
        <w:r>
          <w:instrText xml:space="preserve"> PAGEREF _Toc8082 \h </w:instrText>
        </w:r>
        <w:r>
          <w:fldChar w:fldCharType="separate"/>
        </w:r>
        <w:r>
          <w:t>24</w:t>
        </w:r>
        <w:r>
          <w:fldChar w:fldCharType="end"/>
        </w:r>
      </w:hyperlink>
    </w:p>
    <w:p>
      <w:pPr>
        <w:pStyle w:val="TOC2"/>
        <w:tabs>
          <w:tab w:val="right" w:leader="dot" w:pos="8306"/>
        </w:tabs>
      </w:pPr>
      <w:hyperlink w:anchor="_Toc22778" w:history="1">
        <w:r>
          <w:rPr>
            <w:rFonts w:ascii="仿宋" w:eastAsia="仿宋" w:hAnsi="仿宋" w:cs="仿宋" w:hint="eastAsia"/>
            <w:lang w:eastAsia="zh-CN"/>
          </w:rPr>
          <w:t>(二)、加强资金流动监控</w:t>
        </w:r>
        <w:r>
          <w:tab/>
        </w:r>
        <w:r>
          <w:fldChar w:fldCharType="begin"/>
        </w:r>
        <w:r>
          <w:instrText xml:space="preserve"> PAGEREF _Toc22778 \h </w:instrText>
        </w:r>
        <w:r>
          <w:fldChar w:fldCharType="separate"/>
        </w:r>
        <w:r>
          <w:t>25</w:t>
        </w:r>
        <w:r>
          <w:fldChar w:fldCharType="end"/>
        </w:r>
      </w:hyperlink>
    </w:p>
    <w:p>
      <w:pPr>
        <w:pStyle w:val="TOC2"/>
        <w:tabs>
          <w:tab w:val="right" w:leader="dot" w:pos="8306"/>
        </w:tabs>
      </w:pPr>
      <w:hyperlink w:anchor="_Toc8075" w:history="1">
        <w:r>
          <w:rPr>
            <w:rFonts w:ascii="仿宋" w:eastAsia="仿宋" w:hAnsi="仿宋" w:cs="仿宋" w:hint="eastAsia"/>
            <w:lang w:eastAsia="zh-CN"/>
          </w:rPr>
          <w:t>(三)、制定完善的风险控制机制</w:t>
        </w:r>
        <w:r>
          <w:tab/>
        </w:r>
        <w:r>
          <w:fldChar w:fldCharType="begin"/>
        </w:r>
        <w:r>
          <w:instrText xml:space="preserve"> PAGEREF _Toc8075 \h </w:instrText>
        </w:r>
        <w:r>
          <w:fldChar w:fldCharType="separate"/>
        </w:r>
        <w:r>
          <w:t>26</w:t>
        </w:r>
        <w:r>
          <w:fldChar w:fldCharType="end"/>
        </w:r>
      </w:hyperlink>
    </w:p>
    <w:p>
      <w:pPr>
        <w:pStyle w:val="TOC2"/>
        <w:tabs>
          <w:tab w:val="right" w:leader="dot" w:pos="8306"/>
        </w:tabs>
      </w:pPr>
      <w:hyperlink w:anchor="_Toc5035" w:history="1">
        <w:r>
          <w:rPr>
            <w:rFonts w:ascii="仿宋" w:eastAsia="仿宋" w:hAnsi="仿宋" w:cs="仿宋" w:hint="eastAsia"/>
            <w:lang w:eastAsia="zh-CN"/>
          </w:rPr>
          <w:t>(四)、优化成本管理</w:t>
        </w:r>
        <w:r>
          <w:tab/>
        </w:r>
        <w:r>
          <w:fldChar w:fldCharType="begin"/>
        </w:r>
        <w:r>
          <w:instrText xml:space="preserve"> PAGEREF _Toc5035 \h </w:instrText>
        </w:r>
        <w:r>
          <w:fldChar w:fldCharType="separate"/>
        </w:r>
        <w:r>
          <w:t>28</w:t>
        </w:r>
        <w:r>
          <w:fldChar w:fldCharType="end"/>
        </w:r>
      </w:hyperlink>
    </w:p>
    <w:p>
      <w:pPr>
        <w:pStyle w:val="TOC1"/>
        <w:tabs>
          <w:tab w:val="right" w:leader="dot" w:pos="8306"/>
        </w:tabs>
      </w:pPr>
      <w:hyperlink w:anchor="_Toc16198" w:history="1">
        <w:r>
          <w:rPr>
            <w:rFonts w:ascii="仿宋" w:eastAsia="仿宋" w:hAnsi="仿宋" w:cs="仿宋" w:hint="eastAsia"/>
            <w:lang w:eastAsia="zh-CN"/>
          </w:rPr>
          <w:t>八、电力工程项目技术管理</w:t>
        </w:r>
        <w:r>
          <w:tab/>
        </w:r>
        <w:r>
          <w:fldChar w:fldCharType="begin"/>
        </w:r>
        <w:r>
          <w:instrText xml:space="preserve"> PAGEREF _Toc16198 \h </w:instrText>
        </w:r>
        <w:r>
          <w:fldChar w:fldCharType="separate"/>
        </w:r>
        <w:r>
          <w:t>29</w:t>
        </w:r>
        <w:r>
          <w:fldChar w:fldCharType="end"/>
        </w:r>
      </w:hyperlink>
    </w:p>
    <w:p>
      <w:pPr>
        <w:pStyle w:val="TOC2"/>
        <w:tabs>
          <w:tab w:val="right" w:leader="dot" w:pos="8306"/>
        </w:tabs>
      </w:pPr>
      <w:hyperlink w:anchor="_Toc17968" w:history="1">
        <w:r>
          <w:rPr>
            <w:rFonts w:ascii="仿宋" w:eastAsia="仿宋" w:hAnsi="仿宋" w:cs="仿宋" w:hint="eastAsia"/>
            <w:lang w:eastAsia="zh-CN"/>
          </w:rPr>
          <w:t>(一)、技术方案选用方向</w:t>
        </w:r>
        <w:r>
          <w:tab/>
        </w:r>
        <w:r>
          <w:fldChar w:fldCharType="begin"/>
        </w:r>
        <w:r>
          <w:instrText xml:space="preserve"> PAGEREF _Toc17968 \h </w:instrText>
        </w:r>
        <w:r>
          <w:fldChar w:fldCharType="separate"/>
        </w:r>
        <w:r>
          <w:t>29</w:t>
        </w:r>
        <w:r>
          <w:fldChar w:fldCharType="end"/>
        </w:r>
      </w:hyperlink>
    </w:p>
    <w:p>
      <w:pPr>
        <w:pStyle w:val="TOC2"/>
        <w:tabs>
          <w:tab w:val="right" w:leader="dot" w:pos="8306"/>
        </w:tabs>
      </w:pPr>
      <w:hyperlink w:anchor="_Toc28469" w:history="1">
        <w:r>
          <w:rPr>
            <w:rFonts w:ascii="仿宋" w:eastAsia="仿宋" w:hAnsi="仿宋" w:cs="仿宋" w:hint="eastAsia"/>
            <w:lang w:eastAsia="zh-CN"/>
          </w:rPr>
          <w:t>(二)、工艺技术方案选用原则</w:t>
        </w:r>
        <w:r>
          <w:tab/>
        </w:r>
        <w:r>
          <w:fldChar w:fldCharType="begin"/>
        </w:r>
        <w:r>
          <w:instrText xml:space="preserve"> PAGEREF _Toc28469 \h </w:instrText>
        </w:r>
        <w:r>
          <w:fldChar w:fldCharType="separate"/>
        </w:r>
        <w:r>
          <w:t>31</w:t>
        </w:r>
        <w:r>
          <w:fldChar w:fldCharType="end"/>
        </w:r>
      </w:hyperlink>
    </w:p>
    <w:p>
      <w:pPr>
        <w:pStyle w:val="TOC2"/>
        <w:tabs>
          <w:tab w:val="right" w:leader="dot" w:pos="8306"/>
        </w:tabs>
      </w:pPr>
      <w:hyperlink w:anchor="_Toc27151" w:history="1">
        <w:r>
          <w:rPr>
            <w:rFonts w:ascii="仿宋" w:eastAsia="仿宋" w:hAnsi="仿宋" w:cs="仿宋" w:hint="eastAsia"/>
            <w:lang w:eastAsia="zh-CN"/>
          </w:rPr>
          <w:t>(三)、工艺技术方案要求</w:t>
        </w:r>
        <w:r>
          <w:tab/>
        </w:r>
        <w:r>
          <w:fldChar w:fldCharType="begin"/>
        </w:r>
        <w:r>
          <w:instrText xml:space="preserve"> PAGEREF _Toc27151 \h </w:instrText>
        </w:r>
        <w:r>
          <w:fldChar w:fldCharType="separate"/>
        </w:r>
        <w:r>
          <w:t>33</w:t>
        </w:r>
        <w:r>
          <w:fldChar w:fldCharType="end"/>
        </w:r>
      </w:hyperlink>
    </w:p>
    <w:p>
      <w:pPr>
        <w:pStyle w:val="TOC1"/>
        <w:tabs>
          <w:tab w:val="right" w:leader="dot" w:pos="8306"/>
        </w:tabs>
      </w:pPr>
      <w:hyperlink w:anchor="_Toc18996" w:history="1">
        <w:r>
          <w:rPr>
            <w:rFonts w:ascii="仿宋" w:eastAsia="仿宋" w:hAnsi="仿宋" w:cs="仿宋" w:hint="eastAsia"/>
            <w:lang w:eastAsia="zh-CN"/>
          </w:rPr>
          <w:t>九、电力工程项目社会影响</w:t>
        </w:r>
        <w:r>
          <w:tab/>
        </w:r>
        <w:r>
          <w:fldChar w:fldCharType="begin"/>
        </w:r>
        <w:r>
          <w:instrText xml:space="preserve"> PAGEREF _Toc18996 \h </w:instrText>
        </w:r>
        <w:r>
          <w:fldChar w:fldCharType="separate"/>
        </w:r>
        <w:r>
          <w:t>35</w:t>
        </w:r>
        <w:r>
          <w:fldChar w:fldCharType="end"/>
        </w:r>
      </w:hyperlink>
    </w:p>
    <w:p>
      <w:pPr>
        <w:pStyle w:val="TOC2"/>
        <w:tabs>
          <w:tab w:val="right" w:leader="dot" w:pos="8306"/>
        </w:tabs>
      </w:pPr>
      <w:hyperlink w:anchor="_Toc24669" w:history="1">
        <w:r>
          <w:rPr>
            <w:rFonts w:ascii="仿宋" w:eastAsia="仿宋" w:hAnsi="仿宋" w:cs="仿宋" w:hint="eastAsia"/>
            <w:lang w:eastAsia="zh-CN"/>
          </w:rPr>
          <w:t>(一)、社会责任与义务</w:t>
        </w:r>
        <w:r>
          <w:tab/>
        </w:r>
        <w:r>
          <w:fldChar w:fldCharType="begin"/>
        </w:r>
        <w:r>
          <w:instrText xml:space="preserve"> PAGEREF _Toc24669 \h </w:instrText>
        </w:r>
        <w:r>
          <w:fldChar w:fldCharType="separate"/>
        </w:r>
        <w:r>
          <w:t>35</w:t>
        </w:r>
        <w:r>
          <w:fldChar w:fldCharType="end"/>
        </w:r>
      </w:hyperlink>
    </w:p>
    <w:p>
      <w:pPr>
        <w:pStyle w:val="TOC2"/>
        <w:tabs>
          <w:tab w:val="right" w:leader="dot" w:pos="8306"/>
        </w:tabs>
      </w:pPr>
      <w:hyperlink w:anchor="_Toc16390" w:history="1">
        <w:r>
          <w:rPr>
            <w:rFonts w:ascii="仿宋" w:eastAsia="仿宋" w:hAnsi="仿宋" w:cs="仿宋" w:hint="eastAsia"/>
            <w:lang w:eastAsia="zh-CN"/>
          </w:rPr>
          <w:t>(二)、社会参与与沟通</w:t>
        </w:r>
        <w:r>
          <w:tab/>
        </w:r>
        <w:r>
          <w:fldChar w:fldCharType="begin"/>
        </w:r>
        <w:r>
          <w:instrText xml:space="preserve"> PAGEREF _Toc16390 \h </w:instrText>
        </w:r>
        <w:r>
          <w:fldChar w:fldCharType="separate"/>
        </w:r>
        <w:r>
          <w:t>36</w:t>
        </w:r>
        <w:r>
          <w:fldChar w:fldCharType="end"/>
        </w:r>
      </w:hyperlink>
    </w:p>
    <w:p>
      <w:pPr>
        <w:pStyle w:val="TOC1"/>
        <w:tabs>
          <w:tab w:val="right" w:leader="dot" w:pos="8306"/>
        </w:tabs>
      </w:pPr>
      <w:hyperlink w:anchor="_Toc10444" w:history="1">
        <w:r>
          <w:rPr>
            <w:rFonts w:ascii="仿宋" w:eastAsia="仿宋" w:hAnsi="仿宋" w:cs="仿宋" w:hint="eastAsia"/>
            <w:lang w:eastAsia="zh-CN"/>
          </w:rPr>
          <w:t>十、电力工程项目经营效益</w:t>
        </w:r>
        <w:r>
          <w:tab/>
        </w:r>
        <w:r>
          <w:fldChar w:fldCharType="begin"/>
        </w:r>
        <w:r>
          <w:instrText xml:space="preserve"> PAGEREF _Toc10444 \h </w:instrText>
        </w:r>
        <w:r>
          <w:fldChar w:fldCharType="separate"/>
        </w:r>
        <w:r>
          <w:t>37</w:t>
        </w:r>
        <w:r>
          <w:fldChar w:fldCharType="end"/>
        </w:r>
      </w:hyperlink>
    </w:p>
    <w:p>
      <w:pPr>
        <w:pStyle w:val="TOC2"/>
        <w:tabs>
          <w:tab w:val="right" w:leader="dot" w:pos="8306"/>
        </w:tabs>
      </w:pPr>
      <w:hyperlink w:anchor="_Toc19630" w:history="1">
        <w:r>
          <w:rPr>
            <w:rFonts w:ascii="仿宋" w:eastAsia="仿宋" w:hAnsi="仿宋" w:cs="仿宋" w:hint="eastAsia"/>
            <w:lang w:eastAsia="zh-CN"/>
          </w:rPr>
          <w:t>(一)、经济评价财务测算</w:t>
        </w:r>
        <w:r>
          <w:tab/>
        </w:r>
        <w:r>
          <w:fldChar w:fldCharType="begin"/>
        </w:r>
        <w:r>
          <w:instrText xml:space="preserve"> PAGEREF _Toc19630 \h </w:instrText>
        </w:r>
        <w:r>
          <w:fldChar w:fldCharType="separate"/>
        </w:r>
        <w:r>
          <w:t>37</w:t>
        </w:r>
        <w:r>
          <w:fldChar w:fldCharType="end"/>
        </w:r>
      </w:hyperlink>
    </w:p>
    <w:p>
      <w:pPr>
        <w:pStyle w:val="TOC2"/>
        <w:tabs>
          <w:tab w:val="right" w:leader="dot" w:pos="8306"/>
        </w:tabs>
      </w:pPr>
      <w:hyperlink w:anchor="_Toc9753" w:history="1">
        <w:r>
          <w:rPr>
            <w:rFonts w:ascii="仿宋" w:eastAsia="仿宋" w:hAnsi="仿宋" w:cs="仿宋" w:hint="eastAsia"/>
            <w:lang w:eastAsia="zh-CN"/>
          </w:rPr>
          <w:t>(二)、电力工程项目盈利能力分析</w:t>
        </w:r>
        <w:r>
          <w:tab/>
        </w:r>
        <w:r>
          <w:fldChar w:fldCharType="begin"/>
        </w:r>
        <w:r>
          <w:instrText xml:space="preserve"> PAGEREF _Toc9753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4" w:history="1">
        <w:r>
          <w:rPr>
            <w:rFonts w:ascii="仿宋" w:eastAsia="仿宋" w:hAnsi="仿宋" w:cs="仿宋" w:hint="eastAsia"/>
            <w:lang w:eastAsia="zh-CN"/>
          </w:rPr>
          <w:t>十一、电力工程项目人力资源培养与发展</w:t>
        </w:r>
        <w:r>
          <w:tab/>
        </w:r>
        <w:r>
          <w:fldChar w:fldCharType="begin"/>
        </w:r>
        <w:r>
          <w:instrText xml:space="preserve"> PAGEREF _Toc27534 \h </w:instrText>
        </w:r>
        <w:r>
          <w:fldChar w:fldCharType="separate"/>
        </w:r>
        <w:r>
          <w:t>39</w:t>
        </w:r>
        <w:r>
          <w:fldChar w:fldCharType="end"/>
        </w:r>
      </w:hyperlink>
    </w:p>
    <w:p>
      <w:pPr>
        <w:pStyle w:val="TOC2"/>
        <w:tabs>
          <w:tab w:val="right" w:leader="dot" w:pos="8306"/>
        </w:tabs>
      </w:pPr>
      <w:hyperlink w:anchor="_Toc831" w:history="1">
        <w:r>
          <w:rPr>
            <w:rFonts w:ascii="仿宋" w:eastAsia="仿宋" w:hAnsi="仿宋" w:cs="仿宋" w:hint="eastAsia"/>
            <w:lang w:eastAsia="zh-CN"/>
          </w:rPr>
          <w:t>(一)、人才需求与规划</w:t>
        </w:r>
        <w:r>
          <w:tab/>
        </w:r>
        <w:r>
          <w:fldChar w:fldCharType="begin"/>
        </w:r>
        <w:r>
          <w:instrText xml:space="preserve"> PAGEREF _Toc831 \h </w:instrText>
        </w:r>
        <w:r>
          <w:fldChar w:fldCharType="separate"/>
        </w:r>
        <w:r>
          <w:t>39</w:t>
        </w:r>
        <w:r>
          <w:fldChar w:fldCharType="end"/>
        </w:r>
      </w:hyperlink>
    </w:p>
    <w:p>
      <w:pPr>
        <w:pStyle w:val="TOC2"/>
        <w:tabs>
          <w:tab w:val="right" w:leader="dot" w:pos="8306"/>
        </w:tabs>
      </w:pPr>
      <w:hyperlink w:anchor="_Toc11373" w:history="1">
        <w:r>
          <w:rPr>
            <w:rFonts w:ascii="仿宋" w:eastAsia="仿宋" w:hAnsi="仿宋" w:cs="仿宋" w:hint="eastAsia"/>
            <w:lang w:eastAsia="zh-CN"/>
          </w:rPr>
          <w:t>(二)、培训与发展计划</w:t>
        </w:r>
        <w:r>
          <w:tab/>
        </w:r>
        <w:r>
          <w:fldChar w:fldCharType="begin"/>
        </w:r>
        <w:r>
          <w:instrText xml:space="preserve"> PAGEREF _Toc11373 \h </w:instrText>
        </w:r>
        <w:r>
          <w:fldChar w:fldCharType="separate"/>
        </w:r>
        <w:r>
          <w:t>39</w:t>
        </w:r>
        <w:r>
          <w:fldChar w:fldCharType="end"/>
        </w:r>
      </w:hyperlink>
    </w:p>
    <w:p>
      <w:pPr>
        <w:pStyle w:val="TOC1"/>
        <w:tabs>
          <w:tab w:val="right" w:leader="dot" w:pos="8306"/>
        </w:tabs>
      </w:pPr>
      <w:hyperlink w:anchor="_Toc9934" w:history="1">
        <w:r>
          <w:rPr>
            <w:rFonts w:ascii="仿宋" w:eastAsia="仿宋" w:hAnsi="仿宋" w:cs="仿宋" w:hint="eastAsia"/>
            <w:lang w:eastAsia="zh-CN"/>
          </w:rPr>
          <w:t>十二、电力工程项目创新与研发</w:t>
        </w:r>
        <w:r>
          <w:tab/>
        </w:r>
        <w:r>
          <w:fldChar w:fldCharType="begin"/>
        </w:r>
        <w:r>
          <w:instrText xml:space="preserve"> PAGEREF _Toc9934 \h </w:instrText>
        </w:r>
        <w:r>
          <w:fldChar w:fldCharType="separate"/>
        </w:r>
        <w:r>
          <w:t>40</w:t>
        </w:r>
        <w:r>
          <w:fldChar w:fldCharType="end"/>
        </w:r>
      </w:hyperlink>
    </w:p>
    <w:p>
      <w:pPr>
        <w:pStyle w:val="TOC2"/>
        <w:tabs>
          <w:tab w:val="right" w:leader="dot" w:pos="8306"/>
        </w:tabs>
      </w:pPr>
      <w:hyperlink w:anchor="_Toc16860" w:history="1">
        <w:r>
          <w:rPr>
            <w:rFonts w:ascii="仿宋" w:eastAsia="仿宋" w:hAnsi="仿宋" w:cs="仿宋" w:hint="eastAsia"/>
            <w:lang w:eastAsia="zh-CN"/>
          </w:rPr>
          <w:t>(一)、创新策略与方向</w:t>
        </w:r>
        <w:r>
          <w:tab/>
        </w:r>
        <w:r>
          <w:fldChar w:fldCharType="begin"/>
        </w:r>
        <w:r>
          <w:instrText xml:space="preserve"> PAGEREF _Toc16860 \h </w:instrText>
        </w:r>
        <w:r>
          <w:fldChar w:fldCharType="separate"/>
        </w:r>
        <w:r>
          <w:t>40</w:t>
        </w:r>
        <w:r>
          <w:fldChar w:fldCharType="end"/>
        </w:r>
      </w:hyperlink>
    </w:p>
    <w:p>
      <w:pPr>
        <w:pStyle w:val="TOC2"/>
        <w:tabs>
          <w:tab w:val="right" w:leader="dot" w:pos="8306"/>
        </w:tabs>
      </w:pPr>
      <w:hyperlink w:anchor="_Toc20048" w:history="1">
        <w:r>
          <w:rPr>
            <w:rFonts w:ascii="仿宋" w:eastAsia="仿宋" w:hAnsi="仿宋" w:cs="仿宋" w:hint="eastAsia"/>
            <w:lang w:eastAsia="zh-CN"/>
          </w:rPr>
          <w:t>(二)、研发规划与投入</w:t>
        </w:r>
        <w:r>
          <w:tab/>
        </w:r>
        <w:r>
          <w:fldChar w:fldCharType="begin"/>
        </w:r>
        <w:r>
          <w:instrText xml:space="preserve"> PAGEREF _Toc20048 \h </w:instrText>
        </w:r>
        <w:r>
          <w:fldChar w:fldCharType="separate"/>
        </w:r>
        <w:r>
          <w:t>41</w:t>
        </w:r>
        <w:r>
          <w:fldChar w:fldCharType="end"/>
        </w:r>
      </w:hyperlink>
    </w:p>
    <w:p>
      <w:pPr>
        <w:pStyle w:val="TOC1"/>
        <w:tabs>
          <w:tab w:val="right" w:leader="dot" w:pos="8306"/>
        </w:tabs>
      </w:pPr>
      <w:hyperlink w:anchor="_Toc23438" w:history="1">
        <w:r>
          <w:rPr>
            <w:rFonts w:ascii="仿宋" w:eastAsia="仿宋" w:hAnsi="仿宋" w:cs="仿宋" w:hint="eastAsia"/>
            <w:lang w:eastAsia="zh-CN"/>
          </w:rPr>
          <w:t>十三、电力工程项目实施保障措施</w:t>
        </w:r>
        <w:r>
          <w:tab/>
        </w:r>
        <w:r>
          <w:fldChar w:fldCharType="begin"/>
        </w:r>
        <w:r>
          <w:instrText xml:space="preserve"> PAGEREF _Toc23438 \h </w:instrText>
        </w:r>
        <w:r>
          <w:fldChar w:fldCharType="separate"/>
        </w:r>
        <w:r>
          <w:t>43</w:t>
        </w:r>
        <w:r>
          <w:fldChar w:fldCharType="end"/>
        </w:r>
      </w:hyperlink>
    </w:p>
    <w:p>
      <w:pPr>
        <w:pStyle w:val="TOC2"/>
        <w:tabs>
          <w:tab w:val="right" w:leader="dot" w:pos="8306"/>
        </w:tabs>
      </w:pPr>
      <w:hyperlink w:anchor="_Toc31154" w:history="1">
        <w:r>
          <w:rPr>
            <w:rFonts w:ascii="仿宋" w:eastAsia="仿宋" w:hAnsi="仿宋" w:cs="仿宋" w:hint="eastAsia"/>
            <w:lang w:eastAsia="zh-CN"/>
          </w:rPr>
          <w:t>(一)、电力工程项目实施保障机制</w:t>
        </w:r>
        <w:r>
          <w:tab/>
        </w:r>
        <w:r>
          <w:fldChar w:fldCharType="begin"/>
        </w:r>
        <w:r>
          <w:instrText xml:space="preserve"> PAGEREF _Toc31154 \h </w:instrText>
        </w:r>
        <w:r>
          <w:fldChar w:fldCharType="separate"/>
        </w:r>
        <w:r>
          <w:t>43</w:t>
        </w:r>
        <w:r>
          <w:fldChar w:fldCharType="end"/>
        </w:r>
      </w:hyperlink>
    </w:p>
    <w:p>
      <w:pPr>
        <w:pStyle w:val="TOC2"/>
        <w:tabs>
          <w:tab w:val="right" w:leader="dot" w:pos="8306"/>
        </w:tabs>
      </w:pPr>
      <w:hyperlink w:anchor="_Toc29854" w:history="1">
        <w:r>
          <w:rPr>
            <w:rFonts w:ascii="仿宋" w:eastAsia="仿宋" w:hAnsi="仿宋" w:cs="仿宋" w:hint="eastAsia"/>
            <w:lang w:eastAsia="zh-CN"/>
          </w:rPr>
          <w:t>(二)、电力工程项目法律合规要求</w:t>
        </w:r>
        <w:r>
          <w:tab/>
        </w:r>
        <w:r>
          <w:fldChar w:fldCharType="begin"/>
        </w:r>
        <w:r>
          <w:instrText xml:space="preserve"> PAGEREF _Toc29854 \h </w:instrText>
        </w:r>
        <w:r>
          <w:fldChar w:fldCharType="separate"/>
        </w:r>
        <w:r>
          <w:t>46</w:t>
        </w:r>
        <w:r>
          <w:fldChar w:fldCharType="end"/>
        </w:r>
      </w:hyperlink>
    </w:p>
    <w:p>
      <w:pPr>
        <w:pStyle w:val="TOC2"/>
        <w:tabs>
          <w:tab w:val="right" w:leader="dot" w:pos="8306"/>
        </w:tabs>
      </w:pPr>
      <w:hyperlink w:anchor="_Toc20224" w:history="1">
        <w:r>
          <w:rPr>
            <w:rFonts w:ascii="仿宋" w:eastAsia="仿宋" w:hAnsi="仿宋" w:cs="仿宋" w:hint="eastAsia"/>
            <w:lang w:eastAsia="zh-CN"/>
          </w:rPr>
          <w:t>(三)、电力工程项目合同管理与法律事务</w:t>
        </w:r>
        <w:r>
          <w:tab/>
        </w:r>
        <w:r>
          <w:fldChar w:fldCharType="begin"/>
        </w:r>
        <w:r>
          <w:instrText xml:space="preserve"> PAGEREF _Toc20224 \h </w:instrText>
        </w:r>
        <w:r>
          <w:fldChar w:fldCharType="separate"/>
        </w:r>
        <w:r>
          <w:t>51</w:t>
        </w:r>
        <w:r>
          <w:fldChar w:fldCharType="end"/>
        </w:r>
      </w:hyperlink>
    </w:p>
    <w:p>
      <w:pPr>
        <w:pStyle w:val="TOC2"/>
        <w:tabs>
          <w:tab w:val="right" w:leader="dot" w:pos="8306"/>
        </w:tabs>
      </w:pPr>
      <w:hyperlink w:anchor="_Toc15578" w:history="1">
        <w:r>
          <w:rPr>
            <w:rFonts w:ascii="仿宋" w:eastAsia="仿宋" w:hAnsi="仿宋" w:cs="仿宋" w:hint="eastAsia"/>
            <w:lang w:eastAsia="zh-CN"/>
          </w:rPr>
          <w:t>(四)、电力工程项目知识产权保护策略</w:t>
        </w:r>
        <w:r>
          <w:tab/>
        </w:r>
        <w:r>
          <w:fldChar w:fldCharType="begin"/>
        </w:r>
        <w:r>
          <w:instrText xml:space="preserve"> PAGEREF _Toc15578 \h </w:instrText>
        </w:r>
        <w:r>
          <w:fldChar w:fldCharType="separate"/>
        </w:r>
        <w:r>
          <w:t>57</w:t>
        </w:r>
        <w:r>
          <w:fldChar w:fldCharType="end"/>
        </w:r>
      </w:hyperlink>
    </w:p>
    <w:p>
      <w:pPr>
        <w:pStyle w:val="TOC1"/>
        <w:tabs>
          <w:tab w:val="right" w:leader="dot" w:pos="8306"/>
        </w:tabs>
      </w:pPr>
      <w:hyperlink w:anchor="_Toc8441" w:history="1">
        <w:r>
          <w:rPr>
            <w:rFonts w:ascii="仿宋" w:eastAsia="仿宋" w:hAnsi="仿宋" w:cs="仿宋" w:hint="eastAsia"/>
            <w:lang w:eastAsia="zh-CN"/>
          </w:rPr>
          <w:t>十四、质量管理体系</w:t>
        </w:r>
        <w:r>
          <w:tab/>
        </w:r>
        <w:r>
          <w:fldChar w:fldCharType="begin"/>
        </w:r>
        <w:r>
          <w:instrText xml:space="preserve"> PAGEREF _Toc8441 \h </w:instrText>
        </w:r>
        <w:r>
          <w:fldChar w:fldCharType="separate"/>
        </w:r>
        <w:r>
          <w:t>59</w:t>
        </w:r>
        <w:r>
          <w:fldChar w:fldCharType="end"/>
        </w:r>
      </w:hyperlink>
    </w:p>
    <w:p>
      <w:pPr>
        <w:pStyle w:val="TOC2"/>
        <w:tabs>
          <w:tab w:val="right" w:leader="dot" w:pos="8306"/>
        </w:tabs>
      </w:pPr>
      <w:hyperlink w:anchor="_Toc15753" w:history="1">
        <w:r>
          <w:rPr>
            <w:rFonts w:ascii="仿宋" w:eastAsia="仿宋" w:hAnsi="仿宋" w:cs="仿宋" w:hint="eastAsia"/>
            <w:lang w:eastAsia="zh-CN"/>
          </w:rPr>
          <w:t>(一)、质量目标与方针</w:t>
        </w:r>
        <w:r>
          <w:tab/>
        </w:r>
        <w:r>
          <w:fldChar w:fldCharType="begin"/>
        </w:r>
        <w:r>
          <w:instrText xml:space="preserve"> PAGEREF _Toc15753 \h </w:instrText>
        </w:r>
        <w:r>
          <w:fldChar w:fldCharType="separate"/>
        </w:r>
        <w:r>
          <w:t>59</w:t>
        </w:r>
        <w:r>
          <w:fldChar w:fldCharType="end"/>
        </w:r>
      </w:hyperlink>
    </w:p>
    <w:p>
      <w:pPr>
        <w:pStyle w:val="TOC2"/>
        <w:tabs>
          <w:tab w:val="right" w:leader="dot" w:pos="8306"/>
        </w:tabs>
      </w:pPr>
      <w:hyperlink w:anchor="_Toc22338" w:history="1">
        <w:r>
          <w:rPr>
            <w:rFonts w:ascii="仿宋" w:eastAsia="仿宋" w:hAnsi="仿宋" w:cs="仿宋" w:hint="eastAsia"/>
            <w:lang w:eastAsia="zh-CN"/>
          </w:rPr>
          <w:t>(二)、质量管理责任</w:t>
        </w:r>
        <w:r>
          <w:tab/>
        </w:r>
        <w:r>
          <w:fldChar w:fldCharType="begin"/>
        </w:r>
        <w:r>
          <w:instrText xml:space="preserve"> PAGEREF _Toc22338 \h </w:instrText>
        </w:r>
        <w:r>
          <w:fldChar w:fldCharType="separate"/>
        </w:r>
        <w:r>
          <w:t>60</w:t>
        </w:r>
        <w:r>
          <w:fldChar w:fldCharType="end"/>
        </w:r>
      </w:hyperlink>
    </w:p>
    <w:p>
      <w:pPr>
        <w:pStyle w:val="TOC2"/>
        <w:tabs>
          <w:tab w:val="right" w:leader="dot" w:pos="8306"/>
        </w:tabs>
      </w:pPr>
      <w:hyperlink w:anchor="_Toc7498" w:history="1">
        <w:r>
          <w:rPr>
            <w:rFonts w:ascii="仿宋" w:eastAsia="仿宋" w:hAnsi="仿宋" w:cs="仿宋" w:hint="eastAsia"/>
            <w:lang w:eastAsia="zh-CN"/>
          </w:rPr>
          <w:t>(三)、质量管理体系文件</w:t>
        </w:r>
        <w:r>
          <w:tab/>
        </w:r>
        <w:r>
          <w:fldChar w:fldCharType="begin"/>
        </w:r>
        <w:r>
          <w:instrText xml:space="preserve"> PAGEREF _Toc7498 \h </w:instrText>
        </w:r>
        <w:r>
          <w:fldChar w:fldCharType="separate"/>
        </w:r>
        <w:r>
          <w:t>62</w:t>
        </w:r>
        <w:r>
          <w:fldChar w:fldCharType="end"/>
        </w:r>
      </w:hyperlink>
    </w:p>
    <w:p>
      <w:pPr>
        <w:pStyle w:val="TOC2"/>
        <w:tabs>
          <w:tab w:val="right" w:leader="dot" w:pos="8306"/>
        </w:tabs>
      </w:pPr>
      <w:hyperlink w:anchor="_Toc11592" w:history="1">
        <w:r>
          <w:rPr>
            <w:rFonts w:ascii="仿宋" w:eastAsia="仿宋" w:hAnsi="仿宋" w:cs="仿宋" w:hint="eastAsia"/>
            <w:lang w:eastAsia="zh-CN"/>
          </w:rPr>
          <w:t>(四)、质量培训与教育</w:t>
        </w:r>
        <w:r>
          <w:tab/>
        </w:r>
        <w:r>
          <w:fldChar w:fldCharType="begin"/>
        </w:r>
        <w:r>
          <w:instrText xml:space="preserve"> PAGEREF _Toc11592 \h </w:instrText>
        </w:r>
        <w:r>
          <w:fldChar w:fldCharType="separate"/>
        </w:r>
        <w:r>
          <w:t>64</w:t>
        </w:r>
        <w:r>
          <w:fldChar w:fldCharType="end"/>
        </w:r>
      </w:hyperlink>
    </w:p>
    <w:p>
      <w:pPr>
        <w:pStyle w:val="TOC2"/>
        <w:tabs>
          <w:tab w:val="right" w:leader="dot" w:pos="8306"/>
        </w:tabs>
      </w:pPr>
      <w:hyperlink w:anchor="_Toc17403" w:history="1">
        <w:r>
          <w:rPr>
            <w:rFonts w:ascii="仿宋" w:eastAsia="仿宋" w:hAnsi="仿宋" w:cs="仿宋" w:hint="eastAsia"/>
            <w:lang w:eastAsia="zh-CN"/>
          </w:rPr>
          <w:t>(五)、质量审核与评价</w:t>
        </w:r>
        <w:r>
          <w:tab/>
        </w:r>
        <w:r>
          <w:fldChar w:fldCharType="begin"/>
        </w:r>
        <w:r>
          <w:instrText xml:space="preserve"> PAGEREF _Toc17403 \h </w:instrText>
        </w:r>
        <w:r>
          <w:fldChar w:fldCharType="separate"/>
        </w:r>
        <w:r>
          <w:t>65</w:t>
        </w:r>
        <w:r>
          <w:fldChar w:fldCharType="end"/>
        </w:r>
      </w:hyperlink>
    </w:p>
    <w:p>
      <w:pPr>
        <w:pStyle w:val="TOC2"/>
        <w:tabs>
          <w:tab w:val="right" w:leader="dot" w:pos="8306"/>
        </w:tabs>
      </w:pPr>
      <w:hyperlink w:anchor="_Toc9484" w:history="1">
        <w:r>
          <w:rPr>
            <w:rFonts w:ascii="仿宋" w:eastAsia="仿宋" w:hAnsi="仿宋" w:cs="仿宋" w:hint="eastAsia"/>
            <w:lang w:eastAsia="zh-CN"/>
          </w:rPr>
          <w:t>(六)、不符合与纠正措施</w:t>
        </w:r>
        <w:r>
          <w:tab/>
        </w:r>
        <w:r>
          <w:fldChar w:fldCharType="begin"/>
        </w:r>
        <w:r>
          <w:instrText xml:space="preserve"> PAGEREF _Toc9484 \h </w:instrText>
        </w:r>
        <w:r>
          <w:fldChar w:fldCharType="separate"/>
        </w:r>
        <w:r>
          <w:t>66</w:t>
        </w:r>
        <w:r>
          <w:fldChar w:fldCharType="end"/>
        </w:r>
      </w:hyperlink>
    </w:p>
    <w:p>
      <w:pPr>
        <w:pStyle w:val="TOC1"/>
        <w:tabs>
          <w:tab w:val="right" w:leader="dot" w:pos="8306"/>
        </w:tabs>
      </w:pPr>
      <w:hyperlink w:anchor="_Toc26314" w:history="1">
        <w:r>
          <w:rPr>
            <w:rFonts w:ascii="仿宋" w:eastAsia="仿宋" w:hAnsi="仿宋" w:cs="仿宋" w:hint="eastAsia"/>
            <w:lang w:eastAsia="zh-CN"/>
          </w:rPr>
          <w:t>十五、电力工程项目工程方案分析</w:t>
        </w:r>
        <w:r>
          <w:tab/>
        </w:r>
        <w:r>
          <w:fldChar w:fldCharType="begin"/>
        </w:r>
        <w:r>
          <w:instrText xml:space="preserve"> PAGEREF _Toc26314 \h </w:instrText>
        </w:r>
        <w:r>
          <w:fldChar w:fldCharType="separate"/>
        </w:r>
        <w:r>
          <w:t>67</w:t>
        </w:r>
        <w:r>
          <w:fldChar w:fldCharType="end"/>
        </w:r>
      </w:hyperlink>
    </w:p>
    <w:p>
      <w:pPr>
        <w:pStyle w:val="TOC2"/>
        <w:tabs>
          <w:tab w:val="right" w:leader="dot" w:pos="8306"/>
        </w:tabs>
      </w:pPr>
      <w:hyperlink w:anchor="_Toc13676" w:history="1">
        <w:r>
          <w:rPr>
            <w:rFonts w:ascii="仿宋" w:eastAsia="仿宋" w:hAnsi="仿宋" w:cs="仿宋" w:hint="eastAsia"/>
            <w:lang w:eastAsia="zh-CN"/>
          </w:rPr>
          <w:t>(一)、建筑工程设计原则</w:t>
        </w:r>
        <w:r>
          <w:tab/>
        </w:r>
        <w:r>
          <w:fldChar w:fldCharType="begin"/>
        </w:r>
        <w:r>
          <w:instrText xml:space="preserve"> PAGEREF _Toc13676 \h </w:instrText>
        </w:r>
        <w:r>
          <w:fldChar w:fldCharType="separate"/>
        </w:r>
        <w:r>
          <w:t>67</w:t>
        </w:r>
        <w:r>
          <w:fldChar w:fldCharType="end"/>
        </w:r>
      </w:hyperlink>
    </w:p>
    <w:p>
      <w:pPr>
        <w:pStyle w:val="TOC2"/>
        <w:tabs>
          <w:tab w:val="right" w:leader="dot" w:pos="8306"/>
        </w:tabs>
      </w:pPr>
      <w:hyperlink w:anchor="_Toc1503" w:history="1">
        <w:r>
          <w:rPr>
            <w:rFonts w:ascii="仿宋" w:eastAsia="仿宋" w:hAnsi="仿宋" w:cs="仿宋" w:hint="eastAsia"/>
            <w:lang w:eastAsia="zh-CN"/>
          </w:rPr>
          <w:t>(二)、土建工程建设指标</w:t>
        </w:r>
        <w:r>
          <w:tab/>
        </w:r>
        <w:r>
          <w:fldChar w:fldCharType="begin"/>
        </w:r>
        <w:r>
          <w:instrText xml:space="preserve"> PAGEREF _Toc1503 \h </w:instrText>
        </w:r>
        <w:r>
          <w:fldChar w:fldCharType="separate"/>
        </w:r>
        <w:r>
          <w:t>70</w:t>
        </w:r>
        <w:r>
          <w:fldChar w:fldCharType="end"/>
        </w:r>
      </w:hyperlink>
    </w:p>
    <w:p>
      <w:pPr>
        <w:pStyle w:val="TOC1"/>
        <w:tabs>
          <w:tab w:val="right" w:leader="dot" w:pos="8306"/>
        </w:tabs>
      </w:pPr>
      <w:hyperlink w:anchor="_Toc14253" w:history="1">
        <w:r>
          <w:rPr>
            <w:rFonts w:ascii="仿宋" w:eastAsia="仿宋" w:hAnsi="仿宋" w:cs="仿宋" w:hint="eastAsia"/>
            <w:lang w:eastAsia="zh-CN"/>
          </w:rPr>
          <w:t>十六、电力工程项目变更管理</w:t>
        </w:r>
        <w:r>
          <w:tab/>
        </w:r>
        <w:r>
          <w:fldChar w:fldCharType="begin"/>
        </w:r>
        <w:r>
          <w:instrText xml:space="preserve"> PAGEREF _Toc14253 \h </w:instrText>
        </w:r>
        <w:r>
          <w:fldChar w:fldCharType="separate"/>
        </w:r>
        <w:r>
          <w:t>72</w:t>
        </w:r>
        <w:r>
          <w:fldChar w:fldCharType="end"/>
        </w:r>
      </w:hyperlink>
    </w:p>
    <w:p>
      <w:pPr>
        <w:pStyle w:val="TOC2"/>
        <w:tabs>
          <w:tab w:val="right" w:leader="dot" w:pos="8306"/>
        </w:tabs>
      </w:pPr>
      <w:hyperlink w:anchor="_Toc28734" w:history="1">
        <w:r>
          <w:rPr>
            <w:rFonts w:ascii="仿宋" w:eastAsia="仿宋" w:hAnsi="仿宋" w:cs="仿宋" w:hint="eastAsia"/>
            <w:lang w:eastAsia="zh-CN"/>
          </w:rPr>
          <w:t>(一)、变更申请与评估</w:t>
        </w:r>
        <w:r>
          <w:tab/>
        </w:r>
        <w:r>
          <w:fldChar w:fldCharType="begin"/>
        </w:r>
        <w:r>
          <w:instrText xml:space="preserve"> PAGEREF _Toc28734 \h </w:instrText>
        </w:r>
        <w:r>
          <w:fldChar w:fldCharType="separate"/>
        </w:r>
        <w:r>
          <w:t>72</w:t>
        </w:r>
        <w:r>
          <w:fldChar w:fldCharType="end"/>
        </w:r>
      </w:hyperlink>
    </w:p>
    <w:p>
      <w:pPr>
        <w:pStyle w:val="TOC2"/>
        <w:tabs>
          <w:tab w:val="right" w:leader="dot" w:pos="8306"/>
        </w:tabs>
      </w:pPr>
      <w:hyperlink w:anchor="_Toc30284" w:history="1">
        <w:r>
          <w:rPr>
            <w:rFonts w:ascii="仿宋" w:eastAsia="仿宋" w:hAnsi="仿宋" w:cs="仿宋" w:hint="eastAsia"/>
            <w:lang w:eastAsia="zh-CN"/>
          </w:rPr>
          <w:t>(二)、变更实施与控制</w:t>
        </w:r>
        <w:r>
          <w:tab/>
        </w:r>
        <w:r>
          <w:fldChar w:fldCharType="begin"/>
        </w:r>
        <w:r>
          <w:instrText xml:space="preserve"> PAGEREF _Toc30284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053"/>
      <w:r>
        <w:rPr>
          <w:rFonts w:ascii="仿宋" w:eastAsia="仿宋" w:hAnsi="仿宋" w:cs="仿宋" w:hint="eastAsia"/>
          <w:lang w:eastAsia="zh-CN"/>
        </w:rPr>
        <w:t>(一)、电力工程行业分析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行业一直以来都是市场的关注焦点。行业内的发展趋势、竞争态势以及潜在机会都对电力工程项目的推进产生深远的影响。通过深入研究行业的整体概貌，我们将更好地理解行业的核心特征，为电力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行业，技术一直是推动创新和发展的关键因素。我们将对当前技术趋势进行详尽分析，包括但不限于人工智能、大数据应用、先进制造技术等。这有助于电力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工程项目成功的基础。我们将对主要竞争对手进行深入研究，包括其市场份额、产品特点、市场定位等。通过全面了解竞争对手的优势和劣势，电力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11"/>
      <w:r>
        <w:rPr>
          <w:rFonts w:ascii="仿宋" w:eastAsia="仿宋" w:hAnsi="仿宋" w:cs="仿宋" w:hint="eastAsia"/>
          <w:sz w:val="28"/>
          <w:lang w:eastAsia="zh-CN"/>
        </w:rPr>
        <w:t>(二)、电力工程市场分析预测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通过对市场规模的深入调研，我们将预测电力工程市场未来的增长趋势。这包括市场的整体规模、各细分领域的发展趋势等。电力工程项目可以根据市场的扩张速度和潜在机会，制定更符合市场需求的发展策略。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工程项目实施过程中需要充分考虑的因素。我们将对市场风险进行全面评估，包括但不限于政策法规风险、市场竞争风险、技术变革风险等。通过对潜在风险的深入分析，电力工程项目可以制定相应的风险缓解策略，降低不确定性对电力工程项目的影响。</w:t>
      </w:r>
    </w:p>
    <w:p>
      <w:pPr>
        <w:pStyle w:val="Heading1"/>
        <w:ind w:firstLine="560" w:firstLineChars="200"/>
        <w:rPr>
          <w:rFonts w:ascii="仿宋" w:eastAsia="仿宋" w:hAnsi="仿宋" w:cs="仿宋" w:hint="eastAsia"/>
          <w:sz w:val="28"/>
          <w:lang w:eastAsia="zh-CN"/>
        </w:rPr>
      </w:pPr>
      <w:bookmarkStart w:id="5" w:name="_Toc13900"/>
      <w:r>
        <w:rPr>
          <w:rFonts w:ascii="仿宋" w:eastAsia="仿宋" w:hAnsi="仿宋" w:cs="仿宋" w:hint="eastAsia"/>
          <w:sz w:val="28"/>
          <w:lang w:eastAsia="zh-CN"/>
        </w:rPr>
        <w:t>二、电力工程项目概论</w:t>
      </w:r>
      <w:bookmarkEnd w:id="5"/>
    </w:p>
    <w:p>
      <w:pPr>
        <w:pStyle w:val="Heading2"/>
        <w:rPr>
          <w:rFonts w:ascii="仿宋" w:eastAsia="仿宋" w:hAnsi="仿宋" w:cs="仿宋" w:hint="eastAsia"/>
          <w:lang w:eastAsia="zh-CN"/>
        </w:rPr>
      </w:pPr>
      <w:bookmarkStart w:id="6" w:name="_Toc27073"/>
      <w:r>
        <w:rPr>
          <w:rFonts w:ascii="仿宋" w:eastAsia="仿宋" w:hAnsi="仿宋" w:cs="仿宋" w:hint="eastAsia"/>
          <w:lang w:eastAsia="zh-CN"/>
        </w:rPr>
        <w:t>(一)、电力工程项目概况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起源追溯至对市场的深入洞察。市场的不断演变与变革为电力工程项目提供了难得的机遇。当前市场存在的需求缺口和变革的大环境共同构成了电力工程项目的背景。这个电力工程项目旨在充分利用市场机遇，填补行业中尚未满足的需求，为客户提供全新的解决方案。市场的变革和需求的增长使得这个电力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正式命名为电力工程。这个名称不仅仅是一个标识，更代表了电力工程项目的核心理念和愿景。它蕴含着电力工程项目所要解决问题的关键字，具有强烈的表达和辨识度，为电力工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电力工程项目目标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核心目标是提供一种全新、高效的解决方案，满足客户日益增长的需求。电力工程项目追求的不仅仅是满足市场需求，更是在市场中获得卓越的竞争优势。通过不断提升产品或服务的质量和创新水平，电力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电力工程项目范围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全面涵盖了产品研发、制造、市场推广和售后服务，确保从产品设计到最终用户体验的全方位关注。这一全面的电力工程项目范围是为了确保电力工程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电力工程项目时间表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电力工程项目计划在未来18个月内完成，包括研发、测试、市场试点和正式推出等不同阶段。这个时间表的合理设计是为了确保电力工程项目各个阶段的顺利推进，以便按时交付高质量的成果。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电力工程项目总预算估算为XX百万美元，主要分配在研发、市场推广、人员培训和运营等方面。这一充足的预算为电力工程项目提供了充足的资源，确保电力工程项目在各个方面都能取得优异的表现。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电力工程项目风险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电力工程项目可能面临的风险包括市场接受度低、技术难题、竞争激烈等。电力工程项目团队已经制定了相应的风险应对计划，通过前瞻性的风险管理，确保电力工程项目在面对不确定性时能够迅速做出应对。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电力工程项目汇聚了一支经验丰富、多领域专业素养的核心团队，确保电力工程项目在各个方面都能拥有高水平的执行力。团队的协同作战是电力工程项目成功的关键因素之一。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电力工程项目背景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电力工程项目的背景根植于市场对更高效、创新产品的渴望，同时也受到科技发展对行业格局的深刻改变的影响。这为电力工程项目提供了广阔的发展空间和市场需求。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电力工程项目现状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截至目前，电力工程项目已完成市场调研和技术验证，取得了初步的成功。这为电力工程项目在未来的发展奠定了坚实的基础，为更远大的目标打下了坚实的基石。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946"/>
      <w:r>
        <w:rPr>
          <w:rFonts w:ascii="仿宋" w:eastAsia="仿宋" w:hAnsi="仿宋" w:cs="仿宋" w:hint="eastAsia"/>
          <w:sz w:val="28"/>
          <w:lang w:eastAsia="zh-CN"/>
        </w:rPr>
        <w:t>(二)、电力工程项目目标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keyword》电力工程项目首要业务目标是在市场中占据有利地位，实现产品/服务的成功推广和销售。通过不断提升产品质量、创新性，电力工程项目追求成为行业中的领导者，赢得更多客户的青睐。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在科技迅速发展的时代，电力工程项目着眼于技术创新。通过持续的研发和技术升级，电力工程项目旨在推出更具创新性的产品或服务，以满足市场对新鲜、先进解决方案的需求。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为了建立可持续的客户关系，电力工程项目设定了客户满意度目标。通过提供卓越的产品质量和优质的客户服务，电力工程项目追求赢得客户的信任和忠诚度，确保他们的满意度达到行业领先水平。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电力工程项目注重社会责任和可持续发展。通过实施环保、社会责任电力工程项目，电力工程项目致力于在经济发展的同时保护环境，促进社会公平，实现可持续经营。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电力工程项目的团队是实现目标的核心驱动力。因此，电力工程项目设定了团队发展目标，包括提升团队成员的专业技能、培养领导力，以及搭建协同高效的团队工作氛围。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685"/>
      <w:r>
        <w:rPr>
          <w:rFonts w:ascii="仿宋" w:eastAsia="仿宋" w:hAnsi="仿宋" w:cs="仿宋" w:hint="eastAsia"/>
          <w:sz w:val="28"/>
          <w:lang w:eastAsia="zh-CN"/>
        </w:rPr>
        <w:t>(三)、电力工程项目提出的理由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电力工程项目提出的理由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提出源于对市场机遇的深刻洞察。当前市场中存在的需求缺口和行业发展趋势表明，有巨大的商业机会等待被开发。通过准确捕捉市场机遇，电力工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理念基于对技术创新的信仰。通过持续的研发和技术投入，电力工程项目有望推出更具创新性的产品或服务。在科技飞速发展的当下，电力工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提出是为了增强企业的行业竞争力。通过提升产品或服务的质量和独特性，电力工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响应了消费者需求的变化。随着社会和科技的不断发展，消费者对产品和服务的需求也在发生变化。通过深入了解并及时回应消费者的新需求，电力工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电力工程项目的提出是企业战略发展规划的一部分。在面对日益激烈的市场竞争和不断变化的商业环境中，电力工程项目作为企业战略的一环，旨在为企业开辟新的增长领域，巩固企业在行业中的地位。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提出不仅仅是基于商业考量，还注重社会责任。通过推出环保、社会责任等方面的电力工程项目，电力工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电力工程项目的提出反映了对利益相关者期望的关注。包括客户、员工、投资者等利益相关者在企业发展中都有着各自的期望，电力工程项目力求在满足这些期望的同时，取得更大的共赢。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097"/>
      <w:r>
        <w:rPr>
          <w:rFonts w:ascii="仿宋" w:eastAsia="仿宋" w:hAnsi="仿宋" w:cs="仿宋" w:hint="eastAsia"/>
          <w:sz w:val="28"/>
          <w:lang w:eastAsia="zh-CN"/>
        </w:rPr>
        <w:t>(四)、电力工程项目意义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在实施电力工程项目的过程中，我们不仅仅是在追逐商业成功，更是为企业和社会的多个层面创造了深远的意义。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首要意义在于提升企业的市场竞争力。通过持续的创新和对产品质量的高标准要求，电力工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工程项目的推进将促使行业技术水平的提升。通过引入先进技术和创新性解决方案，电力工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工程项目不仅创造了大量就业机会，提高了就业水平，还注重社会责任和环保。通过参与社会公益事业和推动环保电力工程项目，电力工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综合而言，电力工程项目意义重大，不仅推动了企业的发展，也为行业和社会的进步贡献了积极力量。这是一个全面而深刻的影响，将在未来产生可持续的正面效应。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566"/>
      <w:r>
        <w:rPr>
          <w:rFonts w:ascii="仿宋" w:eastAsia="仿宋" w:hAnsi="仿宋" w:cs="仿宋" w:hint="eastAsia"/>
          <w:sz w:val="28"/>
          <w:lang w:eastAsia="zh-CN"/>
        </w:rPr>
        <w:t>(五)、电力工程项目背景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在当今迅猛发展的商业环境中，电力工程项目的动因根植于对多方面因素的审慎考量。这个电力工程项目的提出并非孤立的决策，而是对企业所处背景深入思考的产物。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市场的不断演变是电力工程项目背后的首要原因。科技的迅速发展和全球市场的快速变化使得企业必须灵活应对。电力工程项目应运而生，旨在通过创新性的解决方案迎合市场的多变需求，赢得竞争中的先机。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竞争的激烈程度也是电力工程项目背景中不可忽视的一环。企业需要在激烈竞争中脱颖而出，为此，电力工程项目致力于打破常规，提供独特的价值主张，以吸引客户并确保市场份额的增长。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技术的迅速发展为企业带来了机遇与挑战。作为电力工程项目启动的背景之一，对新兴技术的应用将有助于提升企业的技术水平，使其在不断演进的商业环境中保持竞争优势。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此外，社会对企业责任的期望也在逐渐升高。电力工程项目充分融入了社会责任的理念，通过可持续经营和社会公益电力工程项目，企图为社会贡献一份力量，在商业成功的同时关注社会价值。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03"/>
      <w:r>
        <w:rPr>
          <w:rFonts w:ascii="仿宋" w:eastAsia="仿宋" w:hAnsi="仿宋" w:cs="仿宋" w:hint="eastAsia"/>
          <w:sz w:val="28"/>
          <w:lang w:eastAsia="zh-CN"/>
        </w:rPr>
        <w:t>三、电力工程项目绩效评估</w:t>
      </w:r>
      <w:bookmarkEnd w:id="11"/>
    </w:p>
    <w:p>
      <w:pPr>
        <w:pStyle w:val="Heading2"/>
        <w:rPr>
          <w:rFonts w:ascii="仿宋" w:eastAsia="仿宋" w:hAnsi="仿宋" w:cs="仿宋" w:hint="eastAsia"/>
          <w:lang w:eastAsia="zh-CN"/>
        </w:rPr>
      </w:pPr>
      <w:bookmarkStart w:id="12" w:name="_Toc2947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中，我们设计了一套全面的绩效评估指标，以确保电力工程项目的可控和成功交付。这些指标跨足电力工程项目目标、成本、进度和质量等多个维度，为我们提供了全面洞察电力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目标达成率是我们关注的首要指标。我们设定了明确的目标，并通过定期监测和评估，迅速发现并应对潜在的目标偏差。这为电力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成本绩效是另一个核心关注点。通过实际成本与预算成本的对比分析，我们深入了解成本差异的原因，及时调整资源分配，保持电力工程项目在经济效益方面的合理水平。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进度作为关键的绩效指标之一，得到了精心的关注。我们制定了详细的电力工程项目进度计划，并设立了进度符合度指标，确保实际进度与计划进度保持一致。这使我们能够快速发现和解决潜在的进度问题，保持电力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工程项目绩效的不可或缺的一环。我们引入了一系列的质量标准和客户满意度指标，以确保电力工程项目交付的成果在质量上达到或超越预期水平。通过持续监测这些指标，我们努力提升电力工程项目整体质量水平，为电力工程项目的成功交付提供有力保障。通过这些科学且全面的绩效评估，我们能够更好地引导电力工程项目的持续改进，确保电力工程项目目标的顺利达成。</w:t>
      </w:r>
    </w:p>
    <w:p>
      <w:pPr>
        <w:pStyle w:val="Heading2"/>
        <w:ind w:firstLine="560" w:firstLineChars="200"/>
        <w:rPr>
          <w:rFonts w:ascii="仿宋" w:eastAsia="仿宋" w:hAnsi="仿宋" w:cs="仿宋" w:hint="eastAsia"/>
          <w:sz w:val="28"/>
          <w:lang w:eastAsia="zh-CN"/>
        </w:rPr>
      </w:pPr>
      <w:bookmarkStart w:id="13" w:name="_Toc1206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绩效评估是电力工程项目中的关键环节，为确保电力工程项目达到预期目标，我们采用了多层次、多维度的绩效评估方法。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工程项目的战略目标对齐，确保每个决策和行动都与电力工程项目整体目标保持一致。团队会定期召开战略对齐会议，审视当前工作与电力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工程项目进度、质量、成本和风险等方面。这些指标通过数据收集和分析，为电力工程项目管理团队提供了客观的评估依据。例如，我们通过电力工程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绩效评估不仅仅停留在电力工程项目内部，还考虑了电力工程项目对外部环境的影响。我们定期进行干系人满意度调查，以了解各利益相关方对电力工程项目的期望和满意度，并及时做出调整。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这种多层次、多角度的绩效评估方法，使得我们能够全面了解电力工程项目的运行状态，及时做出调整，确保电力工程项目在不断变化的环境中保持稳健前行。</w:t>
      </w:r>
    </w:p>
    <w:p>
      <w:pPr>
        <w:pStyle w:val="Heading2"/>
        <w:ind w:firstLine="560" w:firstLineChars="200"/>
        <w:rPr>
          <w:rFonts w:ascii="仿宋" w:eastAsia="仿宋" w:hAnsi="仿宋" w:cs="仿宋" w:hint="eastAsia"/>
          <w:sz w:val="28"/>
          <w:lang w:eastAsia="zh-CN"/>
        </w:rPr>
      </w:pPr>
      <w:bookmarkStart w:id="14" w:name="_Toc3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为了确保电力工程项目的有效管理和不断优化，我们采用了精心设计的绩效评估周期。这个周期旨在实现灵活、实时和全面的评估，以适应电力工程项目执行中的各种挑战。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工程项目的不同需求，分为短期、中期和长期。短期评估关注每个迭代或工作周期，以及时发现和解决当前任务中的问题。中期评估涵盖几个迭代，深入了解整体电力工程项目的趋势和性能。长期评估则着眼于整个电力工程项目阶段，确保电力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工程项目管理工具和协作平台，团队成员能够随时更新和分享电力工程项目数据。这种实时性的反馈机制使我们能够及时察觉潜在问题，快速调整，保持电力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工程项目的决策制定密不可分。每个周期的电力工程项目回顾会议成为集体总结经验、识别问题深层次原因并找到创新解决方案的平台。这种定期的反思与调整机制使电力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497"/>
      <w:r>
        <w:rPr>
          <w:rFonts w:ascii="仿宋" w:eastAsia="仿宋" w:hAnsi="仿宋" w:cs="仿宋" w:hint="eastAsia"/>
          <w:sz w:val="28"/>
          <w:lang w:eastAsia="zh-CN"/>
        </w:rPr>
        <w:t>四、电力工程项目选址可行性分析</w:t>
      </w:r>
      <w:bookmarkEnd w:id="15"/>
    </w:p>
    <w:p>
      <w:pPr>
        <w:pStyle w:val="Heading2"/>
        <w:rPr>
          <w:rFonts w:ascii="仿宋" w:eastAsia="仿宋" w:hAnsi="仿宋" w:cs="仿宋" w:hint="eastAsia"/>
          <w:lang w:eastAsia="zh-CN"/>
        </w:rPr>
      </w:pPr>
      <w:bookmarkStart w:id="16" w:name="_Toc26885"/>
      <w:r>
        <w:rPr>
          <w:rFonts w:ascii="仿宋" w:eastAsia="仿宋" w:hAnsi="仿宋" w:cs="仿宋" w:hint="eastAsia"/>
          <w:lang w:eastAsia="zh-CN"/>
        </w:rPr>
        <w:t>(一)、电力工程项目选址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该电力工程项目选址位于XX省XX市XX区XXX街道</w:t>
      </w:r>
    </w:p>
    <w:p>
      <w:pPr>
        <w:pStyle w:val="Heading2"/>
        <w:ind w:firstLine="560" w:firstLineChars="200"/>
        <w:rPr>
          <w:rFonts w:ascii="仿宋" w:eastAsia="仿宋" w:hAnsi="仿宋" w:cs="仿宋" w:hint="eastAsia"/>
          <w:sz w:val="28"/>
          <w:lang w:eastAsia="zh-CN"/>
        </w:rPr>
      </w:pPr>
      <w:bookmarkStart w:id="17" w:name="_Toc1200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电力工程项目的征地面积将根据电力工程项目的实际规模和需求进行精确规划。具体面积XXX平方米，旨在确保电力工程项目不仅能够满足当前的发展需求，还能够预留空间以适应未来的扩展。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净用地面积是在征地面积基础上去除不可利用面积后的实际可开发用地。具体面积XXX平方米，考虑到环保、交通、安全等多方面因素，以确保电力工程项目在整体利用效率上达到最优。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电力工程项目计划建设的建筑总规模具体面积XXX平方米。这一规模的确定综合考虑了电力工程项目的性质、规模，以及城市规划的相关要求，确保建筑布局与周边环境协调一致。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绿地率是电力工程项目用地中被规划为绿地的比例。具体面积XXX平方米，旨在通过合理规划绿地，改善电力工程项目周边环境，提升居民生活质量，并符合城市整体绿化规划。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确保电力工程项目选址与当地城市规划相一致，具体面积XXX平方米。通过与城市规划部门深入沟通，确保电力工程项目不仅符合城市的整体发展方向，还能够融入城市的发展布局，为城市的长远发展贡献力量。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工程项目选址符合当地产业政策，具体面积XXX平方米。这包括电力工程项目对当地经济的促进作用，以及对相关产业的带动效应，确保电力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用地总体要求必须符合环保和可持续发展的原则，具体面积XXX平方米。通过采用绿色建筑设计、节能减排等措施，确保电力工程项目在建设和运营过程中对环境的影响最小化，达到可持续发展的要求。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确保电力工程项目选址具备必要的公共设施配套，具体面积XXX平方米。这包括交通便利性、教育、医疗等基础设施，以提高居民生活品质，使得电力工程项目选址更具吸引力。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考虑用地总体要求对当地社会稳定性的影响，具体面积XXX平方米。通过深入了解当地社区反馈，确保电力工程项目的选址和建设过程对当地社会和谐稳定产生积极作用。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工程项目选址不仅符合法规和规划，还在实际操作中具有可行性。这一全面规划将为电力工程项目的成功实施提供坚实的基础，确保电力工程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60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https://d.book118.com/015334300101011044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E4D25"/>
    <w:rsid w:val="7F9E4D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343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2024-01-20T13:19:00Z</dcterms:created>
  <dcterms:modified xsi:type="dcterms:W3CDTF">2024-01-20T13:19:26Z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385F1C6C4E444DFD974AF294AFF6AD5A_11</vt:lpwstr>
  </property>
  <property fmtid="{D5CDD505-2E9C-101B-9397-08002B2CF9AE}" pid="3" name="KSOProductBuildVer">
    <vt:lpwstr>2052-12.1.0.16120</vt:lpwstr>
  </property>
</Properties>
</file>