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汽车电子市场分析及竞争策略分析报告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8769" w:history="1">
        <w:r>
          <w:rPr>
            <w:rFonts w:ascii="仿宋" w:eastAsia="仿宋" w:hAnsi="仿宋" w:cs="仿宋" w:hint="eastAsia"/>
            <w:lang w:val="en-GB"/>
          </w:rPr>
          <w:t>序言</w:t>
        </w:r>
        <w:r>
          <w:tab/>
        </w:r>
        <w:r>
          <w:fldChar w:fldCharType="begin"/>
        </w:r>
        <w:r>
          <w:instrText xml:space="preserve"> PAGEREF _Toc28769 \h </w:instrText>
        </w:r>
        <w:r>
          <w:fldChar w:fldCharType="separate"/>
        </w:r>
        <w:r>
          <w:t>3</w:t>
        </w:r>
        <w:r>
          <w:fldChar w:fldCharType="end"/>
        </w:r>
      </w:hyperlink>
    </w:p>
    <w:p>
      <w:pPr>
        <w:pStyle w:val="TOC1"/>
        <w:tabs>
          <w:tab w:val="right" w:leader="dot" w:pos="8306"/>
        </w:tabs>
      </w:pPr>
      <w:hyperlink w:anchor="_Toc24158" w:history="1">
        <w:r>
          <w:rPr>
            <w:rFonts w:ascii="仿宋" w:eastAsia="仿宋" w:hAnsi="仿宋" w:cs="仿宋" w:hint="eastAsia"/>
            <w:lang w:val="en-GB"/>
          </w:rPr>
          <w:t>一、汽车电子项目概论</w:t>
        </w:r>
        <w:r>
          <w:tab/>
        </w:r>
        <w:r>
          <w:fldChar w:fldCharType="begin"/>
        </w:r>
        <w:r>
          <w:instrText xml:space="preserve"> PAGEREF _Toc24158 \h </w:instrText>
        </w:r>
        <w:r>
          <w:fldChar w:fldCharType="separate"/>
        </w:r>
        <w:r>
          <w:t>3</w:t>
        </w:r>
        <w:r>
          <w:fldChar w:fldCharType="end"/>
        </w:r>
      </w:hyperlink>
    </w:p>
    <w:p>
      <w:pPr>
        <w:pStyle w:val="TOC2"/>
        <w:tabs>
          <w:tab w:val="right" w:leader="dot" w:pos="8306"/>
        </w:tabs>
      </w:pPr>
      <w:hyperlink w:anchor="_Toc17260" w:history="1">
        <w:r>
          <w:rPr>
            <w:rFonts w:ascii="仿宋" w:eastAsia="仿宋" w:hAnsi="仿宋" w:cs="仿宋" w:hint="eastAsia"/>
            <w:lang w:val="en-GB"/>
          </w:rPr>
          <w:t>(一)、汽车电子项目概述</w:t>
        </w:r>
        <w:r>
          <w:tab/>
        </w:r>
        <w:r>
          <w:fldChar w:fldCharType="begin"/>
        </w:r>
        <w:r>
          <w:instrText xml:space="preserve"> PAGEREF _Toc17260 \h </w:instrText>
        </w:r>
        <w:r>
          <w:fldChar w:fldCharType="separate"/>
        </w:r>
        <w:r>
          <w:t>3</w:t>
        </w:r>
        <w:r>
          <w:fldChar w:fldCharType="end"/>
        </w:r>
      </w:hyperlink>
    </w:p>
    <w:p>
      <w:pPr>
        <w:pStyle w:val="TOC2"/>
        <w:tabs>
          <w:tab w:val="right" w:leader="dot" w:pos="8306"/>
        </w:tabs>
      </w:pPr>
      <w:hyperlink w:anchor="_Toc14686" w:history="1">
        <w:r>
          <w:rPr>
            <w:rFonts w:ascii="仿宋" w:eastAsia="仿宋" w:hAnsi="仿宋" w:cs="仿宋" w:hint="eastAsia"/>
            <w:lang w:val="en-GB"/>
          </w:rPr>
          <w:t>(二)、汽车电子项目总投资及资金构成</w:t>
        </w:r>
        <w:r>
          <w:tab/>
        </w:r>
        <w:r>
          <w:fldChar w:fldCharType="begin"/>
        </w:r>
        <w:r>
          <w:instrText xml:space="preserve"> PAGEREF _Toc14686 \h </w:instrText>
        </w:r>
        <w:r>
          <w:fldChar w:fldCharType="separate"/>
        </w:r>
        <w:r>
          <w:t>4</w:t>
        </w:r>
        <w:r>
          <w:fldChar w:fldCharType="end"/>
        </w:r>
      </w:hyperlink>
    </w:p>
    <w:p>
      <w:pPr>
        <w:pStyle w:val="TOC2"/>
        <w:tabs>
          <w:tab w:val="right" w:leader="dot" w:pos="8306"/>
        </w:tabs>
      </w:pPr>
      <w:hyperlink w:anchor="_Toc4518" w:history="1">
        <w:r>
          <w:rPr>
            <w:rFonts w:ascii="仿宋" w:eastAsia="仿宋" w:hAnsi="仿宋" w:cs="仿宋" w:hint="eastAsia"/>
            <w:lang w:val="en-GB"/>
          </w:rPr>
          <w:t>(三)、资金筹措方案</w:t>
        </w:r>
        <w:r>
          <w:tab/>
        </w:r>
        <w:r>
          <w:fldChar w:fldCharType="begin"/>
        </w:r>
        <w:r>
          <w:instrText xml:space="preserve"> PAGEREF _Toc4518 \h </w:instrText>
        </w:r>
        <w:r>
          <w:fldChar w:fldCharType="separate"/>
        </w:r>
        <w:r>
          <w:t>5</w:t>
        </w:r>
        <w:r>
          <w:fldChar w:fldCharType="end"/>
        </w:r>
      </w:hyperlink>
    </w:p>
    <w:p>
      <w:pPr>
        <w:pStyle w:val="TOC2"/>
        <w:tabs>
          <w:tab w:val="right" w:leader="dot" w:pos="8306"/>
        </w:tabs>
      </w:pPr>
      <w:hyperlink w:anchor="_Toc7718" w:history="1">
        <w:r>
          <w:rPr>
            <w:rFonts w:ascii="仿宋" w:eastAsia="仿宋" w:hAnsi="仿宋" w:cs="仿宋" w:hint="eastAsia"/>
            <w:lang w:val="en-GB"/>
          </w:rPr>
          <w:t>(四)、汽车电子项目预期经济效益规划目标</w:t>
        </w:r>
        <w:r>
          <w:tab/>
        </w:r>
        <w:r>
          <w:fldChar w:fldCharType="begin"/>
        </w:r>
        <w:r>
          <w:instrText xml:space="preserve"> PAGEREF _Toc7718 \h </w:instrText>
        </w:r>
        <w:r>
          <w:fldChar w:fldCharType="separate"/>
        </w:r>
        <w:r>
          <w:t>5</w:t>
        </w:r>
        <w:r>
          <w:fldChar w:fldCharType="end"/>
        </w:r>
      </w:hyperlink>
    </w:p>
    <w:p>
      <w:pPr>
        <w:pStyle w:val="TOC2"/>
        <w:tabs>
          <w:tab w:val="right" w:leader="dot" w:pos="8306"/>
        </w:tabs>
      </w:pPr>
      <w:hyperlink w:anchor="_Toc11660" w:history="1">
        <w:r>
          <w:rPr>
            <w:rFonts w:ascii="仿宋" w:eastAsia="仿宋" w:hAnsi="仿宋" w:cs="仿宋" w:hint="eastAsia"/>
            <w:lang w:val="en-GB"/>
          </w:rPr>
          <w:t>(五)、汽车电子项目建设进度规划</w:t>
        </w:r>
        <w:r>
          <w:tab/>
        </w:r>
        <w:r>
          <w:fldChar w:fldCharType="begin"/>
        </w:r>
        <w:r>
          <w:instrText xml:space="preserve"> PAGEREF _Toc11660 \h </w:instrText>
        </w:r>
        <w:r>
          <w:fldChar w:fldCharType="separate"/>
        </w:r>
        <w:r>
          <w:t>6</w:t>
        </w:r>
        <w:r>
          <w:fldChar w:fldCharType="end"/>
        </w:r>
      </w:hyperlink>
    </w:p>
    <w:p>
      <w:pPr>
        <w:pStyle w:val="TOC1"/>
        <w:tabs>
          <w:tab w:val="right" w:leader="dot" w:pos="8306"/>
        </w:tabs>
      </w:pPr>
      <w:hyperlink w:anchor="_Toc16854" w:history="1">
        <w:r>
          <w:rPr>
            <w:rFonts w:ascii="仿宋" w:eastAsia="仿宋" w:hAnsi="仿宋" w:cs="仿宋" w:hint="eastAsia"/>
            <w:lang w:val="en-GB"/>
          </w:rPr>
          <w:t>二、公司简介</w:t>
        </w:r>
        <w:r>
          <w:tab/>
        </w:r>
        <w:r>
          <w:fldChar w:fldCharType="begin"/>
        </w:r>
        <w:r>
          <w:instrText xml:space="preserve"> PAGEREF _Toc16854 \h </w:instrText>
        </w:r>
        <w:r>
          <w:fldChar w:fldCharType="separate"/>
        </w:r>
        <w:r>
          <w:t>8</w:t>
        </w:r>
        <w:r>
          <w:fldChar w:fldCharType="end"/>
        </w:r>
      </w:hyperlink>
    </w:p>
    <w:p>
      <w:pPr>
        <w:pStyle w:val="TOC2"/>
        <w:tabs>
          <w:tab w:val="right" w:leader="dot" w:pos="8306"/>
        </w:tabs>
      </w:pPr>
      <w:hyperlink w:anchor="_Toc23029" w:history="1">
        <w:r>
          <w:rPr>
            <w:rFonts w:ascii="仿宋" w:eastAsia="仿宋" w:hAnsi="仿宋" w:cs="仿宋" w:hint="eastAsia"/>
            <w:lang w:val="en-GB"/>
          </w:rPr>
          <w:t>(一)、公司基本信息</w:t>
        </w:r>
        <w:r>
          <w:tab/>
        </w:r>
        <w:r>
          <w:fldChar w:fldCharType="begin"/>
        </w:r>
        <w:r>
          <w:instrText xml:space="preserve"> PAGEREF _Toc23029 \h </w:instrText>
        </w:r>
        <w:r>
          <w:fldChar w:fldCharType="separate"/>
        </w:r>
        <w:r>
          <w:t>8</w:t>
        </w:r>
        <w:r>
          <w:fldChar w:fldCharType="end"/>
        </w:r>
      </w:hyperlink>
    </w:p>
    <w:p>
      <w:pPr>
        <w:pStyle w:val="TOC2"/>
        <w:tabs>
          <w:tab w:val="right" w:leader="dot" w:pos="8306"/>
        </w:tabs>
      </w:pPr>
      <w:hyperlink w:anchor="_Toc32087" w:history="1">
        <w:r>
          <w:rPr>
            <w:rFonts w:ascii="仿宋" w:eastAsia="仿宋" w:hAnsi="仿宋" w:cs="仿宋" w:hint="eastAsia"/>
            <w:lang w:val="en-GB"/>
          </w:rPr>
          <w:t>(二)、公司简介</w:t>
        </w:r>
        <w:r>
          <w:tab/>
        </w:r>
        <w:r>
          <w:fldChar w:fldCharType="begin"/>
        </w:r>
        <w:r>
          <w:instrText xml:space="preserve"> PAGEREF _Toc32087 \h </w:instrText>
        </w:r>
        <w:r>
          <w:fldChar w:fldCharType="separate"/>
        </w:r>
        <w:r>
          <w:t>8</w:t>
        </w:r>
        <w:r>
          <w:fldChar w:fldCharType="end"/>
        </w:r>
      </w:hyperlink>
    </w:p>
    <w:p>
      <w:pPr>
        <w:pStyle w:val="TOC1"/>
        <w:tabs>
          <w:tab w:val="right" w:leader="dot" w:pos="8306"/>
        </w:tabs>
      </w:pPr>
      <w:hyperlink w:anchor="_Toc20451" w:history="1">
        <w:r>
          <w:rPr>
            <w:rFonts w:ascii="仿宋" w:eastAsia="仿宋" w:hAnsi="仿宋" w:cs="仿宋" w:hint="eastAsia"/>
            <w:lang w:val="en-GB"/>
          </w:rPr>
          <w:t>三、SWOT分析说明</w:t>
        </w:r>
        <w:r>
          <w:tab/>
        </w:r>
        <w:r>
          <w:fldChar w:fldCharType="begin"/>
        </w:r>
        <w:r>
          <w:instrText xml:space="preserve"> PAGEREF _Toc20451 \h </w:instrText>
        </w:r>
        <w:r>
          <w:fldChar w:fldCharType="separate"/>
        </w:r>
        <w:r>
          <w:t>9</w:t>
        </w:r>
        <w:r>
          <w:fldChar w:fldCharType="end"/>
        </w:r>
      </w:hyperlink>
    </w:p>
    <w:p>
      <w:pPr>
        <w:pStyle w:val="TOC2"/>
        <w:tabs>
          <w:tab w:val="right" w:leader="dot" w:pos="8306"/>
        </w:tabs>
      </w:pPr>
      <w:hyperlink w:anchor="_Toc25176" w:history="1">
        <w:r>
          <w:rPr>
            <w:rFonts w:ascii="仿宋" w:eastAsia="仿宋" w:hAnsi="仿宋" w:cs="仿宋" w:hint="eastAsia"/>
            <w:lang w:val="en-GB"/>
          </w:rPr>
          <w:t>(一)、优势分析(S)</w:t>
        </w:r>
        <w:r>
          <w:tab/>
        </w:r>
        <w:r>
          <w:fldChar w:fldCharType="begin"/>
        </w:r>
        <w:r>
          <w:instrText xml:space="preserve"> PAGEREF _Toc25176 \h </w:instrText>
        </w:r>
        <w:r>
          <w:fldChar w:fldCharType="separate"/>
        </w:r>
        <w:r>
          <w:t>9</w:t>
        </w:r>
        <w:r>
          <w:fldChar w:fldCharType="end"/>
        </w:r>
      </w:hyperlink>
    </w:p>
    <w:p>
      <w:pPr>
        <w:pStyle w:val="TOC2"/>
        <w:tabs>
          <w:tab w:val="right" w:leader="dot" w:pos="8306"/>
        </w:tabs>
      </w:pPr>
      <w:hyperlink w:anchor="_Toc3102" w:history="1">
        <w:r>
          <w:rPr>
            <w:rFonts w:ascii="仿宋" w:eastAsia="仿宋" w:hAnsi="仿宋" w:cs="仿宋" w:hint="eastAsia"/>
            <w:lang w:val="en-GB"/>
          </w:rPr>
          <w:t>(二)、劣势分析(W)</w:t>
        </w:r>
        <w:r>
          <w:tab/>
        </w:r>
        <w:r>
          <w:fldChar w:fldCharType="begin"/>
        </w:r>
        <w:r>
          <w:instrText xml:space="preserve"> PAGEREF _Toc3102 \h </w:instrText>
        </w:r>
        <w:r>
          <w:fldChar w:fldCharType="separate"/>
        </w:r>
        <w:r>
          <w:t>11</w:t>
        </w:r>
        <w:r>
          <w:fldChar w:fldCharType="end"/>
        </w:r>
      </w:hyperlink>
    </w:p>
    <w:p>
      <w:pPr>
        <w:pStyle w:val="TOC2"/>
        <w:tabs>
          <w:tab w:val="right" w:leader="dot" w:pos="8306"/>
        </w:tabs>
      </w:pPr>
      <w:hyperlink w:anchor="_Toc11533" w:history="1">
        <w:r>
          <w:rPr>
            <w:rFonts w:ascii="仿宋" w:eastAsia="仿宋" w:hAnsi="仿宋" w:cs="仿宋" w:hint="eastAsia"/>
            <w:lang w:val="en-GB"/>
          </w:rPr>
          <w:t>(三)、机会分析(O)</w:t>
        </w:r>
        <w:r>
          <w:tab/>
        </w:r>
        <w:r>
          <w:fldChar w:fldCharType="begin"/>
        </w:r>
        <w:r>
          <w:instrText xml:space="preserve"> PAGEREF _Toc11533 \h </w:instrText>
        </w:r>
        <w:r>
          <w:fldChar w:fldCharType="separate"/>
        </w:r>
        <w:r>
          <w:t>12</w:t>
        </w:r>
        <w:r>
          <w:fldChar w:fldCharType="end"/>
        </w:r>
      </w:hyperlink>
    </w:p>
    <w:p>
      <w:pPr>
        <w:pStyle w:val="TOC2"/>
        <w:tabs>
          <w:tab w:val="right" w:leader="dot" w:pos="8306"/>
        </w:tabs>
      </w:pPr>
      <w:hyperlink w:anchor="_Toc27242" w:history="1">
        <w:r>
          <w:rPr>
            <w:rFonts w:ascii="仿宋" w:eastAsia="仿宋" w:hAnsi="仿宋" w:cs="仿宋" w:hint="eastAsia"/>
            <w:lang w:val="en-GB"/>
          </w:rPr>
          <w:t>(四)、威胁分析(T)</w:t>
        </w:r>
        <w:r>
          <w:tab/>
        </w:r>
        <w:r>
          <w:fldChar w:fldCharType="begin"/>
        </w:r>
        <w:r>
          <w:instrText xml:space="preserve"> PAGEREF _Toc27242 \h </w:instrText>
        </w:r>
        <w:r>
          <w:fldChar w:fldCharType="separate"/>
        </w:r>
        <w:r>
          <w:t>13</w:t>
        </w:r>
        <w:r>
          <w:fldChar w:fldCharType="end"/>
        </w:r>
      </w:hyperlink>
    </w:p>
    <w:p>
      <w:pPr>
        <w:pStyle w:val="TOC1"/>
        <w:tabs>
          <w:tab w:val="right" w:leader="dot" w:pos="8306"/>
        </w:tabs>
      </w:pPr>
      <w:hyperlink w:anchor="_Toc8453" w:history="1">
        <w:r>
          <w:rPr>
            <w:rFonts w:ascii="仿宋" w:eastAsia="仿宋" w:hAnsi="仿宋" w:cs="仿宋" w:hint="eastAsia"/>
            <w:lang w:val="en-GB"/>
          </w:rPr>
          <w:t>四、汽车电子行业发展现状</w:t>
        </w:r>
        <w:r>
          <w:tab/>
        </w:r>
        <w:r>
          <w:fldChar w:fldCharType="begin"/>
        </w:r>
        <w:r>
          <w:instrText xml:space="preserve"> PAGEREF _Toc8453 \h </w:instrText>
        </w:r>
        <w:r>
          <w:fldChar w:fldCharType="separate"/>
        </w:r>
        <w:r>
          <w:t>15</w:t>
        </w:r>
        <w:r>
          <w:fldChar w:fldCharType="end"/>
        </w:r>
      </w:hyperlink>
    </w:p>
    <w:p>
      <w:pPr>
        <w:pStyle w:val="TOC2"/>
        <w:tabs>
          <w:tab w:val="right" w:leader="dot" w:pos="8306"/>
        </w:tabs>
      </w:pPr>
      <w:hyperlink w:anchor="_Toc910" w:history="1">
        <w:r>
          <w:rPr>
            <w:rFonts w:ascii="仿宋" w:eastAsia="仿宋" w:hAnsi="仿宋" w:cs="仿宋" w:hint="eastAsia"/>
            <w:lang w:val="en-GB"/>
          </w:rPr>
          <w:t>(一)、汽车电子行业整体概况</w:t>
        </w:r>
        <w:r>
          <w:tab/>
        </w:r>
        <w:r>
          <w:fldChar w:fldCharType="begin"/>
        </w:r>
        <w:r>
          <w:instrText xml:space="preserve"> PAGEREF _Toc910 \h </w:instrText>
        </w:r>
        <w:r>
          <w:fldChar w:fldCharType="separate"/>
        </w:r>
        <w:r>
          <w:t>15</w:t>
        </w:r>
        <w:r>
          <w:fldChar w:fldCharType="end"/>
        </w:r>
      </w:hyperlink>
    </w:p>
    <w:p>
      <w:pPr>
        <w:pStyle w:val="TOC2"/>
        <w:tabs>
          <w:tab w:val="right" w:leader="dot" w:pos="8306"/>
        </w:tabs>
      </w:pPr>
      <w:hyperlink w:anchor="_Toc4500" w:history="1">
        <w:r>
          <w:rPr>
            <w:rFonts w:ascii="仿宋" w:eastAsia="仿宋" w:hAnsi="仿宋" w:cs="仿宋" w:hint="eastAsia"/>
            <w:lang w:val="en-GB"/>
          </w:rPr>
          <w:t>(二)、技术创新与发展</w:t>
        </w:r>
        <w:r>
          <w:tab/>
        </w:r>
        <w:r>
          <w:fldChar w:fldCharType="begin"/>
        </w:r>
        <w:r>
          <w:instrText xml:space="preserve"> PAGEREF _Toc4500 \h </w:instrText>
        </w:r>
        <w:r>
          <w:fldChar w:fldCharType="separate"/>
        </w:r>
        <w:r>
          <w:t>16</w:t>
        </w:r>
        <w:r>
          <w:fldChar w:fldCharType="end"/>
        </w:r>
      </w:hyperlink>
    </w:p>
    <w:p>
      <w:pPr>
        <w:pStyle w:val="TOC2"/>
        <w:tabs>
          <w:tab w:val="right" w:leader="dot" w:pos="8306"/>
        </w:tabs>
      </w:pPr>
      <w:hyperlink w:anchor="_Toc11409" w:history="1">
        <w:r>
          <w:rPr>
            <w:rFonts w:ascii="仿宋" w:eastAsia="仿宋" w:hAnsi="仿宋" w:cs="仿宋" w:hint="eastAsia"/>
            <w:lang w:val="en-GB"/>
          </w:rPr>
          <w:t>(三)、政策与法规</w:t>
        </w:r>
        <w:r>
          <w:tab/>
        </w:r>
        <w:r>
          <w:fldChar w:fldCharType="begin"/>
        </w:r>
        <w:r>
          <w:instrText xml:space="preserve"> PAGEREF _Toc11409 \h </w:instrText>
        </w:r>
        <w:r>
          <w:fldChar w:fldCharType="separate"/>
        </w:r>
        <w:r>
          <w:t>17</w:t>
        </w:r>
        <w:r>
          <w:fldChar w:fldCharType="end"/>
        </w:r>
      </w:hyperlink>
    </w:p>
    <w:p>
      <w:pPr>
        <w:pStyle w:val="TOC2"/>
        <w:tabs>
          <w:tab w:val="right" w:leader="dot" w:pos="8306"/>
        </w:tabs>
      </w:pPr>
      <w:hyperlink w:anchor="_Toc6815" w:history="1">
        <w:r>
          <w:rPr>
            <w:rFonts w:ascii="仿宋" w:eastAsia="仿宋" w:hAnsi="仿宋" w:cs="仿宋" w:hint="eastAsia"/>
            <w:lang w:val="en-GB"/>
          </w:rPr>
          <w:t>(四)、消费者需求变化</w:t>
        </w:r>
        <w:r>
          <w:tab/>
        </w:r>
        <w:r>
          <w:fldChar w:fldCharType="begin"/>
        </w:r>
        <w:r>
          <w:instrText xml:space="preserve"> PAGEREF _Toc6815 \h </w:instrText>
        </w:r>
        <w:r>
          <w:fldChar w:fldCharType="separate"/>
        </w:r>
        <w:r>
          <w:t>18</w:t>
        </w:r>
        <w:r>
          <w:fldChar w:fldCharType="end"/>
        </w:r>
      </w:hyperlink>
    </w:p>
    <w:p>
      <w:pPr>
        <w:pStyle w:val="TOC1"/>
        <w:tabs>
          <w:tab w:val="right" w:leader="dot" w:pos="8306"/>
        </w:tabs>
      </w:pPr>
      <w:hyperlink w:anchor="_Toc10449" w:history="1">
        <w:r>
          <w:rPr>
            <w:rFonts w:ascii="仿宋" w:eastAsia="仿宋" w:hAnsi="仿宋" w:cs="仿宋" w:hint="eastAsia"/>
            <w:lang w:val="en-GB"/>
          </w:rPr>
          <w:t>五、汽车电子行业前景</w:t>
        </w:r>
        <w:r>
          <w:tab/>
        </w:r>
        <w:r>
          <w:fldChar w:fldCharType="begin"/>
        </w:r>
        <w:r>
          <w:instrText xml:space="preserve"> PAGEREF _Toc10449 \h </w:instrText>
        </w:r>
        <w:r>
          <w:fldChar w:fldCharType="separate"/>
        </w:r>
        <w:r>
          <w:t>20</w:t>
        </w:r>
        <w:r>
          <w:fldChar w:fldCharType="end"/>
        </w:r>
      </w:hyperlink>
    </w:p>
    <w:p>
      <w:pPr>
        <w:pStyle w:val="TOC2"/>
        <w:tabs>
          <w:tab w:val="right" w:leader="dot" w:pos="8306"/>
        </w:tabs>
      </w:pPr>
      <w:hyperlink w:anchor="_Toc29912" w:history="1">
        <w:r>
          <w:rPr>
            <w:rFonts w:ascii="仿宋" w:eastAsia="仿宋" w:hAnsi="仿宋" w:cs="仿宋" w:hint="eastAsia"/>
            <w:lang w:val="en-GB"/>
          </w:rPr>
          <w:t>(一)、市场增长预测</w:t>
        </w:r>
        <w:r>
          <w:tab/>
        </w:r>
        <w:r>
          <w:fldChar w:fldCharType="begin"/>
        </w:r>
        <w:r>
          <w:instrText xml:space="preserve"> PAGEREF _Toc29912 \h </w:instrText>
        </w:r>
        <w:r>
          <w:fldChar w:fldCharType="separate"/>
        </w:r>
        <w:r>
          <w:t>20</w:t>
        </w:r>
        <w:r>
          <w:fldChar w:fldCharType="end"/>
        </w:r>
      </w:hyperlink>
    </w:p>
    <w:p>
      <w:pPr>
        <w:pStyle w:val="TOC2"/>
        <w:tabs>
          <w:tab w:val="right" w:leader="dot" w:pos="8306"/>
        </w:tabs>
      </w:pPr>
      <w:hyperlink w:anchor="_Toc28129" w:history="1">
        <w:r>
          <w:rPr>
            <w:rFonts w:ascii="仿宋" w:eastAsia="仿宋" w:hAnsi="仿宋" w:cs="仿宋" w:hint="eastAsia"/>
            <w:lang w:val="en-GB"/>
          </w:rPr>
          <w:t>(二)、新兴市场机会</w:t>
        </w:r>
        <w:r>
          <w:tab/>
        </w:r>
        <w:r>
          <w:fldChar w:fldCharType="begin"/>
        </w:r>
        <w:r>
          <w:instrText xml:space="preserve"> PAGEREF _Toc28129 \h </w:instrText>
        </w:r>
        <w:r>
          <w:fldChar w:fldCharType="separate"/>
        </w:r>
        <w:r>
          <w:t>21</w:t>
        </w:r>
        <w:r>
          <w:fldChar w:fldCharType="end"/>
        </w:r>
      </w:hyperlink>
    </w:p>
    <w:p>
      <w:pPr>
        <w:pStyle w:val="TOC2"/>
        <w:tabs>
          <w:tab w:val="right" w:leader="dot" w:pos="8306"/>
        </w:tabs>
      </w:pPr>
      <w:hyperlink w:anchor="_Toc26780" w:history="1">
        <w:r>
          <w:rPr>
            <w:rFonts w:ascii="仿宋" w:eastAsia="仿宋" w:hAnsi="仿宋" w:cs="仿宋" w:hint="eastAsia"/>
            <w:lang w:val="en-GB"/>
          </w:rPr>
          <w:t>(三)、技术前景展望</w:t>
        </w:r>
        <w:r>
          <w:tab/>
        </w:r>
        <w:r>
          <w:fldChar w:fldCharType="begin"/>
        </w:r>
        <w:r>
          <w:instrText xml:space="preserve"> PAGEREF _Toc26780 \h </w:instrText>
        </w:r>
        <w:r>
          <w:fldChar w:fldCharType="separate"/>
        </w:r>
        <w:r>
          <w:t>21</w:t>
        </w:r>
        <w:r>
          <w:fldChar w:fldCharType="end"/>
        </w:r>
      </w:hyperlink>
    </w:p>
    <w:p>
      <w:pPr>
        <w:pStyle w:val="TOC2"/>
        <w:tabs>
          <w:tab w:val="right" w:leader="dot" w:pos="8306"/>
        </w:tabs>
      </w:pPr>
      <w:hyperlink w:anchor="_Toc3925" w:history="1">
        <w:r>
          <w:rPr>
            <w:rFonts w:ascii="仿宋" w:eastAsia="仿宋" w:hAnsi="仿宋" w:cs="仿宋" w:hint="eastAsia"/>
            <w:lang w:val="en-GB"/>
          </w:rPr>
          <w:t>(四)、政策环境变化</w:t>
        </w:r>
        <w:r>
          <w:tab/>
        </w:r>
        <w:r>
          <w:fldChar w:fldCharType="begin"/>
        </w:r>
        <w:r>
          <w:instrText xml:space="preserve"> PAGEREF _Toc3925 \h </w:instrText>
        </w:r>
        <w:r>
          <w:fldChar w:fldCharType="separate"/>
        </w:r>
        <w:r>
          <w:t>22</w:t>
        </w:r>
        <w:r>
          <w:fldChar w:fldCharType="end"/>
        </w:r>
      </w:hyperlink>
    </w:p>
    <w:p>
      <w:pPr>
        <w:pStyle w:val="TOC1"/>
        <w:tabs>
          <w:tab w:val="right" w:leader="dot" w:pos="8306"/>
        </w:tabs>
      </w:pPr>
      <w:hyperlink w:anchor="_Toc15644" w:history="1">
        <w:r>
          <w:rPr>
            <w:rFonts w:ascii="仿宋" w:eastAsia="仿宋" w:hAnsi="仿宋" w:cs="仿宋" w:hint="eastAsia"/>
            <w:lang w:val="en-GB"/>
          </w:rPr>
          <w:t>六、汽车电子行业竞争对选址的影响</w:t>
        </w:r>
        <w:r>
          <w:tab/>
        </w:r>
        <w:r>
          <w:fldChar w:fldCharType="begin"/>
        </w:r>
        <w:r>
          <w:instrText xml:space="preserve"> PAGEREF _Toc15644 \h </w:instrText>
        </w:r>
        <w:r>
          <w:fldChar w:fldCharType="separate"/>
        </w:r>
        <w:r>
          <w:t>23</w:t>
        </w:r>
        <w:r>
          <w:fldChar w:fldCharType="end"/>
        </w:r>
      </w:hyperlink>
    </w:p>
    <w:p>
      <w:pPr>
        <w:pStyle w:val="TOC2"/>
        <w:tabs>
          <w:tab w:val="right" w:leader="dot" w:pos="8306"/>
        </w:tabs>
      </w:pPr>
      <w:hyperlink w:anchor="_Toc23008" w:history="1">
        <w:r>
          <w:rPr>
            <w:rFonts w:ascii="仿宋" w:eastAsia="仿宋" w:hAnsi="仿宋" w:cs="仿宋" w:hint="eastAsia"/>
            <w:lang w:val="en-GB"/>
          </w:rPr>
          <w:t>(一)、地理位置分析</w:t>
        </w:r>
        <w:r>
          <w:tab/>
        </w:r>
        <w:r>
          <w:fldChar w:fldCharType="begin"/>
        </w:r>
        <w:r>
          <w:instrText xml:space="preserve"> PAGEREF _Toc23008 \h </w:instrText>
        </w:r>
        <w:r>
          <w:fldChar w:fldCharType="separate"/>
        </w:r>
        <w:r>
          <w:t>23</w:t>
        </w:r>
        <w:r>
          <w:fldChar w:fldCharType="end"/>
        </w:r>
      </w:hyperlink>
    </w:p>
    <w:p>
      <w:pPr>
        <w:pStyle w:val="TOC2"/>
        <w:tabs>
          <w:tab w:val="right" w:leader="dot" w:pos="8306"/>
        </w:tabs>
      </w:pPr>
      <w:hyperlink w:anchor="_Toc11641" w:history="1">
        <w:r>
          <w:rPr>
            <w:rFonts w:ascii="仿宋" w:eastAsia="仿宋" w:hAnsi="仿宋" w:cs="仿宋" w:hint="eastAsia"/>
            <w:lang w:val="en-GB"/>
          </w:rPr>
          <w:t>(二)、供应链优势</w:t>
        </w:r>
        <w:r>
          <w:tab/>
        </w:r>
        <w:r>
          <w:fldChar w:fldCharType="begin"/>
        </w:r>
        <w:r>
          <w:instrText xml:space="preserve"> PAGEREF _Toc11641 \h </w:instrText>
        </w:r>
        <w:r>
          <w:fldChar w:fldCharType="separate"/>
        </w:r>
        <w:r>
          <w:t>25</w:t>
        </w:r>
        <w:r>
          <w:fldChar w:fldCharType="end"/>
        </w:r>
      </w:hyperlink>
    </w:p>
    <w:p>
      <w:pPr>
        <w:pStyle w:val="TOC2"/>
        <w:tabs>
          <w:tab w:val="right" w:leader="dot" w:pos="8306"/>
        </w:tabs>
      </w:pPr>
      <w:hyperlink w:anchor="_Toc8305" w:history="1">
        <w:r>
          <w:rPr>
            <w:rFonts w:ascii="仿宋" w:eastAsia="仿宋" w:hAnsi="仿宋" w:cs="仿宋" w:hint="eastAsia"/>
            <w:lang w:val="en-GB"/>
          </w:rPr>
          <w:t>(三)、人才资源</w:t>
        </w:r>
        <w:r>
          <w:tab/>
        </w:r>
        <w:r>
          <w:fldChar w:fldCharType="begin"/>
        </w:r>
        <w:r>
          <w:instrText xml:space="preserve"> PAGEREF _Toc8305 \h </w:instrText>
        </w:r>
        <w:r>
          <w:fldChar w:fldCharType="separate"/>
        </w:r>
        <w:r>
          <w:t>26</w:t>
        </w:r>
        <w:r>
          <w:fldChar w:fldCharType="end"/>
        </w:r>
      </w:hyperlink>
    </w:p>
    <w:p>
      <w:pPr>
        <w:pStyle w:val="TOC2"/>
        <w:tabs>
          <w:tab w:val="right" w:leader="dot" w:pos="8306"/>
        </w:tabs>
      </w:pPr>
      <w:hyperlink w:anchor="_Toc31727" w:history="1">
        <w:r>
          <w:rPr>
            <w:rFonts w:ascii="仿宋" w:eastAsia="仿宋" w:hAnsi="仿宋" w:cs="仿宋" w:hint="eastAsia"/>
            <w:lang w:val="en-GB"/>
          </w:rPr>
          <w:t>(四)、政策支持</w:t>
        </w:r>
        <w:r>
          <w:tab/>
        </w:r>
        <w:r>
          <w:fldChar w:fldCharType="begin"/>
        </w:r>
        <w:r>
          <w:instrText xml:space="preserve"> PAGEREF _Toc31727 \h </w:instrText>
        </w:r>
        <w:r>
          <w:fldChar w:fldCharType="separate"/>
        </w:r>
        <w:r>
          <w:t>27</w:t>
        </w:r>
        <w:r>
          <w:fldChar w:fldCharType="end"/>
        </w:r>
      </w:hyperlink>
    </w:p>
    <w:p>
      <w:pPr>
        <w:pStyle w:val="TOC1"/>
        <w:tabs>
          <w:tab w:val="right" w:leader="dot" w:pos="8306"/>
        </w:tabs>
      </w:pPr>
      <w:hyperlink w:anchor="_Toc4917" w:history="1">
        <w:r>
          <w:rPr>
            <w:rFonts w:ascii="仿宋" w:eastAsia="仿宋" w:hAnsi="仿宋" w:cs="仿宋" w:hint="eastAsia"/>
            <w:lang w:val="en-GB"/>
          </w:rPr>
          <w:t>七、汽车电子市场地位与竞争战略</w:t>
        </w:r>
        <w:r>
          <w:tab/>
        </w:r>
        <w:r>
          <w:fldChar w:fldCharType="begin"/>
        </w:r>
        <w:r>
          <w:instrText xml:space="preserve"> PAGEREF _Toc4917 \h </w:instrText>
        </w:r>
        <w:r>
          <w:fldChar w:fldCharType="separate"/>
        </w:r>
        <w:r>
          <w:t>28</w:t>
        </w:r>
        <w:r>
          <w:fldChar w:fldCharType="end"/>
        </w:r>
      </w:hyperlink>
    </w:p>
    <w:p>
      <w:pPr>
        <w:pStyle w:val="TOC2"/>
        <w:tabs>
          <w:tab w:val="right" w:leader="dot" w:pos="8306"/>
        </w:tabs>
      </w:pPr>
      <w:hyperlink w:anchor="_Toc15185" w:history="1">
        <w:r>
          <w:rPr>
            <w:rFonts w:ascii="仿宋" w:eastAsia="仿宋" w:hAnsi="仿宋" w:cs="仿宋" w:hint="eastAsia"/>
            <w:lang w:val="en-GB"/>
          </w:rPr>
          <w:t>(一)、公司市场地位</w:t>
        </w:r>
        <w:r>
          <w:tab/>
        </w:r>
        <w:r>
          <w:fldChar w:fldCharType="begin"/>
        </w:r>
        <w:r>
          <w:instrText xml:space="preserve"> PAGEREF _Toc15185 \h </w:instrText>
        </w:r>
        <w:r>
          <w:fldChar w:fldCharType="separate"/>
        </w:r>
        <w:r>
          <w:t>28</w:t>
        </w:r>
        <w:r>
          <w:fldChar w:fldCharType="end"/>
        </w:r>
      </w:hyperlink>
    </w:p>
    <w:p>
      <w:pPr>
        <w:pStyle w:val="TOC2"/>
        <w:tabs>
          <w:tab w:val="right" w:leader="dot" w:pos="8306"/>
        </w:tabs>
      </w:pPr>
      <w:hyperlink w:anchor="_Toc30629" w:history="1">
        <w:r>
          <w:rPr>
            <w:rFonts w:ascii="仿宋" w:eastAsia="仿宋" w:hAnsi="仿宋" w:cs="仿宋" w:hint="eastAsia"/>
            <w:lang w:val="en-GB"/>
          </w:rPr>
          <w:t>(二)、竞争对手分析</w:t>
        </w:r>
        <w:r>
          <w:tab/>
        </w:r>
        <w:r>
          <w:fldChar w:fldCharType="begin"/>
        </w:r>
        <w:r>
          <w:instrText xml:space="preserve"> PAGEREF _Toc30629 \h </w:instrText>
        </w:r>
        <w:r>
          <w:fldChar w:fldCharType="separate"/>
        </w:r>
        <w:r>
          <w:t>29</w:t>
        </w:r>
        <w:r>
          <w:fldChar w:fldCharType="end"/>
        </w:r>
      </w:hyperlink>
    </w:p>
    <w:p>
      <w:pPr>
        <w:pStyle w:val="TOC2"/>
        <w:tabs>
          <w:tab w:val="right" w:leader="dot" w:pos="8306"/>
        </w:tabs>
      </w:pPr>
      <w:hyperlink w:anchor="_Toc26972" w:history="1">
        <w:r>
          <w:rPr>
            <w:rFonts w:ascii="仿宋" w:eastAsia="仿宋" w:hAnsi="仿宋" w:cs="仿宋" w:hint="eastAsia"/>
            <w:lang w:val="en-GB"/>
          </w:rPr>
          <w:t>(三)、竞争战略</w:t>
        </w:r>
        <w:r>
          <w:tab/>
        </w:r>
        <w:r>
          <w:fldChar w:fldCharType="begin"/>
        </w:r>
        <w:r>
          <w:instrText xml:space="preserve"> PAGEREF _Toc26972 \h </w:instrText>
        </w:r>
        <w:r>
          <w:fldChar w:fldCharType="separate"/>
        </w:r>
        <w:r>
          <w:t>30</w:t>
        </w:r>
        <w:r>
          <w:fldChar w:fldCharType="end"/>
        </w:r>
      </w:hyperlink>
    </w:p>
    <w:p>
      <w:pPr>
        <w:pStyle w:val="TOC2"/>
        <w:tabs>
          <w:tab w:val="right" w:leader="dot" w:pos="8306"/>
        </w:tabs>
      </w:pPr>
      <w:hyperlink w:anchor="_Toc4620" w:history="1">
        <w:r>
          <w:rPr>
            <w:rFonts w:ascii="仿宋" w:eastAsia="仿宋" w:hAnsi="仿宋" w:cs="仿宋" w:hint="eastAsia"/>
            <w:lang w:val="en-GB"/>
          </w:rPr>
          <w:t>(四)、市场定位</w:t>
        </w:r>
        <w:r>
          <w:tab/>
        </w:r>
        <w:r>
          <w:fldChar w:fldCharType="begin"/>
        </w:r>
        <w:r>
          <w:instrText xml:space="preserve"> PAGEREF _Toc4620 \h </w:instrText>
        </w:r>
        <w:r>
          <w:fldChar w:fldCharType="separate"/>
        </w:r>
        <w:r>
          <w:t>31</w:t>
        </w:r>
        <w:r>
          <w:fldChar w:fldCharType="end"/>
        </w:r>
      </w:hyperlink>
    </w:p>
    <w:p>
      <w:pPr>
        <w:pStyle w:val="TOC1"/>
        <w:tabs>
          <w:tab w:val="right" w:leader="dot" w:pos="8306"/>
        </w:tabs>
      </w:pPr>
      <w:hyperlink w:anchor="_Toc2222" w:history="1">
        <w:r>
          <w:rPr>
            <w:rFonts w:ascii="仿宋" w:eastAsia="仿宋" w:hAnsi="仿宋" w:cs="仿宋" w:hint="eastAsia"/>
            <w:lang w:val="en-GB"/>
          </w:rPr>
          <w:t>八、汽车电子定价策略</w:t>
        </w:r>
        <w:r>
          <w:tab/>
        </w:r>
        <w:r>
          <w:fldChar w:fldCharType="begin"/>
        </w:r>
        <w:r>
          <w:instrText xml:space="preserve"> PAGEREF _Toc2222 \h </w:instrText>
        </w:r>
        <w:r>
          <w:fldChar w:fldCharType="separate"/>
        </w:r>
        <w:r>
          <w:t>32</w:t>
        </w:r>
        <w:r>
          <w:fldChar w:fldCharType="end"/>
        </w:r>
      </w:hyperlink>
    </w:p>
    <w:p>
      <w:pPr>
        <w:pStyle w:val="TOC2"/>
        <w:tabs>
          <w:tab w:val="right" w:leader="dot" w:pos="8306"/>
        </w:tabs>
      </w:pPr>
      <w:hyperlink w:anchor="_Toc21540" w:history="1">
        <w:r>
          <w:rPr>
            <w:rFonts w:ascii="仿宋" w:eastAsia="仿宋" w:hAnsi="仿宋" w:cs="仿宋" w:hint="eastAsia"/>
            <w:lang w:val="en-GB"/>
          </w:rPr>
          <w:t>(一)、定价策略概述</w:t>
        </w:r>
        <w:r>
          <w:tab/>
        </w:r>
        <w:r>
          <w:fldChar w:fldCharType="begin"/>
        </w:r>
        <w:r>
          <w:instrText xml:space="preserve"> PAGEREF _Toc21540 \h </w:instrText>
        </w:r>
        <w:r>
          <w:fldChar w:fldCharType="separate"/>
        </w:r>
        <w:r>
          <w:t>32</w:t>
        </w:r>
        <w:r>
          <w:fldChar w:fldCharType="end"/>
        </w:r>
      </w:hyperlink>
    </w:p>
    <w:p>
      <w:pPr>
        <w:pStyle w:val="TOC2"/>
        <w:tabs>
          <w:tab w:val="right" w:leader="dot" w:pos="8306"/>
        </w:tabs>
      </w:pPr>
      <w:hyperlink w:anchor="_Toc8034" w:history="1">
        <w:r>
          <w:rPr>
            <w:rFonts w:ascii="仿宋" w:eastAsia="仿宋" w:hAnsi="仿宋" w:cs="仿宋" w:hint="eastAsia"/>
            <w:lang w:val="en-GB"/>
          </w:rPr>
          <w:t>(二)、成本分析</w:t>
        </w:r>
        <w:r>
          <w:tab/>
        </w:r>
        <w:r>
          <w:fldChar w:fldCharType="begin"/>
        </w:r>
        <w:r>
          <w:instrText xml:space="preserve"> PAGEREF _Toc8034 \h </w:instrText>
        </w:r>
        <w:r>
          <w:fldChar w:fldCharType="separate"/>
        </w:r>
        <w:r>
          <w:t>34</w:t>
        </w:r>
        <w:r>
          <w:fldChar w:fldCharType="end"/>
        </w:r>
      </w:hyperlink>
    </w:p>
    <w:p>
      <w:pPr>
        <w:pStyle w:val="TOC2"/>
        <w:tabs>
          <w:tab w:val="right" w:leader="dot" w:pos="8306"/>
        </w:tabs>
      </w:pPr>
      <w:hyperlink w:anchor="_Toc16828" w:history="1">
        <w:r>
          <w:rPr>
            <w:rFonts w:ascii="仿宋" w:eastAsia="仿宋" w:hAnsi="仿宋" w:cs="仿宋" w:hint="eastAsia"/>
            <w:lang w:val="en-GB"/>
          </w:rPr>
          <w:t>(三)、市场需求与弹性</w:t>
        </w:r>
        <w:r>
          <w:tab/>
        </w:r>
        <w:r>
          <w:fldChar w:fldCharType="begin"/>
        </w:r>
        <w:r>
          <w:instrText xml:space="preserve"> PAGEREF _Toc16828 \h </w:instrText>
        </w:r>
        <w:r>
          <w:fldChar w:fldCharType="separate"/>
        </w:r>
        <w:r>
          <w:t>36</w:t>
        </w:r>
        <w:r>
          <w:fldChar w:fldCharType="end"/>
        </w:r>
      </w:hyperlink>
    </w:p>
    <w:p>
      <w:pPr>
        <w:pStyle w:val="TOC2"/>
        <w:tabs>
          <w:tab w:val="right" w:leader="dot" w:pos="8306"/>
        </w:tabs>
      </w:pPr>
      <w:hyperlink w:anchor="_Toc26527" w:history="1">
        <w:r>
          <w:rPr>
            <w:rFonts w:ascii="仿宋" w:eastAsia="仿宋" w:hAnsi="仿宋" w:cs="仿宋" w:hint="eastAsia"/>
            <w:lang w:val="en-GB"/>
          </w:rPr>
          <w:t>(四)、竞争对手定价</w:t>
        </w:r>
        <w:r>
          <w:tab/>
        </w:r>
        <w:r>
          <w:fldChar w:fldCharType="begin"/>
        </w:r>
        <w:r>
          <w:instrText xml:space="preserve"> PAGEREF _Toc26527 \h </w:instrText>
        </w:r>
        <w:r>
          <w:fldChar w:fldCharType="separate"/>
        </w:r>
        <w:r>
          <w:t>37</w:t>
        </w:r>
        <w:r>
          <w:fldChar w:fldCharType="end"/>
        </w:r>
      </w:hyperlink>
    </w:p>
    <w:p>
      <w:pPr>
        <w:pStyle w:val="TOC1"/>
        <w:tabs>
          <w:tab w:val="right" w:leader="dot" w:pos="8306"/>
        </w:tabs>
      </w:pPr>
      <w:hyperlink w:anchor="_Toc17295" w:history="1">
        <w:r>
          <w:rPr>
            <w:rFonts w:ascii="仿宋" w:eastAsia="仿宋" w:hAnsi="仿宋" w:cs="仿宋" w:hint="eastAsia"/>
            <w:lang w:val="en-GB"/>
          </w:rPr>
          <w:t>九、市场趋势与消费者洞察</w:t>
        </w:r>
        <w:r>
          <w:tab/>
        </w:r>
        <w:r>
          <w:fldChar w:fldCharType="begin"/>
        </w:r>
        <w:r>
          <w:instrText xml:space="preserve"> PAGEREF _Toc17295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60" w:history="1">
        <w:r>
          <w:rPr>
            <w:rFonts w:ascii="仿宋" w:eastAsia="仿宋" w:hAnsi="仿宋" w:cs="仿宋" w:hint="eastAsia"/>
            <w:lang w:val="en-GB"/>
          </w:rPr>
          <w:t>(一)、市场趋势分析与预测</w:t>
        </w:r>
        <w:r>
          <w:tab/>
        </w:r>
        <w:r>
          <w:fldChar w:fldCharType="begin"/>
        </w:r>
        <w:r>
          <w:instrText xml:space="preserve"> PAGEREF _Toc10660 \h </w:instrText>
        </w:r>
        <w:r>
          <w:fldChar w:fldCharType="separate"/>
        </w:r>
        <w:r>
          <w:t>38</w:t>
        </w:r>
        <w:r>
          <w:fldChar w:fldCharType="end"/>
        </w:r>
      </w:hyperlink>
    </w:p>
    <w:p>
      <w:pPr>
        <w:pStyle w:val="TOC2"/>
        <w:tabs>
          <w:tab w:val="right" w:leader="dot" w:pos="8306"/>
        </w:tabs>
      </w:pPr>
      <w:hyperlink w:anchor="_Toc8615" w:history="1">
        <w:r>
          <w:rPr>
            <w:rFonts w:ascii="仿宋" w:eastAsia="仿宋" w:hAnsi="仿宋" w:cs="仿宋" w:hint="eastAsia"/>
            <w:lang w:val="en-GB"/>
          </w:rPr>
          <w:t>(二)、消费者洞察与行为研究</w:t>
        </w:r>
        <w:r>
          <w:tab/>
        </w:r>
        <w:r>
          <w:fldChar w:fldCharType="begin"/>
        </w:r>
        <w:r>
          <w:instrText xml:space="preserve"> PAGEREF _Toc8615 \h </w:instrText>
        </w:r>
        <w:r>
          <w:fldChar w:fldCharType="separate"/>
        </w:r>
        <w:r>
          <w:t>39</w:t>
        </w:r>
        <w:r>
          <w:fldChar w:fldCharType="end"/>
        </w:r>
      </w:hyperlink>
    </w:p>
    <w:p>
      <w:pPr>
        <w:pStyle w:val="TOC2"/>
        <w:tabs>
          <w:tab w:val="right" w:leader="dot" w:pos="8306"/>
        </w:tabs>
      </w:pPr>
      <w:hyperlink w:anchor="_Toc13067" w:history="1">
        <w:r>
          <w:rPr>
            <w:rFonts w:ascii="仿宋" w:eastAsia="仿宋" w:hAnsi="仿宋" w:cs="仿宋" w:hint="eastAsia"/>
            <w:lang w:val="en-GB"/>
          </w:rPr>
          <w:t>(三)、产品创新与市场适应性</w:t>
        </w:r>
        <w:r>
          <w:tab/>
        </w:r>
        <w:r>
          <w:fldChar w:fldCharType="begin"/>
        </w:r>
        <w:r>
          <w:instrText xml:space="preserve"> PAGEREF _Toc13067 \h </w:instrText>
        </w:r>
        <w:r>
          <w:fldChar w:fldCharType="separate"/>
        </w:r>
        <w:r>
          <w:t>41</w:t>
        </w:r>
        <w:r>
          <w:fldChar w:fldCharType="end"/>
        </w:r>
      </w:hyperlink>
    </w:p>
    <w:p>
      <w:pPr>
        <w:pStyle w:val="TOC2"/>
        <w:tabs>
          <w:tab w:val="right" w:leader="dot" w:pos="8306"/>
        </w:tabs>
      </w:pPr>
      <w:hyperlink w:anchor="_Toc27140" w:history="1">
        <w:r>
          <w:rPr>
            <w:rFonts w:ascii="仿宋" w:eastAsia="仿宋" w:hAnsi="仿宋" w:cs="仿宋" w:hint="eastAsia"/>
            <w:lang w:val="en-GB"/>
          </w:rPr>
          <w:t>(四)、服务体验与客户满意度</w:t>
        </w:r>
        <w:r>
          <w:tab/>
        </w:r>
        <w:r>
          <w:fldChar w:fldCharType="begin"/>
        </w:r>
        <w:r>
          <w:instrText xml:space="preserve"> PAGEREF _Toc27140 \h </w:instrText>
        </w:r>
        <w:r>
          <w:fldChar w:fldCharType="separate"/>
        </w:r>
        <w:r>
          <w:t>42</w:t>
        </w:r>
        <w:r>
          <w:fldChar w:fldCharType="end"/>
        </w:r>
      </w:hyperlink>
    </w:p>
    <w:p>
      <w:pPr>
        <w:pStyle w:val="TOC1"/>
        <w:tabs>
          <w:tab w:val="right" w:leader="dot" w:pos="8306"/>
        </w:tabs>
      </w:pPr>
      <w:hyperlink w:anchor="_Toc15712" w:history="1">
        <w:r>
          <w:rPr>
            <w:rFonts w:ascii="仿宋" w:eastAsia="仿宋" w:hAnsi="仿宋" w:cs="仿宋" w:hint="eastAsia"/>
            <w:lang w:val="en-GB"/>
          </w:rPr>
          <w:t>十、汽车电子促销策略</w:t>
        </w:r>
        <w:r>
          <w:tab/>
        </w:r>
        <w:r>
          <w:fldChar w:fldCharType="begin"/>
        </w:r>
        <w:r>
          <w:instrText xml:space="preserve"> PAGEREF _Toc15712 \h </w:instrText>
        </w:r>
        <w:r>
          <w:fldChar w:fldCharType="separate"/>
        </w:r>
        <w:r>
          <w:t>44</w:t>
        </w:r>
        <w:r>
          <w:fldChar w:fldCharType="end"/>
        </w:r>
      </w:hyperlink>
    </w:p>
    <w:p>
      <w:pPr>
        <w:pStyle w:val="TOC2"/>
        <w:tabs>
          <w:tab w:val="right" w:leader="dot" w:pos="8306"/>
        </w:tabs>
      </w:pPr>
      <w:hyperlink w:anchor="_Toc28002" w:history="1">
        <w:r>
          <w:rPr>
            <w:rFonts w:ascii="仿宋" w:eastAsia="仿宋" w:hAnsi="仿宋" w:cs="仿宋" w:hint="eastAsia"/>
            <w:lang w:val="en-GB"/>
          </w:rPr>
          <w:t>(一)、广告与宣传</w:t>
        </w:r>
        <w:r>
          <w:tab/>
        </w:r>
        <w:r>
          <w:fldChar w:fldCharType="begin"/>
        </w:r>
        <w:r>
          <w:instrText xml:space="preserve"> PAGEREF _Toc28002 \h </w:instrText>
        </w:r>
        <w:r>
          <w:fldChar w:fldCharType="separate"/>
        </w:r>
        <w:r>
          <w:t>44</w:t>
        </w:r>
        <w:r>
          <w:fldChar w:fldCharType="end"/>
        </w:r>
      </w:hyperlink>
    </w:p>
    <w:p>
      <w:pPr>
        <w:pStyle w:val="TOC2"/>
        <w:tabs>
          <w:tab w:val="right" w:leader="dot" w:pos="8306"/>
        </w:tabs>
      </w:pPr>
      <w:hyperlink w:anchor="_Toc26180" w:history="1">
        <w:r>
          <w:rPr>
            <w:rFonts w:ascii="仿宋" w:eastAsia="仿宋" w:hAnsi="仿宋" w:cs="仿宋" w:hint="eastAsia"/>
            <w:lang w:val="en-GB"/>
          </w:rPr>
          <w:t>(二)、促销活动</w:t>
        </w:r>
        <w:r>
          <w:tab/>
        </w:r>
        <w:r>
          <w:fldChar w:fldCharType="begin"/>
        </w:r>
        <w:r>
          <w:instrText xml:space="preserve"> PAGEREF _Toc26180 \h </w:instrText>
        </w:r>
        <w:r>
          <w:fldChar w:fldCharType="separate"/>
        </w:r>
        <w:r>
          <w:t>45</w:t>
        </w:r>
        <w:r>
          <w:fldChar w:fldCharType="end"/>
        </w:r>
      </w:hyperlink>
    </w:p>
    <w:p>
      <w:pPr>
        <w:pStyle w:val="TOC2"/>
        <w:tabs>
          <w:tab w:val="right" w:leader="dot" w:pos="8306"/>
        </w:tabs>
      </w:pPr>
      <w:hyperlink w:anchor="_Toc2903" w:history="1">
        <w:r>
          <w:rPr>
            <w:rFonts w:ascii="仿宋" w:eastAsia="仿宋" w:hAnsi="仿宋" w:cs="仿宋" w:hint="eastAsia"/>
            <w:lang w:val="en-GB"/>
          </w:rPr>
          <w:t>(三)、品牌推广</w:t>
        </w:r>
        <w:r>
          <w:tab/>
        </w:r>
        <w:r>
          <w:fldChar w:fldCharType="begin"/>
        </w:r>
        <w:r>
          <w:instrText xml:space="preserve"> PAGEREF _Toc2903 \h </w:instrText>
        </w:r>
        <w:r>
          <w:fldChar w:fldCharType="separate"/>
        </w:r>
        <w:r>
          <w:t>47</w:t>
        </w:r>
        <w:r>
          <w:fldChar w:fldCharType="end"/>
        </w:r>
      </w:hyperlink>
    </w:p>
    <w:p>
      <w:pPr>
        <w:pStyle w:val="TOC2"/>
        <w:tabs>
          <w:tab w:val="right" w:leader="dot" w:pos="8306"/>
        </w:tabs>
      </w:pPr>
      <w:hyperlink w:anchor="_Toc11685" w:history="1">
        <w:r>
          <w:rPr>
            <w:rFonts w:ascii="仿宋" w:eastAsia="仿宋" w:hAnsi="仿宋" w:cs="仿宋" w:hint="eastAsia"/>
            <w:lang w:val="en-GB"/>
          </w:rPr>
          <w:t>(四)、数字营销</w:t>
        </w:r>
        <w:r>
          <w:tab/>
        </w:r>
        <w:r>
          <w:fldChar w:fldCharType="begin"/>
        </w:r>
        <w:r>
          <w:instrText xml:space="preserve"> PAGEREF _Toc11685 \h </w:instrText>
        </w:r>
        <w:r>
          <w:fldChar w:fldCharType="separate"/>
        </w:r>
        <w:r>
          <w:t>48</w:t>
        </w:r>
        <w:r>
          <w:fldChar w:fldCharType="end"/>
        </w:r>
      </w:hyperlink>
    </w:p>
    <w:p>
      <w:pPr>
        <w:pStyle w:val="TOC1"/>
        <w:tabs>
          <w:tab w:val="right" w:leader="dot" w:pos="8306"/>
        </w:tabs>
      </w:pPr>
      <w:hyperlink w:anchor="_Toc4119" w:history="1">
        <w:r>
          <w:rPr>
            <w:rFonts w:ascii="仿宋" w:eastAsia="仿宋" w:hAnsi="仿宋" w:cs="仿宋" w:hint="eastAsia"/>
            <w:lang w:val="en-GB"/>
          </w:rPr>
          <w:t>十一、汽车电子行业高质量发展</w:t>
        </w:r>
        <w:r>
          <w:tab/>
        </w:r>
        <w:r>
          <w:fldChar w:fldCharType="begin"/>
        </w:r>
        <w:r>
          <w:instrText xml:space="preserve"> PAGEREF _Toc4119 \h </w:instrText>
        </w:r>
        <w:r>
          <w:fldChar w:fldCharType="separate"/>
        </w:r>
        <w:r>
          <w:t>50</w:t>
        </w:r>
        <w:r>
          <w:fldChar w:fldCharType="end"/>
        </w:r>
      </w:hyperlink>
    </w:p>
    <w:p>
      <w:pPr>
        <w:pStyle w:val="TOC2"/>
        <w:tabs>
          <w:tab w:val="right" w:leader="dot" w:pos="8306"/>
        </w:tabs>
      </w:pPr>
      <w:hyperlink w:anchor="_Toc21215" w:history="1">
        <w:r>
          <w:rPr>
            <w:rFonts w:ascii="仿宋" w:eastAsia="仿宋" w:hAnsi="仿宋" w:cs="仿宋" w:hint="eastAsia"/>
            <w:lang w:val="en-GB"/>
          </w:rPr>
          <w:t>(一)、质量管理体系</w:t>
        </w:r>
        <w:r>
          <w:tab/>
        </w:r>
        <w:r>
          <w:fldChar w:fldCharType="begin"/>
        </w:r>
        <w:r>
          <w:instrText xml:space="preserve"> PAGEREF _Toc21215 \h </w:instrText>
        </w:r>
        <w:r>
          <w:fldChar w:fldCharType="separate"/>
        </w:r>
        <w:r>
          <w:t>50</w:t>
        </w:r>
        <w:r>
          <w:fldChar w:fldCharType="end"/>
        </w:r>
      </w:hyperlink>
    </w:p>
    <w:p>
      <w:pPr>
        <w:pStyle w:val="TOC2"/>
        <w:tabs>
          <w:tab w:val="right" w:leader="dot" w:pos="8306"/>
        </w:tabs>
      </w:pPr>
      <w:hyperlink w:anchor="_Toc14751" w:history="1">
        <w:r>
          <w:rPr>
            <w:rFonts w:ascii="仿宋" w:eastAsia="仿宋" w:hAnsi="仿宋" w:cs="仿宋" w:hint="eastAsia"/>
            <w:lang w:val="en-GB"/>
          </w:rPr>
          <w:t>(二)、创新与研发投入</w:t>
        </w:r>
        <w:r>
          <w:tab/>
        </w:r>
        <w:r>
          <w:fldChar w:fldCharType="begin"/>
        </w:r>
        <w:r>
          <w:instrText xml:space="preserve"> PAGEREF _Toc14751 \h </w:instrText>
        </w:r>
        <w:r>
          <w:fldChar w:fldCharType="separate"/>
        </w:r>
        <w:r>
          <w:t>52</w:t>
        </w:r>
        <w:r>
          <w:fldChar w:fldCharType="end"/>
        </w:r>
      </w:hyperlink>
    </w:p>
    <w:p>
      <w:pPr>
        <w:pStyle w:val="TOC2"/>
        <w:tabs>
          <w:tab w:val="right" w:leader="dot" w:pos="8306"/>
        </w:tabs>
      </w:pPr>
      <w:hyperlink w:anchor="_Toc28609" w:history="1">
        <w:r>
          <w:rPr>
            <w:rFonts w:ascii="仿宋" w:eastAsia="仿宋" w:hAnsi="仿宋" w:cs="仿宋" w:hint="eastAsia"/>
            <w:lang w:val="en-GB"/>
          </w:rPr>
          <w:t>(三)、生产效率提升</w:t>
        </w:r>
        <w:r>
          <w:tab/>
        </w:r>
        <w:r>
          <w:fldChar w:fldCharType="begin"/>
        </w:r>
        <w:r>
          <w:instrText xml:space="preserve"> PAGEREF _Toc28609 \h </w:instrText>
        </w:r>
        <w:r>
          <w:fldChar w:fldCharType="separate"/>
        </w:r>
        <w:r>
          <w:t>53</w:t>
        </w:r>
        <w:r>
          <w:fldChar w:fldCharType="end"/>
        </w:r>
      </w:hyperlink>
    </w:p>
    <w:p>
      <w:pPr>
        <w:pStyle w:val="TOC2"/>
        <w:tabs>
          <w:tab w:val="right" w:leader="dot" w:pos="8306"/>
        </w:tabs>
      </w:pPr>
      <w:hyperlink w:anchor="_Toc26407" w:history="1">
        <w:r>
          <w:rPr>
            <w:rFonts w:ascii="仿宋" w:eastAsia="仿宋" w:hAnsi="仿宋" w:cs="仿宋" w:hint="eastAsia"/>
            <w:lang w:val="en-GB"/>
          </w:rPr>
          <w:t>(四)、环保与可持续发展</w:t>
        </w:r>
        <w:r>
          <w:tab/>
        </w:r>
        <w:r>
          <w:fldChar w:fldCharType="begin"/>
        </w:r>
        <w:r>
          <w:instrText xml:space="preserve"> PAGEREF _Toc26407 \h </w:instrText>
        </w:r>
        <w:r>
          <w:fldChar w:fldCharType="separate"/>
        </w:r>
        <w:r>
          <w:t>55</w:t>
        </w:r>
        <w:r>
          <w:fldChar w:fldCharType="end"/>
        </w:r>
      </w:hyperlink>
    </w:p>
    <w:p>
      <w:pPr>
        <w:pStyle w:val="TOC1"/>
        <w:tabs>
          <w:tab w:val="right" w:leader="dot" w:pos="8306"/>
        </w:tabs>
      </w:pPr>
      <w:hyperlink w:anchor="_Toc26820" w:history="1">
        <w:r>
          <w:rPr>
            <w:rFonts w:ascii="仿宋" w:eastAsia="仿宋" w:hAnsi="仿宋" w:cs="仿宋" w:hint="eastAsia"/>
            <w:lang w:val="en-GB"/>
          </w:rPr>
          <w:t>十二、汽车电子供应链管理</w:t>
        </w:r>
        <w:r>
          <w:tab/>
        </w:r>
        <w:r>
          <w:fldChar w:fldCharType="begin"/>
        </w:r>
        <w:r>
          <w:instrText xml:space="preserve"> PAGEREF _Toc26820 \h </w:instrText>
        </w:r>
        <w:r>
          <w:fldChar w:fldCharType="separate"/>
        </w:r>
        <w:r>
          <w:t>56</w:t>
        </w:r>
        <w:r>
          <w:fldChar w:fldCharType="end"/>
        </w:r>
      </w:hyperlink>
    </w:p>
    <w:p>
      <w:pPr>
        <w:pStyle w:val="TOC2"/>
        <w:tabs>
          <w:tab w:val="right" w:leader="dot" w:pos="8306"/>
        </w:tabs>
      </w:pPr>
      <w:hyperlink w:anchor="_Toc19701" w:history="1">
        <w:r>
          <w:rPr>
            <w:rFonts w:ascii="仿宋" w:eastAsia="仿宋" w:hAnsi="仿宋" w:cs="仿宋" w:hint="eastAsia"/>
            <w:lang w:val="en-GB"/>
          </w:rPr>
          <w:t>(一)、供应链优化策略</w:t>
        </w:r>
        <w:r>
          <w:tab/>
        </w:r>
        <w:r>
          <w:fldChar w:fldCharType="begin"/>
        </w:r>
        <w:r>
          <w:instrText xml:space="preserve"> PAGEREF _Toc19701 \h </w:instrText>
        </w:r>
        <w:r>
          <w:fldChar w:fldCharType="separate"/>
        </w:r>
        <w:r>
          <w:t>56</w:t>
        </w:r>
        <w:r>
          <w:fldChar w:fldCharType="end"/>
        </w:r>
      </w:hyperlink>
    </w:p>
    <w:p>
      <w:pPr>
        <w:pStyle w:val="TOC2"/>
        <w:tabs>
          <w:tab w:val="right" w:leader="dot" w:pos="8306"/>
        </w:tabs>
      </w:pPr>
      <w:hyperlink w:anchor="_Toc17401" w:history="1">
        <w:r>
          <w:rPr>
            <w:rFonts w:ascii="仿宋" w:eastAsia="仿宋" w:hAnsi="仿宋" w:cs="仿宋" w:hint="eastAsia"/>
            <w:lang w:val="en-GB"/>
          </w:rPr>
          <w:t>(二)、供应商合作与管理</w:t>
        </w:r>
        <w:r>
          <w:tab/>
        </w:r>
        <w:r>
          <w:fldChar w:fldCharType="begin"/>
        </w:r>
        <w:r>
          <w:instrText xml:space="preserve"> PAGEREF _Toc17401 \h </w:instrText>
        </w:r>
        <w:r>
          <w:fldChar w:fldCharType="separate"/>
        </w:r>
        <w:r>
          <w:t>57</w:t>
        </w:r>
        <w:r>
          <w:fldChar w:fldCharType="end"/>
        </w:r>
      </w:hyperlink>
    </w:p>
    <w:p>
      <w:pPr>
        <w:pStyle w:val="TOC2"/>
        <w:tabs>
          <w:tab w:val="right" w:leader="dot" w:pos="8306"/>
        </w:tabs>
      </w:pPr>
      <w:hyperlink w:anchor="_Toc6163" w:history="1">
        <w:r>
          <w:rPr>
            <w:rFonts w:ascii="仿宋" w:eastAsia="仿宋" w:hAnsi="仿宋" w:cs="仿宋" w:hint="eastAsia"/>
            <w:lang w:val="en-GB"/>
          </w:rPr>
          <w:t>(三)、物流与库存管理</w:t>
        </w:r>
        <w:r>
          <w:tab/>
        </w:r>
        <w:r>
          <w:fldChar w:fldCharType="begin"/>
        </w:r>
        <w:r>
          <w:instrText xml:space="preserve"> PAGEREF _Toc6163 \h </w:instrText>
        </w:r>
        <w:r>
          <w:fldChar w:fldCharType="separate"/>
        </w:r>
        <w:r>
          <w:t>58</w:t>
        </w:r>
        <w:r>
          <w:fldChar w:fldCharType="end"/>
        </w:r>
      </w:hyperlink>
    </w:p>
    <w:p>
      <w:pPr>
        <w:pStyle w:val="TOC2"/>
        <w:tabs>
          <w:tab w:val="right" w:leader="dot" w:pos="8306"/>
        </w:tabs>
      </w:pPr>
      <w:hyperlink w:anchor="_Toc17537" w:history="1">
        <w:r>
          <w:rPr>
            <w:rFonts w:ascii="仿宋" w:eastAsia="仿宋" w:hAnsi="仿宋" w:cs="仿宋" w:hint="eastAsia"/>
            <w:lang w:val="en-GB"/>
          </w:rPr>
          <w:t>(四)、风险管理与应对策略</w:t>
        </w:r>
        <w:r>
          <w:tab/>
        </w:r>
        <w:r>
          <w:fldChar w:fldCharType="begin"/>
        </w:r>
        <w:r>
          <w:instrText xml:space="preserve"> PAGEREF _Toc17537 \h </w:instrText>
        </w:r>
        <w:r>
          <w:fldChar w:fldCharType="separate"/>
        </w:r>
        <w:r>
          <w:t>59</w:t>
        </w:r>
        <w:r>
          <w:fldChar w:fldCharType="end"/>
        </w:r>
      </w:hyperlink>
    </w:p>
    <w:p>
      <w:pPr>
        <w:pStyle w:val="TOC1"/>
        <w:tabs>
          <w:tab w:val="right" w:leader="dot" w:pos="8306"/>
        </w:tabs>
      </w:pPr>
      <w:hyperlink w:anchor="_Toc2168" w:history="1">
        <w:r>
          <w:rPr>
            <w:rFonts w:ascii="仿宋" w:eastAsia="仿宋" w:hAnsi="仿宋" w:cs="仿宋" w:hint="eastAsia"/>
            <w:lang w:val="en-GB"/>
          </w:rPr>
          <w:t>十三、汽车电子人才战略与团队建设</w:t>
        </w:r>
        <w:r>
          <w:tab/>
        </w:r>
        <w:r>
          <w:fldChar w:fldCharType="begin"/>
        </w:r>
        <w:r>
          <w:instrText xml:space="preserve"> PAGEREF _Toc2168 \h </w:instrText>
        </w:r>
        <w:r>
          <w:fldChar w:fldCharType="separate"/>
        </w:r>
        <w:r>
          <w:t>60</w:t>
        </w:r>
        <w:r>
          <w:fldChar w:fldCharType="end"/>
        </w:r>
      </w:hyperlink>
    </w:p>
    <w:p>
      <w:pPr>
        <w:pStyle w:val="TOC2"/>
        <w:tabs>
          <w:tab w:val="right" w:leader="dot" w:pos="8306"/>
        </w:tabs>
      </w:pPr>
      <w:hyperlink w:anchor="_Toc22142" w:history="1">
        <w:r>
          <w:rPr>
            <w:rFonts w:ascii="仿宋" w:eastAsia="仿宋" w:hAnsi="仿宋" w:cs="仿宋" w:hint="eastAsia"/>
            <w:lang w:val="en-GB"/>
          </w:rPr>
          <w:t>(一)、人才需求与招聘计划</w:t>
        </w:r>
        <w:r>
          <w:tab/>
        </w:r>
        <w:r>
          <w:fldChar w:fldCharType="begin"/>
        </w:r>
        <w:r>
          <w:instrText xml:space="preserve"> PAGEREF _Toc22142 \h </w:instrText>
        </w:r>
        <w:r>
          <w:fldChar w:fldCharType="separate"/>
        </w:r>
        <w:r>
          <w:t>60</w:t>
        </w:r>
        <w:r>
          <w:fldChar w:fldCharType="end"/>
        </w:r>
      </w:hyperlink>
    </w:p>
    <w:p>
      <w:pPr>
        <w:pStyle w:val="TOC2"/>
        <w:tabs>
          <w:tab w:val="right" w:leader="dot" w:pos="8306"/>
        </w:tabs>
      </w:pPr>
      <w:hyperlink w:anchor="_Toc32156" w:history="1">
        <w:r>
          <w:rPr>
            <w:rFonts w:ascii="仿宋" w:eastAsia="仿宋" w:hAnsi="仿宋" w:cs="仿宋" w:hint="eastAsia"/>
            <w:lang w:val="en-GB"/>
          </w:rPr>
          <w:t>(二)、培训与专业发展</w:t>
        </w:r>
        <w:r>
          <w:tab/>
        </w:r>
        <w:r>
          <w:fldChar w:fldCharType="begin"/>
        </w:r>
        <w:r>
          <w:instrText xml:space="preserve"> PAGEREF _Toc32156 \h </w:instrText>
        </w:r>
        <w:r>
          <w:fldChar w:fldCharType="separate"/>
        </w:r>
        <w:r>
          <w:t>61</w:t>
        </w:r>
        <w:r>
          <w:fldChar w:fldCharType="end"/>
        </w:r>
      </w:hyperlink>
    </w:p>
    <w:p>
      <w:pPr>
        <w:pStyle w:val="TOC2"/>
        <w:tabs>
          <w:tab w:val="right" w:leader="dot" w:pos="8306"/>
        </w:tabs>
      </w:pPr>
      <w:hyperlink w:anchor="_Toc30692" w:history="1">
        <w:r>
          <w:rPr>
            <w:rFonts w:ascii="仿宋" w:eastAsia="仿宋" w:hAnsi="仿宋" w:cs="仿宋" w:hint="eastAsia"/>
            <w:lang w:val="en-GB"/>
          </w:rPr>
          <w:t>(三)、绩效评价与激励机制</w:t>
        </w:r>
        <w:r>
          <w:tab/>
        </w:r>
        <w:r>
          <w:fldChar w:fldCharType="begin"/>
        </w:r>
        <w:r>
          <w:instrText xml:space="preserve"> PAGEREF _Toc30692 \h </w:instrText>
        </w:r>
        <w:r>
          <w:fldChar w:fldCharType="separate"/>
        </w:r>
        <w:r>
          <w:t>63</w:t>
        </w:r>
        <w:r>
          <w:fldChar w:fldCharType="end"/>
        </w:r>
      </w:hyperlink>
    </w:p>
    <w:p>
      <w:pPr>
        <w:pStyle w:val="TOC2"/>
        <w:tabs>
          <w:tab w:val="right" w:leader="dot" w:pos="8306"/>
        </w:tabs>
      </w:pPr>
      <w:hyperlink w:anchor="_Toc4245" w:history="1">
        <w:r>
          <w:rPr>
            <w:rFonts w:ascii="仿宋" w:eastAsia="仿宋" w:hAnsi="仿宋" w:cs="仿宋" w:hint="eastAsia"/>
            <w:lang w:val="en-GB"/>
          </w:rPr>
          <w:t>(四)、团队建设与协作模式</w:t>
        </w:r>
        <w:r>
          <w:tab/>
        </w:r>
        <w:r>
          <w:fldChar w:fldCharType="begin"/>
        </w:r>
        <w:r>
          <w:instrText xml:space="preserve"> PAGEREF _Toc4245 \h </w:instrText>
        </w:r>
        <w:r>
          <w:fldChar w:fldCharType="separate"/>
        </w:r>
        <w:r>
          <w:t>64</w:t>
        </w:r>
        <w:r>
          <w:fldChar w:fldCharType="end"/>
        </w:r>
      </w:hyperlink>
    </w:p>
    <w:p>
      <w:pPr>
        <w:pStyle w:val="TOC1"/>
        <w:tabs>
          <w:tab w:val="right" w:leader="dot" w:pos="8306"/>
        </w:tabs>
      </w:pPr>
      <w:hyperlink w:anchor="_Toc27804" w:history="1">
        <w:r>
          <w:rPr>
            <w:rFonts w:ascii="仿宋" w:eastAsia="仿宋" w:hAnsi="仿宋" w:cs="仿宋" w:hint="eastAsia"/>
            <w:lang w:val="en-GB"/>
          </w:rPr>
          <w:t>十四、汽车电子风险管理与合规</w:t>
        </w:r>
        <w:r>
          <w:tab/>
        </w:r>
        <w:r>
          <w:fldChar w:fldCharType="begin"/>
        </w:r>
        <w:r>
          <w:instrText xml:space="preserve"> PAGEREF _Toc27804 \h </w:instrText>
        </w:r>
        <w:r>
          <w:fldChar w:fldCharType="separate"/>
        </w:r>
        <w:r>
          <w:t>65</w:t>
        </w:r>
        <w:r>
          <w:fldChar w:fldCharType="end"/>
        </w:r>
      </w:hyperlink>
    </w:p>
    <w:p>
      <w:pPr>
        <w:pStyle w:val="TOC2"/>
        <w:tabs>
          <w:tab w:val="right" w:leader="dot" w:pos="8306"/>
        </w:tabs>
      </w:pPr>
      <w:hyperlink w:anchor="_Toc28713" w:history="1">
        <w:r>
          <w:rPr>
            <w:rFonts w:ascii="仿宋" w:eastAsia="仿宋" w:hAnsi="仿宋" w:cs="仿宋" w:hint="eastAsia"/>
            <w:lang w:val="en-GB"/>
          </w:rPr>
          <w:t>(一)、风险评估与监测体系</w:t>
        </w:r>
        <w:r>
          <w:tab/>
        </w:r>
        <w:r>
          <w:fldChar w:fldCharType="begin"/>
        </w:r>
        <w:r>
          <w:instrText xml:space="preserve"> PAGEREF _Toc28713 \h </w:instrText>
        </w:r>
        <w:r>
          <w:fldChar w:fldCharType="separate"/>
        </w:r>
        <w:r>
          <w:t>65</w:t>
        </w:r>
        <w:r>
          <w:fldChar w:fldCharType="end"/>
        </w:r>
      </w:hyperlink>
    </w:p>
    <w:p>
      <w:pPr>
        <w:pStyle w:val="TOC2"/>
        <w:tabs>
          <w:tab w:val="right" w:leader="dot" w:pos="8306"/>
        </w:tabs>
      </w:pPr>
      <w:hyperlink w:anchor="_Toc16584" w:history="1">
        <w:r>
          <w:rPr>
            <w:rFonts w:ascii="仿宋" w:eastAsia="仿宋" w:hAnsi="仿宋" w:cs="仿宋" w:hint="eastAsia"/>
            <w:lang w:val="en-GB"/>
          </w:rPr>
          <w:t>(二)、合规政策制定与执行</w:t>
        </w:r>
        <w:r>
          <w:tab/>
        </w:r>
        <w:r>
          <w:fldChar w:fldCharType="begin"/>
        </w:r>
        <w:r>
          <w:instrText xml:space="preserve"> PAGEREF _Toc16584 \h </w:instrText>
        </w:r>
        <w:r>
          <w:fldChar w:fldCharType="separate"/>
        </w:r>
        <w:r>
          <w:t>66</w:t>
        </w:r>
        <w:r>
          <w:fldChar w:fldCharType="end"/>
        </w:r>
      </w:hyperlink>
    </w:p>
    <w:p>
      <w:pPr>
        <w:pStyle w:val="TOC2"/>
        <w:tabs>
          <w:tab w:val="right" w:leader="dot" w:pos="8306"/>
        </w:tabs>
      </w:pPr>
      <w:hyperlink w:anchor="_Toc5765" w:history="1">
        <w:r>
          <w:rPr>
            <w:rFonts w:ascii="仿宋" w:eastAsia="仿宋" w:hAnsi="仿宋" w:cs="仿宋" w:hint="eastAsia"/>
            <w:lang w:val="en-GB"/>
          </w:rPr>
          <w:t>(三)、危机管理与灾备计划</w:t>
        </w:r>
        <w:r>
          <w:tab/>
        </w:r>
        <w:r>
          <w:fldChar w:fldCharType="begin"/>
        </w:r>
        <w:r>
          <w:instrText xml:space="preserve"> PAGEREF _Toc5765 \h </w:instrText>
        </w:r>
        <w:r>
          <w:fldChar w:fldCharType="separate"/>
        </w:r>
        <w:r>
          <w:t>68</w:t>
        </w:r>
        <w:r>
          <w:fldChar w:fldCharType="end"/>
        </w:r>
      </w:hyperlink>
    </w:p>
    <w:p>
      <w:pPr>
        <w:pStyle w:val="TOC2"/>
        <w:tabs>
          <w:tab w:val="right" w:leader="dot" w:pos="8306"/>
        </w:tabs>
      </w:pPr>
      <w:hyperlink w:anchor="_Toc29235" w:history="1">
        <w:r>
          <w:rPr>
            <w:rFonts w:ascii="仿宋" w:eastAsia="仿宋" w:hAnsi="仿宋" w:cs="仿宋" w:hint="eastAsia"/>
            <w:lang w:val="en-GB"/>
          </w:rPr>
          <w:t>(四)、法律事务与法规遵从</w:t>
        </w:r>
        <w:r>
          <w:tab/>
        </w:r>
        <w:r>
          <w:fldChar w:fldCharType="begin"/>
        </w:r>
        <w:r>
          <w:instrText xml:space="preserve"> PAGEREF _Toc29235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8769"/>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汽车电子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24158"/>
      <w:r>
        <w:rPr>
          <w:rFonts w:ascii="仿宋" w:eastAsia="仿宋" w:hAnsi="仿宋" w:cs="仿宋" w:hint="eastAsia"/>
          <w:sz w:val="28"/>
          <w:lang w:val="en-GB"/>
        </w:rPr>
        <w:t>一、汽车电子项目概论</w:t>
      </w:r>
      <w:bookmarkEnd w:id="2"/>
    </w:p>
    <w:p>
      <w:pPr>
        <w:pStyle w:val="Heading2"/>
        <w:rPr>
          <w:rFonts w:ascii="仿宋" w:eastAsia="仿宋" w:hAnsi="仿宋" w:cs="仿宋" w:hint="eastAsia"/>
          <w:lang w:val="en-GB"/>
        </w:rPr>
      </w:pPr>
      <w:bookmarkStart w:id="3" w:name="_Toc17260"/>
      <w:r>
        <w:rPr>
          <w:rFonts w:ascii="仿宋" w:eastAsia="仿宋" w:hAnsi="仿宋" w:cs="仿宋" w:hint="eastAsia"/>
          <w:lang w:val="en-GB"/>
        </w:rPr>
        <w:t>(一)、汽车电子项目概述</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汽车电子项目基本情况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承办机构名称：xxx 企业有限公司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汽车电子项目性质：拓展及增建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汽车电子项目建设地域： xxx（待定）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汽车电子项目联络人： 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主承办单位基本情况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主办单位名称：xxx 集团有限公司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单位性质：大型综合企业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主办单位总部： xxx 城市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单位联系人：王 xx</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5、 单位联系方式：[联系方式]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汽车电子项目建设选址及用地规模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选址依据： 汽车电子项目选址的主要依据是考虑到区域经济发展、交通便利性、资源供给等多方面因素，确保汽车电子项目能够充分融入当地发展规划，并为未来的可持续发展奠定基础。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用地规模： 本汽车电子项目所需用地规模为XXXX亩（或平方米，具体数字根据实际情况而定）。用地规模的确定充分考虑了汽车电子项目建设的需要，同时符合当地土地利用规划和法规要求。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用地性质： 汽车电子项目用地的性质将根据当地规划和土地管理部门的要求，确保符合法律法规，并获得相关土地证照。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土地利用计划： 在汽车电子项目建设过程中，将遵循土地合理利用的原则，最大化地发挥土地资源的效益，确保汽车电子项目用地得到科学、合理的利用。</w:t>
      </w:r>
    </w:p>
    <w:p>
      <w:pPr>
        <w:pStyle w:val="Heading2"/>
        <w:ind w:firstLine="560" w:firstLineChars="200"/>
        <w:rPr>
          <w:rFonts w:ascii="仿宋" w:eastAsia="仿宋" w:hAnsi="仿宋" w:cs="仿宋" w:hint="eastAsia"/>
          <w:sz w:val="28"/>
          <w:lang w:val="en-GB"/>
        </w:rPr>
      </w:pPr>
      <w:bookmarkStart w:id="4" w:name="_Toc14686"/>
      <w:r>
        <w:rPr>
          <w:rFonts w:ascii="仿宋" w:eastAsia="仿宋" w:hAnsi="仿宋" w:cs="仿宋" w:hint="eastAsia"/>
          <w:sz w:val="28"/>
          <w:lang w:val="en-GB"/>
        </w:rPr>
        <w:t>(二)、汽车电子项目总投资及资金构成</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本汽车电子项目总投资及资金构成如下：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总投资额： 汽车电子项目的总投资为XXXX万元。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资金构成：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自有资金： 由企业自筹的资金为XXXX万元。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银行贷款： 申请银行贷款XXXX万元。</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资金用途： 投资将主要用于汽车电子项目的前期准备、工程勘察与设计、土建工程施工、设备采购、设备安装调试、试车投产等方面。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贷款利率： 银行贷款的利率按XX%测算。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建设期利息： 在建设期间，预计产生的贷款利息为XXXX万元。</w:t>
      </w:r>
    </w:p>
    <w:p>
      <w:pPr>
        <w:pStyle w:val="Heading2"/>
        <w:ind w:firstLine="560" w:firstLineChars="200"/>
        <w:rPr>
          <w:rFonts w:ascii="仿宋" w:eastAsia="仿宋" w:hAnsi="仿宋" w:cs="仿宋" w:hint="eastAsia"/>
          <w:sz w:val="28"/>
          <w:lang w:val="en-GB"/>
        </w:rPr>
      </w:pPr>
      <w:bookmarkStart w:id="5" w:name="_Toc4518"/>
      <w:r>
        <w:rPr>
          <w:rFonts w:ascii="仿宋" w:eastAsia="仿宋" w:hAnsi="仿宋" w:cs="仿宋" w:hint="eastAsia"/>
          <w:sz w:val="28"/>
          <w:lang w:val="en-GB"/>
        </w:rPr>
        <w:t>(三)、资金筹措方案</w:t>
      </w:r>
      <w:bookmarkEnd w:id="5"/>
    </w:p>
    <w:p>
      <w:pPr>
        <w:ind w:firstLine="560" w:firstLineChars="200"/>
        <w:rPr>
          <w:rFonts w:ascii="仿宋" w:eastAsia="仿宋" w:hAnsi="仿宋" w:cs="仿宋" w:hint="eastAsia"/>
          <w:sz w:val="28"/>
          <w:lang w:val="en-GB"/>
        </w:r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(一)汽车电子项目资本金筹措方案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满足汽车电子项目总投资XXX万元的资金需求，xxx有限公司制定了自筹资金（资本金）XXX万元的资金筹措方案。公司将通过内部资金调动和股东注资的方式，确保汽车电子项目有足够的资本金支持，以保障汽车电子项目的正常启动和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(二)申请银行借款方案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经过谨慎的财务测算，本期工程汽车电子项目拟申请银行借款总额XXX万元。公司将根据汽车电子项目的实际资金需求，向银行申请长期借款，以获取额外的资金支持。这一借款方案将有助于提高汽车电子项目的资金灵活性，确保汽车电子项目建设和运营阶段的正常资金供给。</w:t>
      </w:r>
    </w:p>
    <w:p>
      <w:pPr>
        <w:pStyle w:val="Heading2"/>
        <w:ind w:firstLine="560" w:firstLineChars="200"/>
        <w:rPr>
          <w:rFonts w:ascii="仿宋" w:eastAsia="仿宋" w:hAnsi="仿宋" w:cs="仿宋" w:hint="eastAsia"/>
          <w:sz w:val="28"/>
          <w:lang w:val="en-GB"/>
        </w:rPr>
      </w:pPr>
      <w:bookmarkStart w:id="6" w:name="_Toc7718"/>
      <w:r>
        <w:rPr>
          <w:rFonts w:ascii="仿宋" w:eastAsia="仿宋" w:hAnsi="仿宋" w:cs="仿宋" w:hint="eastAsia"/>
          <w:sz w:val="28"/>
          <w:lang w:val="en-GB"/>
        </w:rPr>
        <w:t>(四)、汽车电子项目预期经济效益规划目标</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汽车电子项目预期经济效益规划目标</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基于汽车电子项目总投资XX万元以及资本金和银行借款的筹措方案，XXX有限公司明确了汽车电子项目的预期经济效益规划目标。主要目标包括：</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投资回报率（IRR）： 公司设定汽车电子项目的投资回报率目标，确保汽车电子项目能够在合理的时间内实现良好的经济效益。通过精确的财务测算和风险评估，公司将力求实现汽车电子项目IRR的最大化。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资金回收期： 公司将通过科学合理的财务规划，争取缩短汽车电子项目的资金回收期。这有助于提高汽车电子项目的资金周转效率，确保资金在汽车电子项目建设和运营中得到充分利用。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净现值（NPV）： 公司将制定明确的净现值目标，通过精细的财务计划和成本控制，争取实现汽车电子项目净现值的最大化。这有助于评估汽车电子项目的长期盈利能力。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经济增加值（EVA）： 公司将关注汽车电子项目的经济增加值，通过提高管理水平、降低成本、提高效益等方式，努力实现汽车电子项目对企业价值的最大化贡献。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些明确的经济效益目标将成为公司在汽车电子项目实施过程中的重要衡量标准，有助于确保汽车电子项目的经济效益能够达到或超出预期水平。同时，公司将不断进行财务分析和风险评估，及时调整经济效益规划目标，以应对外部环境的变化和不确定性因素。</w:t>
      </w:r>
    </w:p>
    <w:p>
      <w:pPr>
        <w:pStyle w:val="Heading2"/>
        <w:ind w:firstLine="560" w:firstLineChars="200"/>
        <w:rPr>
          <w:rFonts w:ascii="仿宋" w:eastAsia="仿宋" w:hAnsi="仿宋" w:cs="仿宋" w:hint="eastAsia"/>
          <w:sz w:val="28"/>
          <w:lang w:val="en-GB"/>
        </w:rPr>
      </w:pPr>
      <w:bookmarkStart w:id="7" w:name="_Toc11660"/>
      <w:r>
        <w:rPr>
          <w:rFonts w:ascii="仿宋" w:eastAsia="仿宋" w:hAnsi="仿宋" w:cs="仿宋" w:hint="eastAsia"/>
          <w:sz w:val="28"/>
          <w:lang w:val="en-GB"/>
        </w:rPr>
        <w:t>(五)、汽车电子项目建设进度规划</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https://d.book118.com/015341224131011043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汽车电子市场分析及竞争策略分析报告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汽车电子市场分析及竞争策略分析报告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汽车电子市场分析及竞争策略分析报告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汽车电子市场分析及竞争策略分析报告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汽车电子市场分析及竞争策略分析报告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汽车电子市场分析及竞争策略分析报告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汽车电子市场分析及竞争策略分析报告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3E1B5E"/>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6B3E1B5E"/>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15341224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2024-01-08T09:30:00Z</dcterms:created>
  <dcterms:modified xsi:type="dcterms:W3CDTF">2024-01-08T09:30:17Z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3A44CC6398D8427A999E9A7BC2B1439D_11</vt:lpwstr>
  </property>
  <property fmtid="{D5CDD505-2E9C-101B-9397-08002B2CF9AE}" pid="3" name="KSOProductBuildVer">
    <vt:lpwstr>2052-12.1.0.16120</vt:lpwstr>
  </property>
</Properties>
</file>