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装载机械项目建设总纲及方案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480" w:history="1">
        <w:r>
          <w:rPr>
            <w:rFonts w:ascii="仿宋" w:eastAsia="仿宋" w:hAnsi="仿宋" w:cs="仿宋" w:hint="eastAsia"/>
            <w:lang w:eastAsia="zh-CN"/>
          </w:rPr>
          <w:t>概论</w:t>
        </w:r>
        <w:r>
          <w:tab/>
        </w:r>
        <w:r>
          <w:fldChar w:fldCharType="begin"/>
        </w:r>
        <w:r>
          <w:instrText xml:space="preserve"> PAGEREF _Toc5480 \h </w:instrText>
        </w:r>
        <w:r>
          <w:fldChar w:fldCharType="separate"/>
        </w:r>
        <w:r>
          <w:t>3</w:t>
        </w:r>
        <w:r>
          <w:fldChar w:fldCharType="end"/>
        </w:r>
      </w:hyperlink>
    </w:p>
    <w:p>
      <w:pPr>
        <w:pStyle w:val="TOC1"/>
        <w:tabs>
          <w:tab w:val="right" w:leader="dot" w:pos="8306"/>
        </w:tabs>
      </w:pPr>
      <w:hyperlink w:anchor="_Toc28455" w:history="1">
        <w:r>
          <w:rPr>
            <w:rFonts w:ascii="仿宋" w:eastAsia="仿宋" w:hAnsi="仿宋" w:cs="仿宋" w:hint="eastAsia"/>
            <w:lang w:eastAsia="zh-CN"/>
          </w:rPr>
          <w:t>一、发展规划、产业政策和行业准入分析</w:t>
        </w:r>
        <w:r>
          <w:tab/>
        </w:r>
        <w:r>
          <w:fldChar w:fldCharType="begin"/>
        </w:r>
        <w:r>
          <w:instrText xml:space="preserve"> PAGEREF _Toc28455 \h </w:instrText>
        </w:r>
        <w:r>
          <w:fldChar w:fldCharType="separate"/>
        </w:r>
        <w:r>
          <w:t>3</w:t>
        </w:r>
        <w:r>
          <w:fldChar w:fldCharType="end"/>
        </w:r>
      </w:hyperlink>
    </w:p>
    <w:p>
      <w:pPr>
        <w:pStyle w:val="TOC2"/>
        <w:tabs>
          <w:tab w:val="right" w:leader="dot" w:pos="8306"/>
        </w:tabs>
      </w:pPr>
      <w:hyperlink w:anchor="_Toc16472" w:history="1">
        <w:r>
          <w:rPr>
            <w:rFonts w:ascii="仿宋" w:eastAsia="仿宋" w:hAnsi="仿宋" w:cs="仿宋" w:hint="eastAsia"/>
            <w:lang w:eastAsia="zh-CN"/>
          </w:rPr>
          <w:t>(一)、发展规划分析</w:t>
        </w:r>
        <w:r>
          <w:tab/>
        </w:r>
        <w:r>
          <w:fldChar w:fldCharType="begin"/>
        </w:r>
        <w:r>
          <w:instrText xml:space="preserve"> PAGEREF _Toc16472 \h </w:instrText>
        </w:r>
        <w:r>
          <w:fldChar w:fldCharType="separate"/>
        </w:r>
        <w:r>
          <w:t>3</w:t>
        </w:r>
        <w:r>
          <w:fldChar w:fldCharType="end"/>
        </w:r>
      </w:hyperlink>
    </w:p>
    <w:p>
      <w:pPr>
        <w:pStyle w:val="TOC2"/>
        <w:tabs>
          <w:tab w:val="right" w:leader="dot" w:pos="8306"/>
        </w:tabs>
      </w:pPr>
      <w:hyperlink w:anchor="_Toc10284" w:history="1">
        <w:r>
          <w:rPr>
            <w:rFonts w:ascii="仿宋" w:eastAsia="仿宋" w:hAnsi="仿宋" w:cs="仿宋" w:hint="eastAsia"/>
            <w:lang w:eastAsia="zh-CN"/>
          </w:rPr>
          <w:t>(二)、产业政策分析</w:t>
        </w:r>
        <w:r>
          <w:tab/>
        </w:r>
        <w:r>
          <w:fldChar w:fldCharType="begin"/>
        </w:r>
        <w:r>
          <w:instrText xml:space="preserve"> PAGEREF _Toc10284 \h </w:instrText>
        </w:r>
        <w:r>
          <w:fldChar w:fldCharType="separate"/>
        </w:r>
        <w:r>
          <w:t>5</w:t>
        </w:r>
        <w:r>
          <w:fldChar w:fldCharType="end"/>
        </w:r>
      </w:hyperlink>
    </w:p>
    <w:p>
      <w:pPr>
        <w:pStyle w:val="TOC2"/>
        <w:tabs>
          <w:tab w:val="right" w:leader="dot" w:pos="8306"/>
        </w:tabs>
      </w:pPr>
      <w:hyperlink w:anchor="_Toc14957" w:history="1">
        <w:r>
          <w:rPr>
            <w:rFonts w:ascii="仿宋" w:eastAsia="仿宋" w:hAnsi="仿宋" w:cs="仿宋" w:hint="eastAsia"/>
            <w:lang w:eastAsia="zh-CN"/>
          </w:rPr>
          <w:t>(三)、行业准入分析</w:t>
        </w:r>
        <w:r>
          <w:tab/>
        </w:r>
        <w:r>
          <w:fldChar w:fldCharType="begin"/>
        </w:r>
        <w:r>
          <w:instrText xml:space="preserve"> PAGEREF _Toc14957 \h </w:instrText>
        </w:r>
        <w:r>
          <w:fldChar w:fldCharType="separate"/>
        </w:r>
        <w:r>
          <w:t>6</w:t>
        </w:r>
        <w:r>
          <w:fldChar w:fldCharType="end"/>
        </w:r>
      </w:hyperlink>
    </w:p>
    <w:p>
      <w:pPr>
        <w:pStyle w:val="TOC1"/>
        <w:tabs>
          <w:tab w:val="right" w:leader="dot" w:pos="8306"/>
        </w:tabs>
      </w:pPr>
      <w:hyperlink w:anchor="_Toc21152" w:history="1">
        <w:r>
          <w:rPr>
            <w:rFonts w:ascii="仿宋" w:eastAsia="仿宋" w:hAnsi="仿宋" w:cs="仿宋" w:hint="eastAsia"/>
            <w:lang w:eastAsia="zh-CN"/>
          </w:rPr>
          <w:t>二、项目监理与质量保证</w:t>
        </w:r>
        <w:r>
          <w:tab/>
        </w:r>
        <w:r>
          <w:fldChar w:fldCharType="begin"/>
        </w:r>
        <w:r>
          <w:instrText xml:space="preserve"> PAGEREF _Toc21152 \h </w:instrText>
        </w:r>
        <w:r>
          <w:fldChar w:fldCharType="separate"/>
        </w:r>
        <w:r>
          <w:t>7</w:t>
        </w:r>
        <w:r>
          <w:fldChar w:fldCharType="end"/>
        </w:r>
      </w:hyperlink>
    </w:p>
    <w:p>
      <w:pPr>
        <w:pStyle w:val="TOC2"/>
        <w:tabs>
          <w:tab w:val="right" w:leader="dot" w:pos="8306"/>
        </w:tabs>
      </w:pPr>
      <w:hyperlink w:anchor="_Toc22671" w:history="1">
        <w:r>
          <w:rPr>
            <w:rFonts w:ascii="仿宋" w:eastAsia="仿宋" w:hAnsi="仿宋" w:cs="仿宋" w:hint="eastAsia"/>
            <w:lang w:eastAsia="zh-CN"/>
          </w:rPr>
          <w:t>(一)、监理体系构建</w:t>
        </w:r>
        <w:r>
          <w:tab/>
        </w:r>
        <w:r>
          <w:fldChar w:fldCharType="begin"/>
        </w:r>
        <w:r>
          <w:instrText xml:space="preserve"> PAGEREF _Toc22671 \h </w:instrText>
        </w:r>
        <w:r>
          <w:fldChar w:fldCharType="separate"/>
        </w:r>
        <w:r>
          <w:t>7</w:t>
        </w:r>
        <w:r>
          <w:fldChar w:fldCharType="end"/>
        </w:r>
      </w:hyperlink>
    </w:p>
    <w:p>
      <w:pPr>
        <w:pStyle w:val="TOC2"/>
        <w:tabs>
          <w:tab w:val="right" w:leader="dot" w:pos="8306"/>
        </w:tabs>
      </w:pPr>
      <w:hyperlink w:anchor="_Toc26842" w:history="1">
        <w:r>
          <w:rPr>
            <w:rFonts w:ascii="仿宋" w:eastAsia="仿宋" w:hAnsi="仿宋" w:cs="仿宋" w:hint="eastAsia"/>
            <w:lang w:eastAsia="zh-CN"/>
          </w:rPr>
          <w:t>(二)、质量保证体系实施</w:t>
        </w:r>
        <w:r>
          <w:tab/>
        </w:r>
        <w:r>
          <w:fldChar w:fldCharType="begin"/>
        </w:r>
        <w:r>
          <w:instrText xml:space="preserve"> PAGEREF _Toc26842 \h </w:instrText>
        </w:r>
        <w:r>
          <w:fldChar w:fldCharType="separate"/>
        </w:r>
        <w:r>
          <w:t>8</w:t>
        </w:r>
        <w:r>
          <w:fldChar w:fldCharType="end"/>
        </w:r>
      </w:hyperlink>
    </w:p>
    <w:p>
      <w:pPr>
        <w:pStyle w:val="TOC2"/>
        <w:tabs>
          <w:tab w:val="right" w:leader="dot" w:pos="8306"/>
        </w:tabs>
      </w:pPr>
      <w:hyperlink w:anchor="_Toc26783" w:history="1">
        <w:r>
          <w:rPr>
            <w:rFonts w:ascii="仿宋" w:eastAsia="仿宋" w:hAnsi="仿宋" w:cs="仿宋" w:hint="eastAsia"/>
            <w:lang w:eastAsia="zh-CN"/>
          </w:rPr>
          <w:t>(三)、监理与质量控制流程</w:t>
        </w:r>
        <w:r>
          <w:tab/>
        </w:r>
        <w:r>
          <w:fldChar w:fldCharType="begin"/>
        </w:r>
        <w:r>
          <w:instrText xml:space="preserve"> PAGEREF _Toc26783 \h </w:instrText>
        </w:r>
        <w:r>
          <w:fldChar w:fldCharType="separate"/>
        </w:r>
        <w:r>
          <w:t>9</w:t>
        </w:r>
        <w:r>
          <w:fldChar w:fldCharType="end"/>
        </w:r>
      </w:hyperlink>
    </w:p>
    <w:p>
      <w:pPr>
        <w:pStyle w:val="TOC1"/>
        <w:tabs>
          <w:tab w:val="right" w:leader="dot" w:pos="8306"/>
        </w:tabs>
      </w:pPr>
      <w:hyperlink w:anchor="_Toc21139" w:history="1">
        <w:r>
          <w:rPr>
            <w:rFonts w:ascii="仿宋" w:eastAsia="仿宋" w:hAnsi="仿宋" w:cs="仿宋" w:hint="eastAsia"/>
            <w:lang w:eastAsia="zh-CN"/>
          </w:rPr>
          <w:t>三、项目选址研究</w:t>
        </w:r>
        <w:r>
          <w:tab/>
        </w:r>
        <w:r>
          <w:fldChar w:fldCharType="begin"/>
        </w:r>
        <w:r>
          <w:instrText xml:space="preserve"> PAGEREF _Toc21139 \h </w:instrText>
        </w:r>
        <w:r>
          <w:fldChar w:fldCharType="separate"/>
        </w:r>
        <w:r>
          <w:t>9</w:t>
        </w:r>
        <w:r>
          <w:fldChar w:fldCharType="end"/>
        </w:r>
      </w:hyperlink>
    </w:p>
    <w:p>
      <w:pPr>
        <w:pStyle w:val="TOC2"/>
        <w:tabs>
          <w:tab w:val="right" w:leader="dot" w:pos="8306"/>
        </w:tabs>
      </w:pPr>
      <w:hyperlink w:anchor="_Toc10084" w:history="1">
        <w:r>
          <w:rPr>
            <w:rFonts w:ascii="仿宋" w:eastAsia="仿宋" w:hAnsi="仿宋" w:cs="仿宋" w:hint="eastAsia"/>
            <w:lang w:eastAsia="zh-CN"/>
          </w:rPr>
          <w:t>(一)、项目选址原则</w:t>
        </w:r>
        <w:r>
          <w:tab/>
        </w:r>
        <w:r>
          <w:fldChar w:fldCharType="begin"/>
        </w:r>
        <w:r>
          <w:instrText xml:space="preserve"> PAGEREF _Toc10084 \h </w:instrText>
        </w:r>
        <w:r>
          <w:fldChar w:fldCharType="separate"/>
        </w:r>
        <w:r>
          <w:t>9</w:t>
        </w:r>
        <w:r>
          <w:fldChar w:fldCharType="end"/>
        </w:r>
      </w:hyperlink>
    </w:p>
    <w:p>
      <w:pPr>
        <w:pStyle w:val="TOC2"/>
        <w:tabs>
          <w:tab w:val="right" w:leader="dot" w:pos="8306"/>
        </w:tabs>
      </w:pPr>
      <w:hyperlink w:anchor="_Toc17816" w:history="1">
        <w:r>
          <w:rPr>
            <w:rFonts w:ascii="仿宋" w:eastAsia="仿宋" w:hAnsi="仿宋" w:cs="仿宋" w:hint="eastAsia"/>
            <w:lang w:eastAsia="zh-CN"/>
          </w:rPr>
          <w:t>(二)、项目选址</w:t>
        </w:r>
        <w:r>
          <w:tab/>
        </w:r>
        <w:r>
          <w:fldChar w:fldCharType="begin"/>
        </w:r>
        <w:r>
          <w:instrText xml:space="preserve"> PAGEREF _Toc17816 \h </w:instrText>
        </w:r>
        <w:r>
          <w:fldChar w:fldCharType="separate"/>
        </w:r>
        <w:r>
          <w:t>13</w:t>
        </w:r>
        <w:r>
          <w:fldChar w:fldCharType="end"/>
        </w:r>
      </w:hyperlink>
    </w:p>
    <w:p>
      <w:pPr>
        <w:pStyle w:val="TOC2"/>
        <w:tabs>
          <w:tab w:val="right" w:leader="dot" w:pos="8306"/>
        </w:tabs>
      </w:pPr>
      <w:hyperlink w:anchor="_Toc22260" w:history="1">
        <w:r>
          <w:rPr>
            <w:rFonts w:ascii="仿宋" w:eastAsia="仿宋" w:hAnsi="仿宋" w:cs="仿宋" w:hint="eastAsia"/>
            <w:lang w:eastAsia="zh-CN"/>
          </w:rPr>
          <w:t>(三)、建设条件分析</w:t>
        </w:r>
        <w:r>
          <w:tab/>
        </w:r>
        <w:r>
          <w:fldChar w:fldCharType="begin"/>
        </w:r>
        <w:r>
          <w:instrText xml:space="preserve"> PAGEREF _Toc22260 \h </w:instrText>
        </w:r>
        <w:r>
          <w:fldChar w:fldCharType="separate"/>
        </w:r>
        <w:r>
          <w:t>15</w:t>
        </w:r>
        <w:r>
          <w:fldChar w:fldCharType="end"/>
        </w:r>
      </w:hyperlink>
    </w:p>
    <w:p>
      <w:pPr>
        <w:pStyle w:val="TOC2"/>
        <w:tabs>
          <w:tab w:val="right" w:leader="dot" w:pos="8306"/>
        </w:tabs>
      </w:pPr>
      <w:hyperlink w:anchor="_Toc22821" w:history="1">
        <w:r>
          <w:rPr>
            <w:rFonts w:ascii="仿宋" w:eastAsia="仿宋" w:hAnsi="仿宋" w:cs="仿宋" w:hint="eastAsia"/>
            <w:lang w:eastAsia="zh-CN"/>
          </w:rPr>
          <w:t>(四)、用地控制指标</w:t>
        </w:r>
        <w:r>
          <w:tab/>
        </w:r>
        <w:r>
          <w:fldChar w:fldCharType="begin"/>
        </w:r>
        <w:r>
          <w:instrText xml:space="preserve"> PAGEREF _Toc22821 \h </w:instrText>
        </w:r>
        <w:r>
          <w:fldChar w:fldCharType="separate"/>
        </w:r>
        <w:r>
          <w:t>16</w:t>
        </w:r>
        <w:r>
          <w:fldChar w:fldCharType="end"/>
        </w:r>
      </w:hyperlink>
    </w:p>
    <w:p>
      <w:pPr>
        <w:pStyle w:val="TOC2"/>
        <w:tabs>
          <w:tab w:val="right" w:leader="dot" w:pos="8306"/>
        </w:tabs>
      </w:pPr>
      <w:hyperlink w:anchor="_Toc306" w:history="1">
        <w:r>
          <w:rPr>
            <w:rFonts w:ascii="仿宋" w:eastAsia="仿宋" w:hAnsi="仿宋" w:cs="仿宋" w:hint="eastAsia"/>
            <w:lang w:eastAsia="zh-CN"/>
          </w:rPr>
          <w:t>(五)、地总体要求</w:t>
        </w:r>
        <w:r>
          <w:tab/>
        </w:r>
        <w:r>
          <w:fldChar w:fldCharType="begin"/>
        </w:r>
        <w:r>
          <w:instrText xml:space="preserve"> PAGEREF _Toc306 \h </w:instrText>
        </w:r>
        <w:r>
          <w:fldChar w:fldCharType="separate"/>
        </w:r>
        <w:r>
          <w:t>17</w:t>
        </w:r>
        <w:r>
          <w:fldChar w:fldCharType="end"/>
        </w:r>
      </w:hyperlink>
    </w:p>
    <w:p>
      <w:pPr>
        <w:pStyle w:val="TOC2"/>
        <w:tabs>
          <w:tab w:val="right" w:leader="dot" w:pos="8306"/>
        </w:tabs>
      </w:pPr>
      <w:hyperlink w:anchor="_Toc18655" w:history="1">
        <w:r>
          <w:rPr>
            <w:rFonts w:ascii="仿宋" w:eastAsia="仿宋" w:hAnsi="仿宋" w:cs="仿宋" w:hint="eastAsia"/>
            <w:lang w:eastAsia="zh-CN"/>
          </w:rPr>
          <w:t>(六)、节约用地措施</w:t>
        </w:r>
        <w:r>
          <w:tab/>
        </w:r>
        <w:r>
          <w:fldChar w:fldCharType="begin"/>
        </w:r>
        <w:r>
          <w:instrText xml:space="preserve"> PAGEREF _Toc18655 \h </w:instrText>
        </w:r>
        <w:r>
          <w:fldChar w:fldCharType="separate"/>
        </w:r>
        <w:r>
          <w:t>19</w:t>
        </w:r>
        <w:r>
          <w:fldChar w:fldCharType="end"/>
        </w:r>
      </w:hyperlink>
    </w:p>
    <w:p>
      <w:pPr>
        <w:pStyle w:val="TOC2"/>
        <w:tabs>
          <w:tab w:val="right" w:leader="dot" w:pos="8306"/>
        </w:tabs>
      </w:pPr>
      <w:hyperlink w:anchor="_Toc3920" w:history="1">
        <w:r>
          <w:rPr>
            <w:rFonts w:ascii="仿宋" w:eastAsia="仿宋" w:hAnsi="仿宋" w:cs="仿宋" w:hint="eastAsia"/>
            <w:lang w:eastAsia="zh-CN"/>
          </w:rPr>
          <w:t>(七)、选址综合评价</w:t>
        </w:r>
        <w:r>
          <w:tab/>
        </w:r>
        <w:r>
          <w:fldChar w:fldCharType="begin"/>
        </w:r>
        <w:r>
          <w:instrText xml:space="preserve"> PAGEREF _Toc3920 \h </w:instrText>
        </w:r>
        <w:r>
          <w:fldChar w:fldCharType="separate"/>
        </w:r>
        <w:r>
          <w:t>20</w:t>
        </w:r>
        <w:r>
          <w:fldChar w:fldCharType="end"/>
        </w:r>
      </w:hyperlink>
    </w:p>
    <w:p>
      <w:pPr>
        <w:pStyle w:val="TOC1"/>
        <w:tabs>
          <w:tab w:val="right" w:leader="dot" w:pos="8306"/>
        </w:tabs>
      </w:pPr>
      <w:hyperlink w:anchor="_Toc3266" w:history="1">
        <w:r>
          <w:rPr>
            <w:rFonts w:ascii="仿宋" w:eastAsia="仿宋" w:hAnsi="仿宋" w:cs="仿宋" w:hint="eastAsia"/>
            <w:lang w:eastAsia="zh-CN"/>
          </w:rPr>
          <w:t>四、社会影响分析</w:t>
        </w:r>
        <w:r>
          <w:tab/>
        </w:r>
        <w:r>
          <w:fldChar w:fldCharType="begin"/>
        </w:r>
        <w:r>
          <w:instrText xml:space="preserve"> PAGEREF _Toc3266 \h </w:instrText>
        </w:r>
        <w:r>
          <w:fldChar w:fldCharType="separate"/>
        </w:r>
        <w:r>
          <w:t>21</w:t>
        </w:r>
        <w:r>
          <w:fldChar w:fldCharType="end"/>
        </w:r>
      </w:hyperlink>
    </w:p>
    <w:p>
      <w:pPr>
        <w:pStyle w:val="TOC2"/>
        <w:tabs>
          <w:tab w:val="right" w:leader="dot" w:pos="8306"/>
        </w:tabs>
      </w:pPr>
      <w:hyperlink w:anchor="_Toc26249" w:history="1">
        <w:r>
          <w:rPr>
            <w:rFonts w:ascii="仿宋" w:eastAsia="仿宋" w:hAnsi="仿宋" w:cs="仿宋" w:hint="eastAsia"/>
            <w:lang w:eastAsia="zh-CN"/>
          </w:rPr>
          <w:t>(一)、社会影响效果分析</w:t>
        </w:r>
        <w:r>
          <w:tab/>
        </w:r>
        <w:r>
          <w:fldChar w:fldCharType="begin"/>
        </w:r>
        <w:r>
          <w:instrText xml:space="preserve"> PAGEREF _Toc26249 \h </w:instrText>
        </w:r>
        <w:r>
          <w:fldChar w:fldCharType="separate"/>
        </w:r>
        <w:r>
          <w:t>21</w:t>
        </w:r>
        <w:r>
          <w:fldChar w:fldCharType="end"/>
        </w:r>
      </w:hyperlink>
    </w:p>
    <w:p>
      <w:pPr>
        <w:pStyle w:val="TOC2"/>
        <w:tabs>
          <w:tab w:val="right" w:leader="dot" w:pos="8306"/>
        </w:tabs>
      </w:pPr>
      <w:hyperlink w:anchor="_Toc21903" w:history="1">
        <w:r>
          <w:rPr>
            <w:rFonts w:ascii="仿宋" w:eastAsia="仿宋" w:hAnsi="仿宋" w:cs="仿宋" w:hint="eastAsia"/>
            <w:lang w:eastAsia="zh-CN"/>
          </w:rPr>
          <w:t>(二)、社会适应性分析</w:t>
        </w:r>
        <w:r>
          <w:tab/>
        </w:r>
        <w:r>
          <w:fldChar w:fldCharType="begin"/>
        </w:r>
        <w:r>
          <w:instrText xml:space="preserve"> PAGEREF _Toc21903 \h </w:instrText>
        </w:r>
        <w:r>
          <w:fldChar w:fldCharType="separate"/>
        </w:r>
        <w:r>
          <w:t>24</w:t>
        </w:r>
        <w:r>
          <w:fldChar w:fldCharType="end"/>
        </w:r>
      </w:hyperlink>
    </w:p>
    <w:p>
      <w:pPr>
        <w:pStyle w:val="TOC2"/>
        <w:tabs>
          <w:tab w:val="right" w:leader="dot" w:pos="8306"/>
        </w:tabs>
      </w:pPr>
      <w:hyperlink w:anchor="_Toc31585" w:history="1">
        <w:r>
          <w:rPr>
            <w:rFonts w:ascii="仿宋" w:eastAsia="仿宋" w:hAnsi="仿宋" w:cs="仿宋" w:hint="eastAsia"/>
            <w:lang w:eastAsia="zh-CN"/>
          </w:rPr>
          <w:t>(三)、社会风险及对策分析</w:t>
        </w:r>
        <w:r>
          <w:tab/>
        </w:r>
        <w:r>
          <w:fldChar w:fldCharType="begin"/>
        </w:r>
        <w:r>
          <w:instrText xml:space="preserve"> PAGEREF _Toc31585 \h </w:instrText>
        </w:r>
        <w:r>
          <w:fldChar w:fldCharType="separate"/>
        </w:r>
        <w:r>
          <w:t>25</w:t>
        </w:r>
        <w:r>
          <w:fldChar w:fldCharType="end"/>
        </w:r>
      </w:hyperlink>
    </w:p>
    <w:p>
      <w:pPr>
        <w:pStyle w:val="TOC1"/>
        <w:tabs>
          <w:tab w:val="right" w:leader="dot" w:pos="8306"/>
        </w:tabs>
      </w:pPr>
      <w:hyperlink w:anchor="_Toc14701" w:history="1">
        <w:r>
          <w:rPr>
            <w:rFonts w:ascii="仿宋" w:eastAsia="仿宋" w:hAnsi="仿宋" w:cs="仿宋" w:hint="eastAsia"/>
            <w:lang w:eastAsia="zh-CN"/>
          </w:rPr>
          <w:t>五、经济影响分析</w:t>
        </w:r>
        <w:r>
          <w:tab/>
        </w:r>
        <w:r>
          <w:fldChar w:fldCharType="begin"/>
        </w:r>
        <w:r>
          <w:instrText xml:space="preserve"> PAGEREF _Toc14701 \h </w:instrText>
        </w:r>
        <w:r>
          <w:fldChar w:fldCharType="separate"/>
        </w:r>
        <w:r>
          <w:t>28</w:t>
        </w:r>
        <w:r>
          <w:fldChar w:fldCharType="end"/>
        </w:r>
      </w:hyperlink>
    </w:p>
    <w:p>
      <w:pPr>
        <w:pStyle w:val="TOC2"/>
        <w:tabs>
          <w:tab w:val="right" w:leader="dot" w:pos="8306"/>
        </w:tabs>
      </w:pPr>
      <w:hyperlink w:anchor="_Toc6192" w:history="1">
        <w:r>
          <w:rPr>
            <w:rFonts w:ascii="仿宋" w:eastAsia="仿宋" w:hAnsi="仿宋" w:cs="仿宋" w:hint="eastAsia"/>
            <w:lang w:eastAsia="zh-CN"/>
          </w:rPr>
          <w:t>(一)、经济费用效益或费用效果分析</w:t>
        </w:r>
        <w:r>
          <w:tab/>
        </w:r>
        <w:r>
          <w:fldChar w:fldCharType="begin"/>
        </w:r>
        <w:r>
          <w:instrText xml:space="preserve"> PAGEREF _Toc6192 \h </w:instrText>
        </w:r>
        <w:r>
          <w:fldChar w:fldCharType="separate"/>
        </w:r>
        <w:r>
          <w:t>28</w:t>
        </w:r>
        <w:r>
          <w:fldChar w:fldCharType="end"/>
        </w:r>
      </w:hyperlink>
    </w:p>
    <w:p>
      <w:pPr>
        <w:pStyle w:val="TOC2"/>
        <w:tabs>
          <w:tab w:val="right" w:leader="dot" w:pos="8306"/>
        </w:tabs>
      </w:pPr>
      <w:hyperlink w:anchor="_Toc31458" w:history="1">
        <w:r>
          <w:rPr>
            <w:rFonts w:ascii="仿宋" w:eastAsia="仿宋" w:hAnsi="仿宋" w:cs="仿宋" w:hint="eastAsia"/>
            <w:lang w:eastAsia="zh-CN"/>
          </w:rPr>
          <w:t>(二)、行业影响分析</w:t>
        </w:r>
        <w:r>
          <w:tab/>
        </w:r>
        <w:r>
          <w:fldChar w:fldCharType="begin"/>
        </w:r>
        <w:r>
          <w:instrText xml:space="preserve"> PAGEREF _Toc31458 \h </w:instrText>
        </w:r>
        <w:r>
          <w:fldChar w:fldCharType="separate"/>
        </w:r>
        <w:r>
          <w:t>31</w:t>
        </w:r>
        <w:r>
          <w:fldChar w:fldCharType="end"/>
        </w:r>
      </w:hyperlink>
    </w:p>
    <w:p>
      <w:pPr>
        <w:pStyle w:val="TOC2"/>
        <w:tabs>
          <w:tab w:val="right" w:leader="dot" w:pos="8306"/>
        </w:tabs>
      </w:pPr>
      <w:hyperlink w:anchor="_Toc14535" w:history="1">
        <w:r>
          <w:rPr>
            <w:rFonts w:ascii="仿宋" w:eastAsia="仿宋" w:hAnsi="仿宋" w:cs="仿宋" w:hint="eastAsia"/>
            <w:lang w:eastAsia="zh-CN"/>
          </w:rPr>
          <w:t>(三)、区域经济影响分析</w:t>
        </w:r>
        <w:r>
          <w:tab/>
        </w:r>
        <w:r>
          <w:fldChar w:fldCharType="begin"/>
        </w:r>
        <w:r>
          <w:instrText xml:space="preserve"> PAGEREF _Toc14535 \h </w:instrText>
        </w:r>
        <w:r>
          <w:fldChar w:fldCharType="separate"/>
        </w:r>
        <w:r>
          <w:t>32</w:t>
        </w:r>
        <w:r>
          <w:fldChar w:fldCharType="end"/>
        </w:r>
      </w:hyperlink>
    </w:p>
    <w:p>
      <w:pPr>
        <w:pStyle w:val="TOC2"/>
        <w:tabs>
          <w:tab w:val="right" w:leader="dot" w:pos="8306"/>
        </w:tabs>
      </w:pPr>
      <w:hyperlink w:anchor="_Toc25684" w:history="1">
        <w:r>
          <w:rPr>
            <w:rFonts w:ascii="仿宋" w:eastAsia="仿宋" w:hAnsi="仿宋" w:cs="仿宋" w:hint="eastAsia"/>
            <w:lang w:eastAsia="zh-CN"/>
          </w:rPr>
          <w:t>(四)、宏观经济影响分析</w:t>
        </w:r>
        <w:r>
          <w:tab/>
        </w:r>
        <w:r>
          <w:fldChar w:fldCharType="begin"/>
        </w:r>
        <w:r>
          <w:instrText xml:space="preserve"> PAGEREF _Toc25684 \h </w:instrText>
        </w:r>
        <w:r>
          <w:fldChar w:fldCharType="separate"/>
        </w:r>
        <w:r>
          <w:t>33</w:t>
        </w:r>
        <w:r>
          <w:fldChar w:fldCharType="end"/>
        </w:r>
      </w:hyperlink>
    </w:p>
    <w:p>
      <w:pPr>
        <w:pStyle w:val="TOC1"/>
        <w:tabs>
          <w:tab w:val="right" w:leader="dot" w:pos="8306"/>
        </w:tabs>
      </w:pPr>
      <w:hyperlink w:anchor="_Toc11370" w:history="1">
        <w:r>
          <w:rPr>
            <w:rFonts w:ascii="仿宋" w:eastAsia="仿宋" w:hAnsi="仿宋" w:cs="仿宋" w:hint="eastAsia"/>
            <w:lang w:eastAsia="zh-CN"/>
          </w:rPr>
          <w:t>六、环境和生态影响分析</w:t>
        </w:r>
        <w:r>
          <w:tab/>
        </w:r>
        <w:r>
          <w:fldChar w:fldCharType="begin"/>
        </w:r>
        <w:r>
          <w:instrText xml:space="preserve"> PAGEREF _Toc11370 \h </w:instrText>
        </w:r>
        <w:r>
          <w:fldChar w:fldCharType="separate"/>
        </w:r>
        <w:r>
          <w:t>35</w:t>
        </w:r>
        <w:r>
          <w:fldChar w:fldCharType="end"/>
        </w:r>
      </w:hyperlink>
    </w:p>
    <w:p>
      <w:pPr>
        <w:pStyle w:val="TOC2"/>
        <w:tabs>
          <w:tab w:val="right" w:leader="dot" w:pos="8306"/>
        </w:tabs>
      </w:pPr>
      <w:hyperlink w:anchor="_Toc17571" w:history="1">
        <w:r>
          <w:rPr>
            <w:rFonts w:ascii="仿宋" w:eastAsia="仿宋" w:hAnsi="仿宋" w:cs="仿宋" w:hint="eastAsia"/>
            <w:lang w:eastAsia="zh-CN"/>
          </w:rPr>
          <w:t>(一)、环境和生态现状</w:t>
        </w:r>
        <w:r>
          <w:tab/>
        </w:r>
        <w:r>
          <w:fldChar w:fldCharType="begin"/>
        </w:r>
        <w:r>
          <w:instrText xml:space="preserve"> PAGEREF _Toc17571 \h </w:instrText>
        </w:r>
        <w:r>
          <w:fldChar w:fldCharType="separate"/>
        </w:r>
        <w:r>
          <w:t>35</w:t>
        </w:r>
        <w:r>
          <w:fldChar w:fldCharType="end"/>
        </w:r>
      </w:hyperlink>
    </w:p>
    <w:p>
      <w:pPr>
        <w:pStyle w:val="TOC2"/>
        <w:tabs>
          <w:tab w:val="right" w:leader="dot" w:pos="8306"/>
        </w:tabs>
      </w:pPr>
      <w:hyperlink w:anchor="_Toc30841" w:history="1">
        <w:r>
          <w:rPr>
            <w:rFonts w:ascii="仿宋" w:eastAsia="仿宋" w:hAnsi="仿宋" w:cs="仿宋" w:hint="eastAsia"/>
            <w:lang w:eastAsia="zh-CN"/>
          </w:rPr>
          <w:t>(二)、生态环境影响分析</w:t>
        </w:r>
        <w:r>
          <w:tab/>
        </w:r>
        <w:r>
          <w:fldChar w:fldCharType="begin"/>
        </w:r>
        <w:r>
          <w:instrText xml:space="preserve"> PAGEREF _Toc30841 \h </w:instrText>
        </w:r>
        <w:r>
          <w:fldChar w:fldCharType="separate"/>
        </w:r>
        <w:r>
          <w:t>36</w:t>
        </w:r>
        <w:r>
          <w:fldChar w:fldCharType="end"/>
        </w:r>
      </w:hyperlink>
    </w:p>
    <w:p>
      <w:pPr>
        <w:pStyle w:val="TOC2"/>
        <w:tabs>
          <w:tab w:val="right" w:leader="dot" w:pos="8306"/>
        </w:tabs>
      </w:pPr>
      <w:hyperlink w:anchor="_Toc15784" w:history="1">
        <w:r>
          <w:rPr>
            <w:rFonts w:ascii="仿宋" w:eastAsia="仿宋" w:hAnsi="仿宋" w:cs="仿宋" w:hint="eastAsia"/>
            <w:lang w:eastAsia="zh-CN"/>
          </w:rPr>
          <w:t>(三)、生态环境保护措施</w:t>
        </w:r>
        <w:r>
          <w:tab/>
        </w:r>
        <w:r>
          <w:fldChar w:fldCharType="begin"/>
        </w:r>
        <w:r>
          <w:instrText xml:space="preserve"> PAGEREF _Toc15784 \h </w:instrText>
        </w:r>
        <w:r>
          <w:fldChar w:fldCharType="separate"/>
        </w:r>
        <w:r>
          <w:t>38</w:t>
        </w:r>
        <w:r>
          <w:fldChar w:fldCharType="end"/>
        </w:r>
      </w:hyperlink>
    </w:p>
    <w:p>
      <w:pPr>
        <w:pStyle w:val="TOC2"/>
        <w:tabs>
          <w:tab w:val="right" w:leader="dot" w:pos="8306"/>
        </w:tabs>
      </w:pPr>
      <w:hyperlink w:anchor="_Toc2425" w:history="1">
        <w:r>
          <w:rPr>
            <w:rFonts w:ascii="仿宋" w:eastAsia="仿宋" w:hAnsi="仿宋" w:cs="仿宋" w:hint="eastAsia"/>
            <w:lang w:eastAsia="zh-CN"/>
          </w:rPr>
          <w:t>(四)、地质灾害影响分析</w:t>
        </w:r>
        <w:r>
          <w:tab/>
        </w:r>
        <w:r>
          <w:fldChar w:fldCharType="begin"/>
        </w:r>
        <w:r>
          <w:instrText xml:space="preserve"> PAGEREF _Toc2425 \h </w:instrText>
        </w:r>
        <w:r>
          <w:fldChar w:fldCharType="separate"/>
        </w:r>
        <w:r>
          <w:t>39</w:t>
        </w:r>
        <w:r>
          <w:fldChar w:fldCharType="end"/>
        </w:r>
      </w:hyperlink>
    </w:p>
    <w:p>
      <w:pPr>
        <w:pStyle w:val="TOC2"/>
        <w:tabs>
          <w:tab w:val="right" w:leader="dot" w:pos="8306"/>
        </w:tabs>
      </w:pPr>
      <w:hyperlink w:anchor="_Toc23451" w:history="1">
        <w:r>
          <w:rPr>
            <w:rFonts w:ascii="仿宋" w:eastAsia="仿宋" w:hAnsi="仿宋" w:cs="仿宋" w:hint="eastAsia"/>
            <w:lang w:eastAsia="zh-CN"/>
          </w:rPr>
          <w:t>(五)、特殊环境影响</w:t>
        </w:r>
        <w:r>
          <w:tab/>
        </w:r>
        <w:r>
          <w:fldChar w:fldCharType="begin"/>
        </w:r>
        <w:r>
          <w:instrText xml:space="preserve"> PAGEREF _Toc23451 \h </w:instrText>
        </w:r>
        <w:r>
          <w:fldChar w:fldCharType="separate"/>
        </w:r>
        <w:r>
          <w:t>41</w:t>
        </w:r>
        <w:r>
          <w:fldChar w:fldCharType="end"/>
        </w:r>
      </w:hyperlink>
    </w:p>
    <w:p>
      <w:pPr>
        <w:pStyle w:val="TOC1"/>
        <w:tabs>
          <w:tab w:val="right" w:leader="dot" w:pos="8306"/>
        </w:tabs>
      </w:pPr>
      <w:hyperlink w:anchor="_Toc28004" w:history="1">
        <w:r>
          <w:rPr>
            <w:rFonts w:ascii="仿宋" w:eastAsia="仿宋" w:hAnsi="仿宋" w:cs="仿宋" w:hint="eastAsia"/>
            <w:lang w:eastAsia="zh-CN"/>
          </w:rPr>
          <w:t>七、环境保护与绿色发展</w:t>
        </w:r>
        <w:r>
          <w:tab/>
        </w:r>
        <w:r>
          <w:fldChar w:fldCharType="begin"/>
        </w:r>
        <w:r>
          <w:instrText xml:space="preserve"> PAGEREF _Toc28004 \h </w:instrText>
        </w:r>
        <w:r>
          <w:fldChar w:fldCharType="separate"/>
        </w:r>
        <w:r>
          <w:t>42</w:t>
        </w:r>
        <w:r>
          <w:fldChar w:fldCharType="end"/>
        </w:r>
      </w:hyperlink>
    </w:p>
    <w:p>
      <w:pPr>
        <w:pStyle w:val="TOC2"/>
        <w:tabs>
          <w:tab w:val="right" w:leader="dot" w:pos="8306"/>
        </w:tabs>
      </w:pPr>
      <w:hyperlink w:anchor="_Toc25771" w:history="1">
        <w:r>
          <w:rPr>
            <w:rFonts w:ascii="仿宋" w:eastAsia="仿宋" w:hAnsi="仿宋" w:cs="仿宋" w:hint="eastAsia"/>
            <w:lang w:eastAsia="zh-CN"/>
          </w:rPr>
          <w:t>(一)、环境保护措施</w:t>
        </w:r>
        <w:r>
          <w:tab/>
        </w:r>
        <w:r>
          <w:fldChar w:fldCharType="begin"/>
        </w:r>
        <w:r>
          <w:instrText xml:space="preserve"> PAGEREF _Toc25771 \h </w:instrText>
        </w:r>
        <w:r>
          <w:fldChar w:fldCharType="separate"/>
        </w:r>
        <w:r>
          <w:t>42</w:t>
        </w:r>
        <w:r>
          <w:fldChar w:fldCharType="end"/>
        </w:r>
      </w:hyperlink>
    </w:p>
    <w:p>
      <w:pPr>
        <w:pStyle w:val="TOC2"/>
        <w:tabs>
          <w:tab w:val="right" w:leader="dot" w:pos="8306"/>
        </w:tabs>
      </w:pPr>
      <w:hyperlink w:anchor="_Toc26977" w:history="1">
        <w:r>
          <w:rPr>
            <w:rFonts w:ascii="仿宋" w:eastAsia="仿宋" w:hAnsi="仿宋" w:cs="仿宋" w:hint="eastAsia"/>
            <w:lang w:eastAsia="zh-CN"/>
          </w:rPr>
          <w:t>(二)、绿色发展与可持续发展策略</w:t>
        </w:r>
        <w:r>
          <w:tab/>
        </w:r>
        <w:r>
          <w:fldChar w:fldCharType="begin"/>
        </w:r>
        <w:r>
          <w:instrText xml:space="preserve"> PAGEREF _Toc26977 \h </w:instrText>
        </w:r>
        <w:r>
          <w:fldChar w:fldCharType="separate"/>
        </w:r>
        <w:r>
          <w:t>44</w:t>
        </w:r>
        <w:r>
          <w:fldChar w:fldCharType="end"/>
        </w:r>
      </w:hyperlink>
    </w:p>
    <w:p>
      <w:pPr>
        <w:pStyle w:val="TOC1"/>
        <w:tabs>
          <w:tab w:val="right" w:leader="dot" w:pos="8306"/>
        </w:tabs>
      </w:pPr>
      <w:hyperlink w:anchor="_Toc2637" w:history="1">
        <w:r>
          <w:rPr>
            <w:rFonts w:ascii="仿宋" w:eastAsia="仿宋" w:hAnsi="仿宋" w:cs="仿宋" w:hint="eastAsia"/>
            <w:lang w:eastAsia="zh-CN"/>
          </w:rPr>
          <w:t>八、项目进度计划</w:t>
        </w:r>
        <w:r>
          <w:tab/>
        </w:r>
        <w:r>
          <w:fldChar w:fldCharType="begin"/>
        </w:r>
        <w:r>
          <w:instrText xml:space="preserve"> PAGEREF _Toc2637 \h </w:instrText>
        </w:r>
        <w:r>
          <w:fldChar w:fldCharType="separate"/>
        </w:r>
        <w:r>
          <w:t>45</w:t>
        </w:r>
        <w:r>
          <w:fldChar w:fldCharType="end"/>
        </w:r>
      </w:hyperlink>
    </w:p>
    <w:p>
      <w:pPr>
        <w:pStyle w:val="TOC2"/>
        <w:tabs>
          <w:tab w:val="right" w:leader="dot" w:pos="8306"/>
        </w:tabs>
      </w:pPr>
      <w:hyperlink w:anchor="_Toc3669" w:history="1">
        <w:r>
          <w:rPr>
            <w:rFonts w:ascii="仿宋" w:eastAsia="仿宋" w:hAnsi="仿宋" w:cs="仿宋" w:hint="eastAsia"/>
            <w:lang w:eastAsia="zh-CN"/>
          </w:rPr>
          <w:t>(一)、建设周期</w:t>
        </w:r>
        <w:r>
          <w:tab/>
        </w:r>
        <w:r>
          <w:fldChar w:fldCharType="begin"/>
        </w:r>
        <w:r>
          <w:instrText xml:space="preserve"> PAGEREF _Toc3669 \h </w:instrText>
        </w:r>
        <w:r>
          <w:fldChar w:fldCharType="separate"/>
        </w:r>
        <w:r>
          <w:t>45</w:t>
        </w:r>
        <w:r>
          <w:fldChar w:fldCharType="end"/>
        </w:r>
      </w:hyperlink>
    </w:p>
    <w:p>
      <w:pPr>
        <w:pStyle w:val="TOC2"/>
        <w:tabs>
          <w:tab w:val="right" w:leader="dot" w:pos="8306"/>
        </w:tabs>
      </w:pPr>
      <w:hyperlink w:anchor="_Toc12811" w:history="1">
        <w:r>
          <w:rPr>
            <w:rFonts w:ascii="仿宋" w:eastAsia="仿宋" w:hAnsi="仿宋" w:cs="仿宋" w:hint="eastAsia"/>
            <w:lang w:eastAsia="zh-CN"/>
          </w:rPr>
          <w:t>(二)、建设进度</w:t>
        </w:r>
        <w:r>
          <w:tab/>
        </w:r>
        <w:r>
          <w:fldChar w:fldCharType="begin"/>
        </w:r>
        <w:r>
          <w:instrText xml:space="preserve"> PAGEREF _Toc12811 \h </w:instrText>
        </w:r>
        <w:r>
          <w:fldChar w:fldCharType="separate"/>
        </w:r>
        <w:r>
          <w:t>45</w:t>
        </w:r>
        <w:r>
          <w:fldChar w:fldCharType="end"/>
        </w:r>
      </w:hyperlink>
    </w:p>
    <w:p>
      <w:pPr>
        <w:pStyle w:val="TOC2"/>
        <w:tabs>
          <w:tab w:val="right" w:leader="dot" w:pos="8306"/>
        </w:tabs>
      </w:pPr>
      <w:hyperlink w:anchor="_Toc19182" w:history="1">
        <w:r>
          <w:rPr>
            <w:rFonts w:ascii="仿宋" w:eastAsia="仿宋" w:hAnsi="仿宋" w:cs="仿宋" w:hint="eastAsia"/>
            <w:lang w:eastAsia="zh-CN"/>
          </w:rPr>
          <w:t>(三)、进度安排注意事项</w:t>
        </w:r>
        <w:r>
          <w:tab/>
        </w:r>
        <w:r>
          <w:fldChar w:fldCharType="begin"/>
        </w:r>
        <w:r>
          <w:instrText xml:space="preserve"> PAGEREF _Toc19182 \h </w:instrText>
        </w:r>
        <w:r>
          <w:fldChar w:fldCharType="separate"/>
        </w:r>
        <w:r>
          <w:t>47</w:t>
        </w:r>
        <w:r>
          <w:fldChar w:fldCharType="end"/>
        </w:r>
      </w:hyperlink>
    </w:p>
    <w:p>
      <w:pPr>
        <w:pStyle w:val="TOC2"/>
        <w:tabs>
          <w:tab w:val="right" w:leader="dot" w:pos="8306"/>
        </w:tabs>
      </w:pPr>
      <w:hyperlink w:anchor="_Toc31203" w:history="1">
        <w:r>
          <w:rPr>
            <w:rFonts w:ascii="仿宋" w:eastAsia="仿宋" w:hAnsi="仿宋" w:cs="仿宋" w:hint="eastAsia"/>
            <w:lang w:eastAsia="zh-CN"/>
          </w:rPr>
          <w:t>(四)、人力资源配置</w:t>
        </w:r>
        <w:r>
          <w:tab/>
        </w:r>
        <w:r>
          <w:fldChar w:fldCharType="begin"/>
        </w:r>
        <w:r>
          <w:instrText xml:space="preserve"> PAGEREF _Toc31203 \h </w:instrText>
        </w:r>
        <w:r>
          <w:fldChar w:fldCharType="separate"/>
        </w:r>
        <w:r>
          <w:t>47</w:t>
        </w:r>
        <w:r>
          <w:fldChar w:fldCharType="end"/>
        </w:r>
      </w:hyperlink>
    </w:p>
    <w:p>
      <w:pPr>
        <w:pStyle w:val="TOC2"/>
        <w:tabs>
          <w:tab w:val="right" w:leader="dot" w:pos="8306"/>
        </w:tabs>
      </w:pPr>
      <w:hyperlink w:anchor="_Toc12056" w:history="1">
        <w:r>
          <w:rPr>
            <w:rFonts w:ascii="仿宋" w:eastAsia="仿宋" w:hAnsi="仿宋" w:cs="仿宋" w:hint="eastAsia"/>
            <w:lang w:eastAsia="zh-CN"/>
          </w:rPr>
          <w:t>(五)、员工培训</w:t>
        </w:r>
        <w:r>
          <w:tab/>
        </w:r>
        <w:r>
          <w:fldChar w:fldCharType="begin"/>
        </w:r>
        <w:r>
          <w:instrText xml:space="preserve"> PAGEREF _Toc12056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854" w:history="1">
        <w:r>
          <w:rPr>
            <w:rFonts w:ascii="仿宋" w:eastAsia="仿宋" w:hAnsi="仿宋" w:cs="仿宋" w:hint="eastAsia"/>
            <w:lang w:eastAsia="zh-CN"/>
          </w:rPr>
          <w:t>(六)、项目实施保障</w:t>
        </w:r>
        <w:r>
          <w:tab/>
        </w:r>
        <w:r>
          <w:fldChar w:fldCharType="begin"/>
        </w:r>
        <w:r>
          <w:instrText xml:space="preserve"> PAGEREF _Toc31854 \h </w:instrText>
        </w:r>
        <w:r>
          <w:fldChar w:fldCharType="separate"/>
        </w:r>
        <w:r>
          <w:t>50</w:t>
        </w:r>
        <w:r>
          <w:fldChar w:fldCharType="end"/>
        </w:r>
      </w:hyperlink>
    </w:p>
    <w:p>
      <w:pPr>
        <w:pStyle w:val="TOC2"/>
        <w:tabs>
          <w:tab w:val="right" w:leader="dot" w:pos="8306"/>
        </w:tabs>
      </w:pPr>
      <w:hyperlink w:anchor="_Toc29688" w:history="1">
        <w:r>
          <w:rPr>
            <w:rFonts w:ascii="仿宋" w:eastAsia="仿宋" w:hAnsi="仿宋" w:cs="仿宋" w:hint="eastAsia"/>
            <w:lang w:eastAsia="zh-CN"/>
          </w:rPr>
          <w:t>(七)、安全规范管理</w:t>
        </w:r>
        <w:r>
          <w:tab/>
        </w:r>
        <w:r>
          <w:fldChar w:fldCharType="begin"/>
        </w:r>
        <w:r>
          <w:instrText xml:space="preserve"> PAGEREF _Toc29688 \h </w:instrText>
        </w:r>
        <w:r>
          <w:fldChar w:fldCharType="separate"/>
        </w:r>
        <w:r>
          <w:t>51</w:t>
        </w:r>
        <w:r>
          <w:fldChar w:fldCharType="end"/>
        </w:r>
      </w:hyperlink>
    </w:p>
    <w:p>
      <w:pPr>
        <w:pStyle w:val="TOC1"/>
        <w:tabs>
          <w:tab w:val="right" w:leader="dot" w:pos="8306"/>
        </w:tabs>
      </w:pPr>
      <w:hyperlink w:anchor="_Toc15207" w:history="1">
        <w:r>
          <w:rPr>
            <w:rFonts w:ascii="仿宋" w:eastAsia="仿宋" w:hAnsi="仿宋" w:cs="仿宋" w:hint="eastAsia"/>
            <w:lang w:eastAsia="zh-CN"/>
          </w:rPr>
          <w:t>九、安全与应急管理</w:t>
        </w:r>
        <w:r>
          <w:tab/>
        </w:r>
        <w:r>
          <w:fldChar w:fldCharType="begin"/>
        </w:r>
        <w:r>
          <w:instrText xml:space="preserve"> PAGEREF _Toc15207 \h </w:instrText>
        </w:r>
        <w:r>
          <w:fldChar w:fldCharType="separate"/>
        </w:r>
        <w:r>
          <w:t>53</w:t>
        </w:r>
        <w:r>
          <w:fldChar w:fldCharType="end"/>
        </w:r>
      </w:hyperlink>
    </w:p>
    <w:p>
      <w:pPr>
        <w:pStyle w:val="TOC2"/>
        <w:tabs>
          <w:tab w:val="right" w:leader="dot" w:pos="8306"/>
        </w:tabs>
      </w:pPr>
      <w:hyperlink w:anchor="_Toc13538" w:history="1">
        <w:r>
          <w:rPr>
            <w:rFonts w:ascii="仿宋" w:eastAsia="仿宋" w:hAnsi="仿宋" w:cs="仿宋" w:hint="eastAsia"/>
            <w:lang w:eastAsia="zh-CN"/>
          </w:rPr>
          <w:t>(一)、安全生产管理</w:t>
        </w:r>
        <w:r>
          <w:tab/>
        </w:r>
        <w:r>
          <w:fldChar w:fldCharType="begin"/>
        </w:r>
        <w:r>
          <w:instrText xml:space="preserve"> PAGEREF _Toc13538 \h </w:instrText>
        </w:r>
        <w:r>
          <w:fldChar w:fldCharType="separate"/>
        </w:r>
        <w:r>
          <w:t>53</w:t>
        </w:r>
        <w:r>
          <w:fldChar w:fldCharType="end"/>
        </w:r>
      </w:hyperlink>
    </w:p>
    <w:p>
      <w:pPr>
        <w:pStyle w:val="TOC2"/>
        <w:tabs>
          <w:tab w:val="right" w:leader="dot" w:pos="8306"/>
        </w:tabs>
      </w:pPr>
      <w:hyperlink w:anchor="_Toc2894" w:history="1">
        <w:r>
          <w:rPr>
            <w:rFonts w:ascii="仿宋" w:eastAsia="仿宋" w:hAnsi="仿宋" w:cs="仿宋" w:hint="eastAsia"/>
            <w:lang w:eastAsia="zh-CN"/>
          </w:rPr>
          <w:t>(二)、应急预案与响应</w:t>
        </w:r>
        <w:r>
          <w:tab/>
        </w:r>
        <w:r>
          <w:fldChar w:fldCharType="begin"/>
        </w:r>
        <w:r>
          <w:instrText xml:space="preserve"> PAGEREF _Toc2894 \h </w:instrText>
        </w:r>
        <w:r>
          <w:fldChar w:fldCharType="separate"/>
        </w:r>
        <w:r>
          <w:t>54</w:t>
        </w:r>
        <w:r>
          <w:fldChar w:fldCharType="end"/>
        </w:r>
      </w:hyperlink>
    </w:p>
    <w:p>
      <w:pPr>
        <w:pStyle w:val="TOC1"/>
        <w:tabs>
          <w:tab w:val="right" w:leader="dot" w:pos="8306"/>
        </w:tabs>
      </w:pPr>
      <w:hyperlink w:anchor="_Toc26854" w:history="1">
        <w:r>
          <w:rPr>
            <w:rFonts w:ascii="仿宋" w:eastAsia="仿宋" w:hAnsi="仿宋" w:cs="仿宋" w:hint="eastAsia"/>
            <w:lang w:eastAsia="zh-CN"/>
          </w:rPr>
          <w:t>十、技术创新与产业升级</w:t>
        </w:r>
        <w:r>
          <w:tab/>
        </w:r>
        <w:r>
          <w:fldChar w:fldCharType="begin"/>
        </w:r>
        <w:r>
          <w:instrText xml:space="preserve"> PAGEREF _Toc26854 \h </w:instrText>
        </w:r>
        <w:r>
          <w:fldChar w:fldCharType="separate"/>
        </w:r>
        <w:r>
          <w:t>56</w:t>
        </w:r>
        <w:r>
          <w:fldChar w:fldCharType="end"/>
        </w:r>
      </w:hyperlink>
    </w:p>
    <w:p>
      <w:pPr>
        <w:pStyle w:val="TOC2"/>
        <w:tabs>
          <w:tab w:val="right" w:leader="dot" w:pos="8306"/>
        </w:tabs>
      </w:pPr>
      <w:hyperlink w:anchor="_Toc28982" w:history="1">
        <w:r>
          <w:rPr>
            <w:rFonts w:ascii="仿宋" w:eastAsia="仿宋" w:hAnsi="仿宋" w:cs="仿宋" w:hint="eastAsia"/>
            <w:lang w:eastAsia="zh-CN"/>
          </w:rPr>
          <w:t>(一)、技术创新方向与目标</w:t>
        </w:r>
        <w:r>
          <w:tab/>
        </w:r>
        <w:r>
          <w:fldChar w:fldCharType="begin"/>
        </w:r>
        <w:r>
          <w:instrText xml:space="preserve"> PAGEREF _Toc28982 \h </w:instrText>
        </w:r>
        <w:r>
          <w:fldChar w:fldCharType="separate"/>
        </w:r>
        <w:r>
          <w:t>56</w:t>
        </w:r>
        <w:r>
          <w:fldChar w:fldCharType="end"/>
        </w:r>
      </w:hyperlink>
    </w:p>
    <w:p>
      <w:pPr>
        <w:pStyle w:val="TOC2"/>
        <w:tabs>
          <w:tab w:val="right" w:leader="dot" w:pos="8306"/>
        </w:tabs>
      </w:pPr>
      <w:hyperlink w:anchor="_Toc27116" w:history="1">
        <w:r>
          <w:rPr>
            <w:rFonts w:ascii="仿宋" w:eastAsia="仿宋" w:hAnsi="仿宋" w:cs="仿宋" w:hint="eastAsia"/>
            <w:lang w:eastAsia="zh-CN"/>
          </w:rPr>
          <w:t>(二)、产业升级路径与措施</w:t>
        </w:r>
        <w:r>
          <w:tab/>
        </w:r>
        <w:r>
          <w:fldChar w:fldCharType="begin"/>
        </w:r>
        <w:r>
          <w:instrText xml:space="preserve"> PAGEREF _Toc27116 \h </w:instrText>
        </w:r>
        <w:r>
          <w:fldChar w:fldCharType="separate"/>
        </w:r>
        <w:r>
          <w:t>57</w:t>
        </w:r>
        <w:r>
          <w:fldChar w:fldCharType="end"/>
        </w:r>
      </w:hyperlink>
    </w:p>
    <w:p>
      <w:pPr>
        <w:pStyle w:val="TOC1"/>
        <w:tabs>
          <w:tab w:val="right" w:leader="dot" w:pos="8306"/>
        </w:tabs>
      </w:pPr>
      <w:hyperlink w:anchor="_Toc11271" w:history="1">
        <w:r>
          <w:rPr>
            <w:rFonts w:ascii="仿宋" w:eastAsia="仿宋" w:hAnsi="仿宋" w:cs="仿宋" w:hint="eastAsia"/>
            <w:lang w:eastAsia="zh-CN"/>
          </w:rPr>
          <w:t>十一、项目变更管理</w:t>
        </w:r>
        <w:r>
          <w:tab/>
        </w:r>
        <w:r>
          <w:fldChar w:fldCharType="begin"/>
        </w:r>
        <w:r>
          <w:instrText xml:space="preserve"> PAGEREF _Toc11271 \h </w:instrText>
        </w:r>
        <w:r>
          <w:fldChar w:fldCharType="separate"/>
        </w:r>
        <w:r>
          <w:t>58</w:t>
        </w:r>
        <w:r>
          <w:fldChar w:fldCharType="end"/>
        </w:r>
      </w:hyperlink>
    </w:p>
    <w:p>
      <w:pPr>
        <w:pStyle w:val="TOC2"/>
        <w:tabs>
          <w:tab w:val="right" w:leader="dot" w:pos="8306"/>
        </w:tabs>
      </w:pPr>
      <w:hyperlink w:anchor="_Toc32113" w:history="1">
        <w:r>
          <w:rPr>
            <w:rFonts w:ascii="仿宋" w:eastAsia="仿宋" w:hAnsi="仿宋" w:cs="仿宋" w:hint="eastAsia"/>
            <w:lang w:eastAsia="zh-CN"/>
          </w:rPr>
          <w:t>(一)、变更控制流程</w:t>
        </w:r>
        <w:r>
          <w:tab/>
        </w:r>
        <w:r>
          <w:fldChar w:fldCharType="begin"/>
        </w:r>
        <w:r>
          <w:instrText xml:space="preserve"> PAGEREF _Toc32113 \h </w:instrText>
        </w:r>
        <w:r>
          <w:fldChar w:fldCharType="separate"/>
        </w:r>
        <w:r>
          <w:t>58</w:t>
        </w:r>
        <w:r>
          <w:fldChar w:fldCharType="end"/>
        </w:r>
      </w:hyperlink>
    </w:p>
    <w:p>
      <w:pPr>
        <w:pStyle w:val="TOC2"/>
        <w:tabs>
          <w:tab w:val="right" w:leader="dot" w:pos="8306"/>
        </w:tabs>
      </w:pPr>
      <w:hyperlink w:anchor="_Toc11442" w:history="1">
        <w:r>
          <w:rPr>
            <w:rFonts w:ascii="仿宋" w:eastAsia="仿宋" w:hAnsi="仿宋" w:cs="仿宋" w:hint="eastAsia"/>
            <w:lang w:eastAsia="zh-CN"/>
          </w:rPr>
          <w:t>(二)、影响评估与处理</w:t>
        </w:r>
        <w:r>
          <w:tab/>
        </w:r>
        <w:r>
          <w:fldChar w:fldCharType="begin"/>
        </w:r>
        <w:r>
          <w:instrText xml:space="preserve"> PAGEREF _Toc11442 \h </w:instrText>
        </w:r>
        <w:r>
          <w:fldChar w:fldCharType="separate"/>
        </w:r>
        <w:r>
          <w:t>59</w:t>
        </w:r>
        <w:r>
          <w:fldChar w:fldCharType="end"/>
        </w:r>
      </w:hyperlink>
    </w:p>
    <w:p>
      <w:pPr>
        <w:pStyle w:val="TOC2"/>
        <w:tabs>
          <w:tab w:val="right" w:leader="dot" w:pos="8306"/>
        </w:tabs>
      </w:pPr>
      <w:hyperlink w:anchor="_Toc13409" w:history="1">
        <w:r>
          <w:rPr>
            <w:rFonts w:ascii="仿宋" w:eastAsia="仿宋" w:hAnsi="仿宋" w:cs="仿宋" w:hint="eastAsia"/>
            <w:lang w:eastAsia="zh-CN"/>
          </w:rPr>
          <w:t>(三)、变更记录与追踪</w:t>
        </w:r>
        <w:r>
          <w:tab/>
        </w:r>
        <w:r>
          <w:fldChar w:fldCharType="begin"/>
        </w:r>
        <w:r>
          <w:instrText xml:space="preserve"> PAGEREF _Toc13409 \h </w:instrText>
        </w:r>
        <w:r>
          <w:fldChar w:fldCharType="separate"/>
        </w:r>
        <w:r>
          <w:t>61</w:t>
        </w:r>
        <w:r>
          <w:fldChar w:fldCharType="end"/>
        </w:r>
      </w:hyperlink>
    </w:p>
    <w:p>
      <w:pPr>
        <w:pStyle w:val="TOC2"/>
        <w:tabs>
          <w:tab w:val="right" w:leader="dot" w:pos="8306"/>
        </w:tabs>
      </w:pPr>
      <w:hyperlink w:anchor="_Toc7470" w:history="1">
        <w:r>
          <w:rPr>
            <w:rFonts w:ascii="仿宋" w:eastAsia="仿宋" w:hAnsi="仿宋" w:cs="仿宋" w:hint="eastAsia"/>
            <w:lang w:eastAsia="zh-CN"/>
          </w:rPr>
          <w:t>(四)、变更管理策略</w:t>
        </w:r>
        <w:r>
          <w:tab/>
        </w:r>
        <w:r>
          <w:fldChar w:fldCharType="begin"/>
        </w:r>
        <w:r>
          <w:instrText xml:space="preserve"> PAGEREF _Toc7470 \h </w:instrText>
        </w:r>
        <w:r>
          <w:fldChar w:fldCharType="separate"/>
        </w:r>
        <w:r>
          <w:t>62</w:t>
        </w:r>
        <w:r>
          <w:fldChar w:fldCharType="end"/>
        </w:r>
      </w:hyperlink>
    </w:p>
    <w:p>
      <w:pPr>
        <w:pStyle w:val="TOC1"/>
        <w:tabs>
          <w:tab w:val="right" w:leader="dot" w:pos="8306"/>
        </w:tabs>
      </w:pPr>
      <w:hyperlink w:anchor="_Toc25259" w:history="1">
        <w:r>
          <w:rPr>
            <w:rFonts w:ascii="仿宋" w:eastAsia="仿宋" w:hAnsi="仿宋" w:cs="仿宋" w:hint="eastAsia"/>
            <w:lang w:eastAsia="zh-CN"/>
          </w:rPr>
          <w:t>十二、资金管理与财务规划</w:t>
        </w:r>
        <w:r>
          <w:tab/>
        </w:r>
        <w:r>
          <w:fldChar w:fldCharType="begin"/>
        </w:r>
        <w:r>
          <w:instrText xml:space="preserve"> PAGEREF _Toc25259 \h </w:instrText>
        </w:r>
        <w:r>
          <w:fldChar w:fldCharType="separate"/>
        </w:r>
        <w:r>
          <w:t>64</w:t>
        </w:r>
        <w:r>
          <w:fldChar w:fldCharType="end"/>
        </w:r>
      </w:hyperlink>
    </w:p>
    <w:p>
      <w:pPr>
        <w:pStyle w:val="TOC2"/>
        <w:tabs>
          <w:tab w:val="right" w:leader="dot" w:pos="8306"/>
        </w:tabs>
      </w:pPr>
      <w:hyperlink w:anchor="_Toc21560" w:history="1">
        <w:r>
          <w:rPr>
            <w:rFonts w:ascii="仿宋" w:eastAsia="仿宋" w:hAnsi="仿宋" w:cs="仿宋" w:hint="eastAsia"/>
            <w:lang w:eastAsia="zh-CN"/>
          </w:rPr>
          <w:t>(一)、项目资金来源与筹措</w:t>
        </w:r>
        <w:r>
          <w:tab/>
        </w:r>
        <w:r>
          <w:fldChar w:fldCharType="begin"/>
        </w:r>
        <w:r>
          <w:instrText xml:space="preserve"> PAGEREF _Toc21560 \h </w:instrText>
        </w:r>
        <w:r>
          <w:fldChar w:fldCharType="separate"/>
        </w:r>
        <w:r>
          <w:t>64</w:t>
        </w:r>
        <w:r>
          <w:fldChar w:fldCharType="end"/>
        </w:r>
      </w:hyperlink>
    </w:p>
    <w:p>
      <w:pPr>
        <w:pStyle w:val="TOC2"/>
        <w:tabs>
          <w:tab w:val="right" w:leader="dot" w:pos="8306"/>
        </w:tabs>
      </w:pPr>
      <w:hyperlink w:anchor="_Toc13434" w:history="1">
        <w:r>
          <w:rPr>
            <w:rFonts w:ascii="仿宋" w:eastAsia="仿宋" w:hAnsi="仿宋" w:cs="仿宋" w:hint="eastAsia"/>
            <w:lang w:eastAsia="zh-CN"/>
          </w:rPr>
          <w:t>(二)、资金使用与监管</w:t>
        </w:r>
        <w:r>
          <w:tab/>
        </w:r>
        <w:r>
          <w:fldChar w:fldCharType="begin"/>
        </w:r>
        <w:r>
          <w:instrText xml:space="preserve"> PAGEREF _Toc13434 \h </w:instrText>
        </w:r>
        <w:r>
          <w:fldChar w:fldCharType="separate"/>
        </w:r>
        <w:r>
          <w:t>66</w:t>
        </w:r>
        <w:r>
          <w:fldChar w:fldCharType="end"/>
        </w:r>
      </w:hyperlink>
    </w:p>
    <w:p>
      <w:pPr>
        <w:pStyle w:val="TOC2"/>
        <w:tabs>
          <w:tab w:val="right" w:leader="dot" w:pos="8306"/>
        </w:tabs>
      </w:pPr>
      <w:hyperlink w:anchor="_Toc17445" w:history="1">
        <w:r>
          <w:rPr>
            <w:rFonts w:ascii="仿宋" w:eastAsia="仿宋" w:hAnsi="仿宋" w:cs="仿宋" w:hint="eastAsia"/>
            <w:lang w:eastAsia="zh-CN"/>
          </w:rPr>
          <w:t>(三)、财务规划与预测</w:t>
        </w:r>
        <w:r>
          <w:tab/>
        </w:r>
        <w:r>
          <w:fldChar w:fldCharType="begin"/>
        </w:r>
        <w:r>
          <w:instrText xml:space="preserve"> PAGEREF _Toc17445 \h </w:instrText>
        </w:r>
        <w:r>
          <w:fldChar w:fldCharType="separate"/>
        </w:r>
        <w:r>
          <w:t>67</w:t>
        </w:r>
        <w:r>
          <w:fldChar w:fldCharType="end"/>
        </w:r>
      </w:hyperlink>
    </w:p>
    <w:p>
      <w:pPr>
        <w:pStyle w:val="TOC1"/>
        <w:tabs>
          <w:tab w:val="right" w:leader="dot" w:pos="8306"/>
        </w:tabs>
      </w:pPr>
      <w:hyperlink w:anchor="_Toc22079" w:history="1">
        <w:r>
          <w:rPr>
            <w:rFonts w:ascii="仿宋" w:eastAsia="仿宋" w:hAnsi="仿宋" w:cs="仿宋" w:hint="eastAsia"/>
            <w:lang w:eastAsia="zh-CN"/>
          </w:rPr>
          <w:t>十三、合作与交流机制建立</w:t>
        </w:r>
        <w:r>
          <w:tab/>
        </w:r>
        <w:r>
          <w:fldChar w:fldCharType="begin"/>
        </w:r>
        <w:r>
          <w:instrText xml:space="preserve"> PAGEREF _Toc22079 \h </w:instrText>
        </w:r>
        <w:r>
          <w:fldChar w:fldCharType="separate"/>
        </w:r>
        <w:r>
          <w:t>68</w:t>
        </w:r>
        <w:r>
          <w:fldChar w:fldCharType="end"/>
        </w:r>
      </w:hyperlink>
    </w:p>
    <w:p>
      <w:pPr>
        <w:pStyle w:val="TOC2"/>
        <w:tabs>
          <w:tab w:val="right" w:leader="dot" w:pos="8306"/>
        </w:tabs>
      </w:pPr>
      <w:hyperlink w:anchor="_Toc9554" w:history="1">
        <w:r>
          <w:rPr>
            <w:rFonts w:ascii="仿宋" w:eastAsia="仿宋" w:hAnsi="仿宋" w:cs="仿宋" w:hint="eastAsia"/>
            <w:lang w:eastAsia="zh-CN"/>
          </w:rPr>
          <w:t>(一)、合作伙伴选择与合作方式</w:t>
        </w:r>
        <w:r>
          <w:tab/>
        </w:r>
        <w:r>
          <w:fldChar w:fldCharType="begin"/>
        </w:r>
        <w:r>
          <w:instrText xml:space="preserve"> PAGEREF _Toc9554 \h </w:instrText>
        </w:r>
        <w:r>
          <w:fldChar w:fldCharType="separate"/>
        </w:r>
        <w:r>
          <w:t>68</w:t>
        </w:r>
        <w:r>
          <w:fldChar w:fldCharType="end"/>
        </w:r>
      </w:hyperlink>
    </w:p>
    <w:p>
      <w:pPr>
        <w:pStyle w:val="TOC2"/>
        <w:tabs>
          <w:tab w:val="right" w:leader="dot" w:pos="8306"/>
        </w:tabs>
      </w:pPr>
      <w:hyperlink w:anchor="_Toc3559" w:history="1">
        <w:r>
          <w:rPr>
            <w:rFonts w:ascii="仿宋" w:eastAsia="仿宋" w:hAnsi="仿宋" w:cs="仿宋" w:hint="eastAsia"/>
            <w:lang w:eastAsia="zh-CN"/>
          </w:rPr>
          <w:t>(二)、交流与合作平台搭建</w:t>
        </w:r>
        <w:r>
          <w:tab/>
        </w:r>
        <w:r>
          <w:fldChar w:fldCharType="begin"/>
        </w:r>
        <w:r>
          <w:instrText xml:space="preserve"> PAGEREF _Toc3559 \h </w:instrText>
        </w:r>
        <w:r>
          <w:fldChar w:fldCharType="separate"/>
        </w:r>
        <w:r>
          <w:t>69</w:t>
        </w:r>
        <w:r>
          <w:fldChar w:fldCharType="end"/>
        </w:r>
      </w:hyperlink>
    </w:p>
    <w:p>
      <w:pPr>
        <w:pStyle w:val="TOC1"/>
        <w:tabs>
          <w:tab w:val="right" w:leader="dot" w:pos="8306"/>
        </w:tabs>
      </w:pPr>
      <w:hyperlink w:anchor="_Toc24812" w:history="1">
        <w:r>
          <w:rPr>
            <w:rFonts w:ascii="仿宋" w:eastAsia="仿宋" w:hAnsi="仿宋" w:cs="仿宋" w:hint="eastAsia"/>
            <w:lang w:eastAsia="zh-CN"/>
          </w:rPr>
          <w:t>十四、人力资源管理与开发</w:t>
        </w:r>
        <w:r>
          <w:tab/>
        </w:r>
        <w:r>
          <w:fldChar w:fldCharType="begin"/>
        </w:r>
        <w:r>
          <w:instrText xml:space="preserve"> PAGEREF _Toc24812 \h </w:instrText>
        </w:r>
        <w:r>
          <w:fldChar w:fldCharType="separate"/>
        </w:r>
        <w:r>
          <w:t>71</w:t>
        </w:r>
        <w:r>
          <w:fldChar w:fldCharType="end"/>
        </w:r>
      </w:hyperlink>
    </w:p>
    <w:p>
      <w:pPr>
        <w:pStyle w:val="TOC2"/>
        <w:tabs>
          <w:tab w:val="right" w:leader="dot" w:pos="8306"/>
        </w:tabs>
      </w:pPr>
      <w:hyperlink w:anchor="_Toc22266" w:history="1">
        <w:r>
          <w:rPr>
            <w:rFonts w:ascii="仿宋" w:eastAsia="仿宋" w:hAnsi="仿宋" w:cs="仿宋" w:hint="eastAsia"/>
            <w:lang w:eastAsia="zh-CN"/>
          </w:rPr>
          <w:t>(一)、人力资源规划</w:t>
        </w:r>
        <w:r>
          <w:tab/>
        </w:r>
        <w:r>
          <w:fldChar w:fldCharType="begin"/>
        </w:r>
        <w:r>
          <w:instrText xml:space="preserve"> PAGEREF _Toc22266 \h </w:instrText>
        </w:r>
        <w:r>
          <w:fldChar w:fldCharType="separate"/>
        </w:r>
        <w:r>
          <w:t>71</w:t>
        </w:r>
        <w:r>
          <w:fldChar w:fldCharType="end"/>
        </w:r>
      </w:hyperlink>
    </w:p>
    <w:p>
      <w:pPr>
        <w:pStyle w:val="TOC2"/>
        <w:tabs>
          <w:tab w:val="right" w:leader="dot" w:pos="8306"/>
        </w:tabs>
      </w:pPr>
      <w:hyperlink w:anchor="_Toc10029" w:history="1">
        <w:r>
          <w:rPr>
            <w:rFonts w:ascii="仿宋" w:eastAsia="仿宋" w:hAnsi="仿宋" w:cs="仿宋" w:hint="eastAsia"/>
            <w:lang w:eastAsia="zh-CN"/>
          </w:rPr>
          <w:t>(二)、人力资源开发与培训</w:t>
        </w:r>
        <w:r>
          <w:tab/>
        </w:r>
        <w:r>
          <w:fldChar w:fldCharType="begin"/>
        </w:r>
        <w:r>
          <w:instrText xml:space="preserve"> PAGEREF _Toc10029 \h </w:instrText>
        </w:r>
        <w:r>
          <w:fldChar w:fldCharType="separate"/>
        </w:r>
        <w:r>
          <w:t>73</w:t>
        </w:r>
        <w:r>
          <w:fldChar w:fldCharType="end"/>
        </w:r>
      </w:hyperlink>
    </w:p>
    <w:p>
      <w:pPr>
        <w:pStyle w:val="TOC1"/>
        <w:tabs>
          <w:tab w:val="right" w:leader="dot" w:pos="8306"/>
        </w:tabs>
      </w:pPr>
      <w:hyperlink w:anchor="_Toc24690" w:history="1">
        <w:r>
          <w:rPr>
            <w:rFonts w:ascii="仿宋" w:eastAsia="仿宋" w:hAnsi="仿宋" w:cs="仿宋" w:hint="eastAsia"/>
            <w:lang w:eastAsia="zh-CN"/>
          </w:rPr>
          <w:t>十五、产业协同与集群发展</w:t>
        </w:r>
        <w:r>
          <w:tab/>
        </w:r>
        <w:r>
          <w:fldChar w:fldCharType="begin"/>
        </w:r>
        <w:r>
          <w:instrText xml:space="preserve"> PAGEREF _Toc24690 \h </w:instrText>
        </w:r>
        <w:r>
          <w:fldChar w:fldCharType="separate"/>
        </w:r>
        <w:r>
          <w:t>75</w:t>
        </w:r>
        <w:r>
          <w:fldChar w:fldCharType="end"/>
        </w:r>
      </w:hyperlink>
    </w:p>
    <w:p>
      <w:pPr>
        <w:pStyle w:val="TOC2"/>
        <w:tabs>
          <w:tab w:val="right" w:leader="dot" w:pos="8306"/>
        </w:tabs>
      </w:pPr>
      <w:hyperlink w:anchor="_Toc13370" w:history="1">
        <w:r>
          <w:rPr>
            <w:rFonts w:ascii="仿宋" w:eastAsia="仿宋" w:hAnsi="仿宋" w:cs="仿宋" w:hint="eastAsia"/>
            <w:lang w:eastAsia="zh-CN"/>
          </w:rPr>
          <w:t>(一)、产业协同机制建设</w:t>
        </w:r>
        <w:r>
          <w:tab/>
        </w:r>
        <w:r>
          <w:fldChar w:fldCharType="begin"/>
        </w:r>
        <w:r>
          <w:instrText xml:space="preserve"> PAGEREF _Toc13370 \h </w:instrText>
        </w:r>
        <w:r>
          <w:fldChar w:fldCharType="separate"/>
        </w:r>
        <w:r>
          <w:t>75</w:t>
        </w:r>
        <w:r>
          <w:fldChar w:fldCharType="end"/>
        </w:r>
      </w:hyperlink>
    </w:p>
    <w:p>
      <w:pPr>
        <w:pStyle w:val="TOC2"/>
        <w:tabs>
          <w:tab w:val="right" w:leader="dot" w:pos="8306"/>
        </w:tabs>
      </w:pPr>
      <w:hyperlink w:anchor="_Toc650" w:history="1">
        <w:r>
          <w:rPr>
            <w:rFonts w:ascii="仿宋" w:eastAsia="仿宋" w:hAnsi="仿宋" w:cs="仿宋" w:hint="eastAsia"/>
            <w:lang w:eastAsia="zh-CN"/>
          </w:rPr>
          <w:t>(二)、产业集群培育与发展</w:t>
        </w:r>
        <w:r>
          <w:tab/>
        </w:r>
        <w:r>
          <w:fldChar w:fldCharType="begin"/>
        </w:r>
        <w:r>
          <w:instrText xml:space="preserve"> PAGEREF _Toc650 \h </w:instrText>
        </w:r>
        <w:r>
          <w:fldChar w:fldCharType="separate"/>
        </w:r>
        <w:r>
          <w:t>76</w:t>
        </w:r>
        <w:r>
          <w:fldChar w:fldCharType="end"/>
        </w:r>
      </w:hyperlink>
    </w:p>
    <w:p>
      <w:pPr>
        <w:pStyle w:val="TOC1"/>
        <w:tabs>
          <w:tab w:val="right" w:leader="dot" w:pos="8306"/>
        </w:tabs>
      </w:pPr>
      <w:hyperlink w:anchor="_Toc8525" w:history="1">
        <w:r>
          <w:rPr>
            <w:rFonts w:ascii="仿宋" w:eastAsia="仿宋" w:hAnsi="仿宋" w:cs="仿宋" w:hint="eastAsia"/>
            <w:lang w:eastAsia="zh-CN"/>
          </w:rPr>
          <w:t>十六、质量管理与控制</w:t>
        </w:r>
        <w:r>
          <w:tab/>
        </w:r>
        <w:r>
          <w:fldChar w:fldCharType="begin"/>
        </w:r>
        <w:r>
          <w:instrText xml:space="preserve"> PAGEREF _Toc8525 \h </w:instrText>
        </w:r>
        <w:r>
          <w:fldChar w:fldCharType="separate"/>
        </w:r>
        <w:r>
          <w:t>77</w:t>
        </w:r>
        <w:r>
          <w:fldChar w:fldCharType="end"/>
        </w:r>
      </w:hyperlink>
    </w:p>
    <w:p>
      <w:pPr>
        <w:pStyle w:val="TOC2"/>
        <w:tabs>
          <w:tab w:val="right" w:leader="dot" w:pos="8306"/>
        </w:tabs>
      </w:pPr>
      <w:hyperlink w:anchor="_Toc13279" w:history="1">
        <w:r>
          <w:rPr>
            <w:rFonts w:ascii="仿宋" w:eastAsia="仿宋" w:hAnsi="仿宋" w:cs="仿宋" w:hint="eastAsia"/>
            <w:lang w:eastAsia="zh-CN"/>
          </w:rPr>
          <w:t>(一)、质量管理体系建设</w:t>
        </w:r>
        <w:r>
          <w:tab/>
        </w:r>
        <w:r>
          <w:fldChar w:fldCharType="begin"/>
        </w:r>
        <w:r>
          <w:instrText xml:space="preserve"> PAGEREF _Toc13279 \h </w:instrText>
        </w:r>
        <w:r>
          <w:fldChar w:fldCharType="separate"/>
        </w:r>
        <w:r>
          <w:t>77</w:t>
        </w:r>
        <w:r>
          <w:fldChar w:fldCharType="end"/>
        </w:r>
      </w:hyperlink>
    </w:p>
    <w:p>
      <w:pPr>
        <w:pStyle w:val="TOC2"/>
        <w:tabs>
          <w:tab w:val="right" w:leader="dot" w:pos="8306"/>
        </w:tabs>
      </w:pPr>
      <w:hyperlink w:anchor="_Toc19405" w:history="1">
        <w:r>
          <w:rPr>
            <w:rFonts w:ascii="仿宋" w:eastAsia="仿宋" w:hAnsi="仿宋" w:cs="仿宋" w:hint="eastAsia"/>
            <w:lang w:eastAsia="zh-CN"/>
          </w:rPr>
          <w:t>(二)、质量控制措施</w:t>
        </w:r>
        <w:r>
          <w:tab/>
        </w:r>
        <w:r>
          <w:fldChar w:fldCharType="begin"/>
        </w:r>
        <w:r>
          <w:instrText xml:space="preserve"> PAGEREF _Toc19405 \h </w:instrText>
        </w:r>
        <w:r>
          <w:fldChar w:fldCharType="separate"/>
        </w:r>
        <w:r>
          <w:t>79</w:t>
        </w:r>
        <w:r>
          <w:fldChar w:fldCharType="end"/>
        </w:r>
      </w:hyperlink>
    </w:p>
    <w:p>
      <w:pPr>
        <w:pStyle w:val="TOC1"/>
        <w:tabs>
          <w:tab w:val="right" w:leader="dot" w:pos="8306"/>
        </w:tabs>
      </w:pPr>
      <w:hyperlink w:anchor="_Toc134" w:history="1">
        <w:r>
          <w:rPr>
            <w:rFonts w:ascii="仿宋" w:eastAsia="仿宋" w:hAnsi="仿宋" w:cs="仿宋" w:hint="eastAsia"/>
            <w:lang w:eastAsia="zh-CN"/>
          </w:rPr>
          <w:t>十七、法律法规与政策遵循</w:t>
        </w:r>
        <w:r>
          <w:tab/>
        </w:r>
        <w:r>
          <w:fldChar w:fldCharType="begin"/>
        </w:r>
        <w:r>
          <w:instrText xml:space="preserve"> PAGEREF _Toc134 \h </w:instrText>
        </w:r>
        <w:r>
          <w:fldChar w:fldCharType="separate"/>
        </w:r>
        <w:r>
          <w:t>80</w:t>
        </w:r>
        <w:r>
          <w:fldChar w:fldCharType="end"/>
        </w:r>
      </w:hyperlink>
    </w:p>
    <w:p>
      <w:pPr>
        <w:pStyle w:val="TOC2"/>
        <w:tabs>
          <w:tab w:val="right" w:leader="dot" w:pos="8306"/>
        </w:tabs>
      </w:pPr>
      <w:hyperlink w:anchor="_Toc27263" w:history="1">
        <w:r>
          <w:rPr>
            <w:rFonts w:ascii="仿宋" w:eastAsia="仿宋" w:hAnsi="仿宋" w:cs="仿宋" w:hint="eastAsia"/>
            <w:lang w:eastAsia="zh-CN"/>
          </w:rPr>
          <w:t>(一)、法律法规遵守</w:t>
        </w:r>
        <w:r>
          <w:tab/>
        </w:r>
        <w:r>
          <w:fldChar w:fldCharType="begin"/>
        </w:r>
        <w:r>
          <w:instrText xml:space="preserve"> PAGEREF _Toc27263 \h </w:instrText>
        </w:r>
        <w:r>
          <w:fldChar w:fldCharType="separate"/>
        </w:r>
        <w:r>
          <w:t>80</w:t>
        </w:r>
        <w:r>
          <w:fldChar w:fldCharType="end"/>
        </w:r>
      </w:hyperlink>
    </w:p>
    <w:p>
      <w:pPr>
        <w:pStyle w:val="TOC2"/>
        <w:tabs>
          <w:tab w:val="right" w:leader="dot" w:pos="8306"/>
        </w:tabs>
      </w:pPr>
      <w:hyperlink w:anchor="_Toc23318" w:history="1">
        <w:r>
          <w:rPr>
            <w:rFonts w:ascii="仿宋" w:eastAsia="仿宋" w:hAnsi="仿宋" w:cs="仿宋" w:hint="eastAsia"/>
            <w:lang w:eastAsia="zh-CN"/>
          </w:rPr>
          <w:t>(二)、政策导向与利用</w:t>
        </w:r>
        <w:r>
          <w:tab/>
        </w:r>
        <w:r>
          <w:fldChar w:fldCharType="begin"/>
        </w:r>
        <w:r>
          <w:instrText xml:space="preserve"> PAGEREF _Toc23318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48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455"/>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6472"/>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0284"/>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4957"/>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一、装载机械项目的市场准入条件分析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装载机械项目而言，市场准入条件首先取决于政策法规环境。政府对于[行业名称]领域的法规，如环保标准、税收政策、和技术使用规范，直接影响装载机械项目的运营和成本结构。例如，若政府针对使用可再生能源的企业提供税收优惠，这将对装载机械项目的财务规划产生重要影响。同时，考虑经济环境和消费者偏好的变化对装载机械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二、装载机械项目的行业规范与合规性要求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装载机械项目来说，遵守行业规范和合规性要求是确保项目顺利进行的基础。这包括遵循质量控制标准、安全规定、数据保护法规等。例如，若装载机械项目涉及数据处理，须严格遵守相关的数据保护法规。此外，行业内部的自律规范，如产品标准和服务流程，也对于提升装载机械项目在行业内的认可度和竞争力至关重要。项目管理团队必须不断更新策略，以应对行业规范和法规的变化，确保装载机械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三、装载机械项目的竞争格局和战略定位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装载机械项目的发展规划中，理解行业的竞争格局对于制定有效的市场策略极为关键。这包括分析主要竞争对手的市场地位、优势及其业务模式。装载机械项目面临的竞争对手可能包括大型成熟企业和创新型初创公司，各自采取不同的市场策略。因此，装载机械项目需精确地定位自己的市场策略，如专注于产品创新、客户服务或成本效率，以在竞争中占据优势。通过深入的市场和竞争分析，装载机械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1152"/>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2671"/>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6842"/>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26783"/>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21139"/>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10084"/>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https://d.book118.com/016000032155010050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装载机械项目建设总纲及方案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装载机械项目建设总纲及方案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装载机械项目建设总纲及方案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装载机械项目建设总纲及方案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装载机械项目建设总纲及方案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装载机械项目建设总纲及方案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装载机械项目建设总纲及方案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装载机械项目建设总纲及方案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装载机械项目建设总纲及方案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装载机械项目建设总纲及方案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装载机械项目建设总纲及方案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装载机械项目建设总纲及方案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294BD5"/>
    <w:rsid w:val="77294BD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16000032155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2024-02-08T02:09:00Z</dcterms:created>
  <dcterms:modified xsi:type="dcterms:W3CDTF">2024-02-08T02:10:17Z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D5AAD0F0FB464B17BA053B600E12DDCF_11</vt:lpwstr>
  </property>
  <property fmtid="{D5CDD505-2E9C-101B-9397-08002B2CF9AE}" pid="3" name="KSOProductBuildVer">
    <vt:lpwstr>2052-12.1.0.16250</vt:lpwstr>
  </property>
</Properties>
</file>