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斗型布草车项目计划设计方案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1" w:history="1">
        <w:r>
          <w:rPr>
            <w:rFonts w:ascii="仿宋" w:eastAsia="仿宋" w:hAnsi="仿宋" w:cs="仿宋" w:hint="eastAsia"/>
            <w:lang w:eastAsia="zh-CN"/>
          </w:rPr>
          <w:t>前言</w:t>
        </w:r>
        <w:r>
          <w:tab/>
        </w:r>
        <w:r>
          <w:fldChar w:fldCharType="begin"/>
        </w:r>
        <w:r>
          <w:instrText xml:space="preserve"> PAGEREF _Toc27901 \h </w:instrText>
        </w:r>
        <w:r>
          <w:fldChar w:fldCharType="separate"/>
        </w:r>
        <w:r>
          <w:t>3</w:t>
        </w:r>
        <w:r>
          <w:fldChar w:fldCharType="end"/>
        </w:r>
      </w:hyperlink>
    </w:p>
    <w:p>
      <w:pPr>
        <w:pStyle w:val="TOC1"/>
        <w:tabs>
          <w:tab w:val="right" w:leader="dot" w:pos="8306"/>
        </w:tabs>
      </w:pPr>
      <w:hyperlink w:anchor="_Toc26420" w:history="1">
        <w:r>
          <w:rPr>
            <w:rFonts w:ascii="仿宋" w:eastAsia="仿宋" w:hAnsi="仿宋" w:cs="仿宋" w:hint="eastAsia"/>
            <w:lang w:eastAsia="zh-CN"/>
          </w:rPr>
          <w:t>一、斗型布草车项目土建工程</w:t>
        </w:r>
        <w:r>
          <w:tab/>
        </w:r>
        <w:r>
          <w:fldChar w:fldCharType="begin"/>
        </w:r>
        <w:r>
          <w:instrText xml:space="preserve"> PAGEREF _Toc26420 \h </w:instrText>
        </w:r>
        <w:r>
          <w:fldChar w:fldCharType="separate"/>
        </w:r>
        <w:r>
          <w:t>3</w:t>
        </w:r>
        <w:r>
          <w:fldChar w:fldCharType="end"/>
        </w:r>
      </w:hyperlink>
    </w:p>
    <w:p>
      <w:pPr>
        <w:pStyle w:val="TOC2"/>
        <w:tabs>
          <w:tab w:val="right" w:leader="dot" w:pos="8306"/>
        </w:tabs>
      </w:pPr>
      <w:hyperlink w:anchor="_Toc18409" w:history="1">
        <w:r>
          <w:rPr>
            <w:rFonts w:ascii="仿宋" w:eastAsia="仿宋" w:hAnsi="仿宋" w:cs="仿宋" w:hint="eastAsia"/>
            <w:lang w:eastAsia="zh-CN"/>
          </w:rPr>
          <w:t>(一)、建筑工程设计原则</w:t>
        </w:r>
        <w:r>
          <w:tab/>
        </w:r>
        <w:r>
          <w:fldChar w:fldCharType="begin"/>
        </w:r>
        <w:r>
          <w:instrText xml:space="preserve"> PAGEREF _Toc18409 \h </w:instrText>
        </w:r>
        <w:r>
          <w:fldChar w:fldCharType="separate"/>
        </w:r>
        <w:r>
          <w:t>3</w:t>
        </w:r>
        <w:r>
          <w:fldChar w:fldCharType="end"/>
        </w:r>
      </w:hyperlink>
    </w:p>
    <w:p>
      <w:pPr>
        <w:pStyle w:val="TOC2"/>
        <w:tabs>
          <w:tab w:val="right" w:leader="dot" w:pos="8306"/>
        </w:tabs>
      </w:pPr>
      <w:hyperlink w:anchor="_Toc32232" w:history="1">
        <w:r>
          <w:rPr>
            <w:rFonts w:ascii="仿宋" w:eastAsia="仿宋" w:hAnsi="仿宋" w:cs="仿宋" w:hint="eastAsia"/>
            <w:lang w:eastAsia="zh-CN"/>
          </w:rPr>
          <w:t>(二)、土建工程设计年限及安全等级</w:t>
        </w:r>
        <w:r>
          <w:tab/>
        </w:r>
        <w:r>
          <w:fldChar w:fldCharType="begin"/>
        </w:r>
        <w:r>
          <w:instrText xml:space="preserve"> PAGEREF _Toc32232 \h </w:instrText>
        </w:r>
        <w:r>
          <w:fldChar w:fldCharType="separate"/>
        </w:r>
        <w:r>
          <w:t>4</w:t>
        </w:r>
        <w:r>
          <w:fldChar w:fldCharType="end"/>
        </w:r>
      </w:hyperlink>
    </w:p>
    <w:p>
      <w:pPr>
        <w:pStyle w:val="TOC2"/>
        <w:tabs>
          <w:tab w:val="right" w:leader="dot" w:pos="8306"/>
        </w:tabs>
      </w:pPr>
      <w:hyperlink w:anchor="_Toc16647" w:history="1">
        <w:r>
          <w:rPr>
            <w:rFonts w:ascii="仿宋" w:eastAsia="仿宋" w:hAnsi="仿宋" w:cs="仿宋" w:hint="eastAsia"/>
            <w:lang w:eastAsia="zh-CN"/>
          </w:rPr>
          <w:t>(三)、建筑工程设计总体要求</w:t>
        </w:r>
        <w:r>
          <w:tab/>
        </w:r>
        <w:r>
          <w:fldChar w:fldCharType="begin"/>
        </w:r>
        <w:r>
          <w:instrText xml:space="preserve"> PAGEREF _Toc16647 \h </w:instrText>
        </w:r>
        <w:r>
          <w:fldChar w:fldCharType="separate"/>
        </w:r>
        <w:r>
          <w:t>5</w:t>
        </w:r>
        <w:r>
          <w:fldChar w:fldCharType="end"/>
        </w:r>
      </w:hyperlink>
    </w:p>
    <w:p>
      <w:pPr>
        <w:pStyle w:val="TOC2"/>
        <w:tabs>
          <w:tab w:val="right" w:leader="dot" w:pos="8306"/>
        </w:tabs>
      </w:pPr>
      <w:hyperlink w:anchor="_Toc16394" w:history="1">
        <w:r>
          <w:rPr>
            <w:rFonts w:ascii="仿宋" w:eastAsia="仿宋" w:hAnsi="仿宋" w:cs="仿宋" w:hint="eastAsia"/>
            <w:lang w:eastAsia="zh-CN"/>
          </w:rPr>
          <w:t>(四)、土建工程建设指标</w:t>
        </w:r>
        <w:r>
          <w:tab/>
        </w:r>
        <w:r>
          <w:fldChar w:fldCharType="begin"/>
        </w:r>
        <w:r>
          <w:instrText xml:space="preserve"> PAGEREF _Toc16394 \h </w:instrText>
        </w:r>
        <w:r>
          <w:fldChar w:fldCharType="separate"/>
        </w:r>
        <w:r>
          <w:t>6</w:t>
        </w:r>
        <w:r>
          <w:fldChar w:fldCharType="end"/>
        </w:r>
      </w:hyperlink>
    </w:p>
    <w:p>
      <w:pPr>
        <w:pStyle w:val="TOC1"/>
        <w:tabs>
          <w:tab w:val="right" w:leader="dot" w:pos="8306"/>
        </w:tabs>
      </w:pPr>
      <w:hyperlink w:anchor="_Toc17099" w:history="1">
        <w:r>
          <w:rPr>
            <w:rFonts w:ascii="仿宋" w:eastAsia="仿宋" w:hAnsi="仿宋" w:cs="仿宋" w:hint="eastAsia"/>
            <w:lang w:eastAsia="zh-CN"/>
          </w:rPr>
          <w:t>二、工艺说明</w:t>
        </w:r>
        <w:r>
          <w:tab/>
        </w:r>
        <w:r>
          <w:fldChar w:fldCharType="begin"/>
        </w:r>
        <w:r>
          <w:instrText xml:space="preserve"> PAGEREF _Toc17099 \h </w:instrText>
        </w:r>
        <w:r>
          <w:fldChar w:fldCharType="separate"/>
        </w:r>
        <w:r>
          <w:t>6</w:t>
        </w:r>
        <w:r>
          <w:fldChar w:fldCharType="end"/>
        </w:r>
      </w:hyperlink>
    </w:p>
    <w:p>
      <w:pPr>
        <w:pStyle w:val="TOC2"/>
        <w:tabs>
          <w:tab w:val="right" w:leader="dot" w:pos="8306"/>
        </w:tabs>
      </w:pPr>
      <w:hyperlink w:anchor="_Toc28758" w:history="1">
        <w:r>
          <w:rPr>
            <w:rFonts w:ascii="仿宋" w:eastAsia="仿宋" w:hAnsi="仿宋" w:cs="仿宋" w:hint="eastAsia"/>
            <w:lang w:eastAsia="zh-CN"/>
          </w:rPr>
          <w:t>(一)、技术管理特点</w:t>
        </w:r>
        <w:r>
          <w:tab/>
        </w:r>
        <w:r>
          <w:fldChar w:fldCharType="begin"/>
        </w:r>
        <w:r>
          <w:instrText xml:space="preserve"> PAGEREF _Toc28758 \h </w:instrText>
        </w:r>
        <w:r>
          <w:fldChar w:fldCharType="separate"/>
        </w:r>
        <w:r>
          <w:t>6</w:t>
        </w:r>
        <w:r>
          <w:fldChar w:fldCharType="end"/>
        </w:r>
      </w:hyperlink>
    </w:p>
    <w:p>
      <w:pPr>
        <w:pStyle w:val="TOC2"/>
        <w:tabs>
          <w:tab w:val="right" w:leader="dot" w:pos="8306"/>
        </w:tabs>
      </w:pPr>
      <w:hyperlink w:anchor="_Toc26302" w:history="1">
        <w:r>
          <w:rPr>
            <w:rFonts w:ascii="仿宋" w:eastAsia="仿宋" w:hAnsi="仿宋" w:cs="仿宋" w:hint="eastAsia"/>
            <w:lang w:eastAsia="zh-CN"/>
          </w:rPr>
          <w:t>(二)、斗型布草车项目工艺技术设计方案</w:t>
        </w:r>
        <w:r>
          <w:tab/>
        </w:r>
        <w:r>
          <w:fldChar w:fldCharType="begin"/>
        </w:r>
        <w:r>
          <w:instrText xml:space="preserve"> PAGEREF _Toc26302 \h </w:instrText>
        </w:r>
        <w:r>
          <w:fldChar w:fldCharType="separate"/>
        </w:r>
        <w:r>
          <w:t>7</w:t>
        </w:r>
        <w:r>
          <w:fldChar w:fldCharType="end"/>
        </w:r>
      </w:hyperlink>
    </w:p>
    <w:p>
      <w:pPr>
        <w:pStyle w:val="TOC2"/>
        <w:tabs>
          <w:tab w:val="right" w:leader="dot" w:pos="8306"/>
        </w:tabs>
      </w:pPr>
      <w:hyperlink w:anchor="_Toc25885" w:history="1">
        <w:r>
          <w:rPr>
            <w:rFonts w:ascii="仿宋" w:eastAsia="仿宋" w:hAnsi="仿宋" w:cs="仿宋" w:hint="eastAsia"/>
            <w:lang w:eastAsia="zh-CN"/>
          </w:rPr>
          <w:t>(三)、设备选型方案</w:t>
        </w:r>
        <w:r>
          <w:tab/>
        </w:r>
        <w:r>
          <w:fldChar w:fldCharType="begin"/>
        </w:r>
        <w:r>
          <w:instrText xml:space="preserve"> PAGEREF _Toc25885 \h </w:instrText>
        </w:r>
        <w:r>
          <w:fldChar w:fldCharType="separate"/>
        </w:r>
        <w:r>
          <w:t>9</w:t>
        </w:r>
        <w:r>
          <w:fldChar w:fldCharType="end"/>
        </w:r>
      </w:hyperlink>
    </w:p>
    <w:p>
      <w:pPr>
        <w:pStyle w:val="TOC1"/>
        <w:tabs>
          <w:tab w:val="right" w:leader="dot" w:pos="8306"/>
        </w:tabs>
      </w:pPr>
      <w:hyperlink w:anchor="_Toc26921" w:history="1">
        <w:r>
          <w:rPr>
            <w:rFonts w:ascii="仿宋" w:eastAsia="仿宋" w:hAnsi="仿宋" w:cs="仿宋" w:hint="eastAsia"/>
            <w:lang w:eastAsia="zh-CN"/>
          </w:rPr>
          <w:t>三、斗型布草车项目可持续发展</w:t>
        </w:r>
        <w:r>
          <w:tab/>
        </w:r>
        <w:r>
          <w:fldChar w:fldCharType="begin"/>
        </w:r>
        <w:r>
          <w:instrText xml:space="preserve"> PAGEREF _Toc26921 \h </w:instrText>
        </w:r>
        <w:r>
          <w:fldChar w:fldCharType="separate"/>
        </w:r>
        <w:r>
          <w:t>10</w:t>
        </w:r>
        <w:r>
          <w:fldChar w:fldCharType="end"/>
        </w:r>
      </w:hyperlink>
    </w:p>
    <w:p>
      <w:pPr>
        <w:pStyle w:val="TOC2"/>
        <w:tabs>
          <w:tab w:val="right" w:leader="dot" w:pos="8306"/>
        </w:tabs>
      </w:pPr>
      <w:hyperlink w:anchor="_Toc13245" w:history="1">
        <w:r>
          <w:rPr>
            <w:rFonts w:ascii="仿宋" w:eastAsia="仿宋" w:hAnsi="仿宋" w:cs="仿宋" w:hint="eastAsia"/>
            <w:lang w:eastAsia="zh-CN"/>
          </w:rPr>
          <w:t>(一)、可持续战略与实践</w:t>
        </w:r>
        <w:r>
          <w:tab/>
        </w:r>
        <w:r>
          <w:fldChar w:fldCharType="begin"/>
        </w:r>
        <w:r>
          <w:instrText xml:space="preserve"> PAGEREF _Toc13245 \h </w:instrText>
        </w:r>
        <w:r>
          <w:fldChar w:fldCharType="separate"/>
        </w:r>
        <w:r>
          <w:t>10</w:t>
        </w:r>
        <w:r>
          <w:fldChar w:fldCharType="end"/>
        </w:r>
      </w:hyperlink>
    </w:p>
    <w:p>
      <w:pPr>
        <w:pStyle w:val="TOC2"/>
        <w:tabs>
          <w:tab w:val="right" w:leader="dot" w:pos="8306"/>
        </w:tabs>
      </w:pPr>
      <w:hyperlink w:anchor="_Toc4932" w:history="1">
        <w:r>
          <w:rPr>
            <w:rFonts w:ascii="仿宋" w:eastAsia="仿宋" w:hAnsi="仿宋" w:cs="仿宋" w:hint="eastAsia"/>
            <w:lang w:eastAsia="zh-CN"/>
          </w:rPr>
          <w:t>(二)、环保与社会责任</w:t>
        </w:r>
        <w:r>
          <w:tab/>
        </w:r>
        <w:r>
          <w:fldChar w:fldCharType="begin"/>
        </w:r>
        <w:r>
          <w:instrText xml:space="preserve"> PAGEREF _Toc4932 \h </w:instrText>
        </w:r>
        <w:r>
          <w:fldChar w:fldCharType="separate"/>
        </w:r>
        <w:r>
          <w:t>11</w:t>
        </w:r>
        <w:r>
          <w:fldChar w:fldCharType="end"/>
        </w:r>
      </w:hyperlink>
    </w:p>
    <w:p>
      <w:pPr>
        <w:pStyle w:val="TOC1"/>
        <w:tabs>
          <w:tab w:val="right" w:leader="dot" w:pos="8306"/>
        </w:tabs>
      </w:pPr>
      <w:hyperlink w:anchor="_Toc11419" w:history="1">
        <w:r>
          <w:rPr>
            <w:rFonts w:ascii="仿宋" w:eastAsia="仿宋" w:hAnsi="仿宋" w:cs="仿宋" w:hint="eastAsia"/>
            <w:lang w:eastAsia="zh-CN"/>
          </w:rPr>
          <w:t>四、斗型布草车项目建设背景及必要性分析</w:t>
        </w:r>
        <w:r>
          <w:tab/>
        </w:r>
        <w:r>
          <w:fldChar w:fldCharType="begin"/>
        </w:r>
        <w:r>
          <w:instrText xml:space="preserve"> PAGEREF _Toc11419 \h </w:instrText>
        </w:r>
        <w:r>
          <w:fldChar w:fldCharType="separate"/>
        </w:r>
        <w:r>
          <w:t>12</w:t>
        </w:r>
        <w:r>
          <w:fldChar w:fldCharType="end"/>
        </w:r>
      </w:hyperlink>
    </w:p>
    <w:p>
      <w:pPr>
        <w:pStyle w:val="TOC2"/>
        <w:tabs>
          <w:tab w:val="right" w:leader="dot" w:pos="8306"/>
        </w:tabs>
      </w:pPr>
      <w:hyperlink w:anchor="_Toc6085" w:history="1">
        <w:r>
          <w:rPr>
            <w:rFonts w:ascii="仿宋" w:eastAsia="仿宋" w:hAnsi="仿宋" w:cs="仿宋" w:hint="eastAsia"/>
            <w:lang w:eastAsia="zh-CN"/>
          </w:rPr>
          <w:t>(一)、斗型布草车项目背景分析</w:t>
        </w:r>
        <w:r>
          <w:tab/>
        </w:r>
        <w:r>
          <w:fldChar w:fldCharType="begin"/>
        </w:r>
        <w:r>
          <w:instrText xml:space="preserve"> PAGEREF _Toc6085 \h </w:instrText>
        </w:r>
        <w:r>
          <w:fldChar w:fldCharType="separate"/>
        </w:r>
        <w:r>
          <w:t>12</w:t>
        </w:r>
        <w:r>
          <w:fldChar w:fldCharType="end"/>
        </w:r>
      </w:hyperlink>
    </w:p>
    <w:p>
      <w:pPr>
        <w:pStyle w:val="TOC2"/>
        <w:tabs>
          <w:tab w:val="right" w:leader="dot" w:pos="8306"/>
        </w:tabs>
      </w:pPr>
      <w:hyperlink w:anchor="_Toc21482" w:history="1">
        <w:r>
          <w:rPr>
            <w:rFonts w:ascii="仿宋" w:eastAsia="仿宋" w:hAnsi="仿宋" w:cs="仿宋" w:hint="eastAsia"/>
            <w:lang w:eastAsia="zh-CN"/>
          </w:rPr>
          <w:t>(二)、斗型布草车项目建设必要性分析</w:t>
        </w:r>
        <w:r>
          <w:tab/>
        </w:r>
        <w:r>
          <w:fldChar w:fldCharType="begin"/>
        </w:r>
        <w:r>
          <w:instrText xml:space="preserve"> PAGEREF _Toc21482 \h </w:instrText>
        </w:r>
        <w:r>
          <w:fldChar w:fldCharType="separate"/>
        </w:r>
        <w:r>
          <w:t>13</w:t>
        </w:r>
        <w:r>
          <w:fldChar w:fldCharType="end"/>
        </w:r>
      </w:hyperlink>
    </w:p>
    <w:p>
      <w:pPr>
        <w:pStyle w:val="TOC1"/>
        <w:tabs>
          <w:tab w:val="right" w:leader="dot" w:pos="8306"/>
        </w:tabs>
      </w:pPr>
      <w:hyperlink w:anchor="_Toc32002" w:history="1">
        <w:r>
          <w:rPr>
            <w:rFonts w:ascii="仿宋" w:eastAsia="仿宋" w:hAnsi="仿宋" w:cs="仿宋" w:hint="eastAsia"/>
            <w:lang w:eastAsia="zh-CN"/>
          </w:rPr>
          <w:t>五、斗型布草车项目概论</w:t>
        </w:r>
        <w:r>
          <w:tab/>
        </w:r>
        <w:r>
          <w:fldChar w:fldCharType="begin"/>
        </w:r>
        <w:r>
          <w:instrText xml:space="preserve"> PAGEREF _Toc32002 \h </w:instrText>
        </w:r>
        <w:r>
          <w:fldChar w:fldCharType="separate"/>
        </w:r>
        <w:r>
          <w:t>15</w:t>
        </w:r>
        <w:r>
          <w:fldChar w:fldCharType="end"/>
        </w:r>
      </w:hyperlink>
    </w:p>
    <w:p>
      <w:pPr>
        <w:pStyle w:val="TOC2"/>
        <w:tabs>
          <w:tab w:val="right" w:leader="dot" w:pos="8306"/>
        </w:tabs>
      </w:pPr>
      <w:hyperlink w:anchor="_Toc9683" w:history="1">
        <w:r>
          <w:rPr>
            <w:rFonts w:ascii="仿宋" w:eastAsia="仿宋" w:hAnsi="仿宋" w:cs="仿宋" w:hint="eastAsia"/>
            <w:lang w:eastAsia="zh-CN"/>
          </w:rPr>
          <w:t>(一)、斗型布草车项目概况</w:t>
        </w:r>
        <w:r>
          <w:tab/>
        </w:r>
        <w:r>
          <w:fldChar w:fldCharType="begin"/>
        </w:r>
        <w:r>
          <w:instrText xml:space="preserve"> PAGEREF _Toc9683 \h </w:instrText>
        </w:r>
        <w:r>
          <w:fldChar w:fldCharType="separate"/>
        </w:r>
        <w:r>
          <w:t>15</w:t>
        </w:r>
        <w:r>
          <w:fldChar w:fldCharType="end"/>
        </w:r>
      </w:hyperlink>
    </w:p>
    <w:p>
      <w:pPr>
        <w:pStyle w:val="TOC2"/>
        <w:tabs>
          <w:tab w:val="right" w:leader="dot" w:pos="8306"/>
        </w:tabs>
      </w:pPr>
      <w:hyperlink w:anchor="_Toc18692" w:history="1">
        <w:r>
          <w:rPr>
            <w:rFonts w:ascii="仿宋" w:eastAsia="仿宋" w:hAnsi="仿宋" w:cs="仿宋" w:hint="eastAsia"/>
            <w:lang w:eastAsia="zh-CN"/>
          </w:rPr>
          <w:t>(二)、斗型布草车项目目标</w:t>
        </w:r>
        <w:r>
          <w:tab/>
        </w:r>
        <w:r>
          <w:fldChar w:fldCharType="begin"/>
        </w:r>
        <w:r>
          <w:instrText xml:space="preserve"> PAGEREF _Toc18692 \h </w:instrText>
        </w:r>
        <w:r>
          <w:fldChar w:fldCharType="separate"/>
        </w:r>
        <w:r>
          <w:t>17</w:t>
        </w:r>
        <w:r>
          <w:fldChar w:fldCharType="end"/>
        </w:r>
      </w:hyperlink>
    </w:p>
    <w:p>
      <w:pPr>
        <w:pStyle w:val="TOC2"/>
        <w:tabs>
          <w:tab w:val="right" w:leader="dot" w:pos="8306"/>
        </w:tabs>
      </w:pPr>
      <w:hyperlink w:anchor="_Toc10424" w:history="1">
        <w:r>
          <w:rPr>
            <w:rFonts w:ascii="仿宋" w:eastAsia="仿宋" w:hAnsi="仿宋" w:cs="仿宋" w:hint="eastAsia"/>
            <w:lang w:eastAsia="zh-CN"/>
          </w:rPr>
          <w:t>(三)、斗型布草车项目提出的理由</w:t>
        </w:r>
        <w:r>
          <w:tab/>
        </w:r>
        <w:r>
          <w:fldChar w:fldCharType="begin"/>
        </w:r>
        <w:r>
          <w:instrText xml:space="preserve"> PAGEREF _Toc10424 \h </w:instrText>
        </w:r>
        <w:r>
          <w:fldChar w:fldCharType="separate"/>
        </w:r>
        <w:r>
          <w:t>18</w:t>
        </w:r>
        <w:r>
          <w:fldChar w:fldCharType="end"/>
        </w:r>
      </w:hyperlink>
    </w:p>
    <w:p>
      <w:pPr>
        <w:pStyle w:val="TOC2"/>
        <w:tabs>
          <w:tab w:val="right" w:leader="dot" w:pos="8306"/>
        </w:tabs>
      </w:pPr>
      <w:hyperlink w:anchor="_Toc1844" w:history="1">
        <w:r>
          <w:rPr>
            <w:rFonts w:ascii="仿宋" w:eastAsia="仿宋" w:hAnsi="仿宋" w:cs="仿宋" w:hint="eastAsia"/>
            <w:lang w:eastAsia="zh-CN"/>
          </w:rPr>
          <w:t>(四)、斗型布草车项目意义</w:t>
        </w:r>
        <w:r>
          <w:tab/>
        </w:r>
        <w:r>
          <w:fldChar w:fldCharType="begin"/>
        </w:r>
        <w:r>
          <w:instrText xml:space="preserve"> PAGEREF _Toc1844 \h </w:instrText>
        </w:r>
        <w:r>
          <w:fldChar w:fldCharType="separate"/>
        </w:r>
        <w:r>
          <w:t>19</w:t>
        </w:r>
        <w:r>
          <w:fldChar w:fldCharType="end"/>
        </w:r>
      </w:hyperlink>
    </w:p>
    <w:p>
      <w:pPr>
        <w:pStyle w:val="TOC2"/>
        <w:tabs>
          <w:tab w:val="right" w:leader="dot" w:pos="8306"/>
        </w:tabs>
      </w:pPr>
      <w:hyperlink w:anchor="_Toc9892" w:history="1">
        <w:r>
          <w:rPr>
            <w:rFonts w:ascii="仿宋" w:eastAsia="仿宋" w:hAnsi="仿宋" w:cs="仿宋" w:hint="eastAsia"/>
            <w:lang w:eastAsia="zh-CN"/>
          </w:rPr>
          <w:t>(五)、斗型布草车项目背景</w:t>
        </w:r>
        <w:r>
          <w:tab/>
        </w:r>
        <w:r>
          <w:fldChar w:fldCharType="begin"/>
        </w:r>
        <w:r>
          <w:instrText xml:space="preserve"> PAGEREF _Toc9892 \h </w:instrText>
        </w:r>
        <w:r>
          <w:fldChar w:fldCharType="separate"/>
        </w:r>
        <w:r>
          <w:t>20</w:t>
        </w:r>
        <w:r>
          <w:fldChar w:fldCharType="end"/>
        </w:r>
      </w:hyperlink>
    </w:p>
    <w:p>
      <w:pPr>
        <w:pStyle w:val="TOC1"/>
        <w:tabs>
          <w:tab w:val="right" w:leader="dot" w:pos="8306"/>
        </w:tabs>
      </w:pPr>
      <w:hyperlink w:anchor="_Toc15510" w:history="1">
        <w:r>
          <w:rPr>
            <w:rFonts w:ascii="仿宋" w:eastAsia="仿宋" w:hAnsi="仿宋" w:cs="仿宋" w:hint="eastAsia"/>
            <w:lang w:eastAsia="zh-CN"/>
          </w:rPr>
          <w:t>六、斗型布草车项目选址可行性分析</w:t>
        </w:r>
        <w:r>
          <w:tab/>
        </w:r>
        <w:r>
          <w:fldChar w:fldCharType="begin"/>
        </w:r>
        <w:r>
          <w:instrText xml:space="preserve"> PAGEREF _Toc15510 \h </w:instrText>
        </w:r>
        <w:r>
          <w:fldChar w:fldCharType="separate"/>
        </w:r>
        <w:r>
          <w:t>21</w:t>
        </w:r>
        <w:r>
          <w:fldChar w:fldCharType="end"/>
        </w:r>
      </w:hyperlink>
    </w:p>
    <w:p>
      <w:pPr>
        <w:pStyle w:val="TOC2"/>
        <w:tabs>
          <w:tab w:val="right" w:leader="dot" w:pos="8306"/>
        </w:tabs>
      </w:pPr>
      <w:hyperlink w:anchor="_Toc28457" w:history="1">
        <w:r>
          <w:rPr>
            <w:rFonts w:ascii="仿宋" w:eastAsia="仿宋" w:hAnsi="仿宋" w:cs="仿宋" w:hint="eastAsia"/>
            <w:lang w:eastAsia="zh-CN"/>
          </w:rPr>
          <w:t>(一)、斗型布草车项目选址</w:t>
        </w:r>
        <w:r>
          <w:tab/>
        </w:r>
        <w:r>
          <w:fldChar w:fldCharType="begin"/>
        </w:r>
        <w:r>
          <w:instrText xml:space="preserve"> PAGEREF _Toc28457 \h </w:instrText>
        </w:r>
        <w:r>
          <w:fldChar w:fldCharType="separate"/>
        </w:r>
        <w:r>
          <w:t>21</w:t>
        </w:r>
        <w:r>
          <w:fldChar w:fldCharType="end"/>
        </w:r>
      </w:hyperlink>
    </w:p>
    <w:p>
      <w:pPr>
        <w:pStyle w:val="TOC2"/>
        <w:tabs>
          <w:tab w:val="right" w:leader="dot" w:pos="8306"/>
        </w:tabs>
      </w:pPr>
      <w:hyperlink w:anchor="_Toc18088" w:history="1">
        <w:r>
          <w:rPr>
            <w:rFonts w:ascii="仿宋" w:eastAsia="仿宋" w:hAnsi="仿宋" w:cs="仿宋" w:hint="eastAsia"/>
            <w:lang w:eastAsia="zh-CN"/>
          </w:rPr>
          <w:t>(二)、用地控制指标</w:t>
        </w:r>
        <w:r>
          <w:tab/>
        </w:r>
        <w:r>
          <w:fldChar w:fldCharType="begin"/>
        </w:r>
        <w:r>
          <w:instrText xml:space="preserve"> PAGEREF _Toc18088 \h </w:instrText>
        </w:r>
        <w:r>
          <w:fldChar w:fldCharType="separate"/>
        </w:r>
        <w:r>
          <w:t>21</w:t>
        </w:r>
        <w:r>
          <w:fldChar w:fldCharType="end"/>
        </w:r>
      </w:hyperlink>
    </w:p>
    <w:p>
      <w:pPr>
        <w:pStyle w:val="TOC2"/>
        <w:tabs>
          <w:tab w:val="right" w:leader="dot" w:pos="8306"/>
        </w:tabs>
      </w:pPr>
      <w:hyperlink w:anchor="_Toc19766" w:history="1">
        <w:r>
          <w:rPr>
            <w:rFonts w:ascii="仿宋" w:eastAsia="仿宋" w:hAnsi="仿宋" w:cs="仿宋" w:hint="eastAsia"/>
            <w:lang w:eastAsia="zh-CN"/>
          </w:rPr>
          <w:t>(三)、节约用地措施</w:t>
        </w:r>
        <w:r>
          <w:tab/>
        </w:r>
        <w:r>
          <w:fldChar w:fldCharType="begin"/>
        </w:r>
        <w:r>
          <w:instrText xml:space="preserve"> PAGEREF _Toc19766 \h </w:instrText>
        </w:r>
        <w:r>
          <w:fldChar w:fldCharType="separate"/>
        </w:r>
        <w:r>
          <w:t>23</w:t>
        </w:r>
        <w:r>
          <w:fldChar w:fldCharType="end"/>
        </w:r>
      </w:hyperlink>
    </w:p>
    <w:p>
      <w:pPr>
        <w:pStyle w:val="TOC2"/>
        <w:tabs>
          <w:tab w:val="right" w:leader="dot" w:pos="8306"/>
        </w:tabs>
      </w:pPr>
      <w:hyperlink w:anchor="_Toc16985" w:history="1">
        <w:r>
          <w:rPr>
            <w:rFonts w:ascii="仿宋" w:eastAsia="仿宋" w:hAnsi="仿宋" w:cs="仿宋" w:hint="eastAsia"/>
            <w:lang w:eastAsia="zh-CN"/>
          </w:rPr>
          <w:t>(四)、总图布置方案</w:t>
        </w:r>
        <w:r>
          <w:tab/>
        </w:r>
        <w:r>
          <w:fldChar w:fldCharType="begin"/>
        </w:r>
        <w:r>
          <w:instrText xml:space="preserve"> PAGEREF _Toc16985 \h </w:instrText>
        </w:r>
        <w:r>
          <w:fldChar w:fldCharType="separate"/>
        </w:r>
        <w:r>
          <w:t>24</w:t>
        </w:r>
        <w:r>
          <w:fldChar w:fldCharType="end"/>
        </w:r>
      </w:hyperlink>
    </w:p>
    <w:p>
      <w:pPr>
        <w:pStyle w:val="TOC2"/>
        <w:tabs>
          <w:tab w:val="right" w:leader="dot" w:pos="8306"/>
        </w:tabs>
      </w:pPr>
      <w:hyperlink w:anchor="_Toc30901" w:history="1">
        <w:r>
          <w:rPr>
            <w:rFonts w:ascii="仿宋" w:eastAsia="仿宋" w:hAnsi="仿宋" w:cs="仿宋" w:hint="eastAsia"/>
            <w:lang w:eastAsia="zh-CN"/>
          </w:rPr>
          <w:t>(五)、选址综合评价</w:t>
        </w:r>
        <w:r>
          <w:tab/>
        </w:r>
        <w:r>
          <w:fldChar w:fldCharType="begin"/>
        </w:r>
        <w:r>
          <w:instrText xml:space="preserve"> PAGEREF _Toc30901 \h </w:instrText>
        </w:r>
        <w:r>
          <w:fldChar w:fldCharType="separate"/>
        </w:r>
        <w:r>
          <w:t>25</w:t>
        </w:r>
        <w:r>
          <w:fldChar w:fldCharType="end"/>
        </w:r>
      </w:hyperlink>
    </w:p>
    <w:p>
      <w:pPr>
        <w:pStyle w:val="TOC1"/>
        <w:tabs>
          <w:tab w:val="right" w:leader="dot" w:pos="8306"/>
        </w:tabs>
      </w:pPr>
      <w:hyperlink w:anchor="_Toc17346" w:history="1">
        <w:r>
          <w:rPr>
            <w:rFonts w:ascii="仿宋" w:eastAsia="仿宋" w:hAnsi="仿宋" w:cs="仿宋" w:hint="eastAsia"/>
            <w:lang w:eastAsia="zh-CN"/>
          </w:rPr>
          <w:t>七、斗型布草车项目投资规划</w:t>
        </w:r>
        <w:r>
          <w:tab/>
        </w:r>
        <w:r>
          <w:fldChar w:fldCharType="begin"/>
        </w:r>
        <w:r>
          <w:instrText xml:space="preserve"> PAGEREF _Toc17346 \h </w:instrText>
        </w:r>
        <w:r>
          <w:fldChar w:fldCharType="separate"/>
        </w:r>
        <w:r>
          <w:t>26</w:t>
        </w:r>
        <w:r>
          <w:fldChar w:fldCharType="end"/>
        </w:r>
      </w:hyperlink>
    </w:p>
    <w:p>
      <w:pPr>
        <w:pStyle w:val="TOC2"/>
        <w:tabs>
          <w:tab w:val="right" w:leader="dot" w:pos="8306"/>
        </w:tabs>
      </w:pPr>
      <w:hyperlink w:anchor="_Toc18921" w:history="1">
        <w:r>
          <w:rPr>
            <w:rFonts w:ascii="仿宋" w:eastAsia="仿宋" w:hAnsi="仿宋" w:cs="仿宋" w:hint="eastAsia"/>
            <w:lang w:eastAsia="zh-CN"/>
          </w:rPr>
          <w:t>(一)、斗型布草车项目总投资估算</w:t>
        </w:r>
        <w:r>
          <w:tab/>
        </w:r>
        <w:r>
          <w:fldChar w:fldCharType="begin"/>
        </w:r>
        <w:r>
          <w:instrText xml:space="preserve"> PAGEREF _Toc18921 \h </w:instrText>
        </w:r>
        <w:r>
          <w:fldChar w:fldCharType="separate"/>
        </w:r>
        <w:r>
          <w:t>26</w:t>
        </w:r>
        <w:r>
          <w:fldChar w:fldCharType="end"/>
        </w:r>
      </w:hyperlink>
    </w:p>
    <w:p>
      <w:pPr>
        <w:pStyle w:val="TOC2"/>
        <w:tabs>
          <w:tab w:val="right" w:leader="dot" w:pos="8306"/>
        </w:tabs>
      </w:pPr>
      <w:hyperlink w:anchor="_Toc11387" w:history="1">
        <w:r>
          <w:rPr>
            <w:rFonts w:ascii="仿宋" w:eastAsia="仿宋" w:hAnsi="仿宋" w:cs="仿宋" w:hint="eastAsia"/>
            <w:lang w:eastAsia="zh-CN"/>
          </w:rPr>
          <w:t>(二)、资金筹措</w:t>
        </w:r>
        <w:r>
          <w:tab/>
        </w:r>
        <w:r>
          <w:fldChar w:fldCharType="begin"/>
        </w:r>
        <w:r>
          <w:instrText xml:space="preserve"> PAGEREF _Toc11387 \h </w:instrText>
        </w:r>
        <w:r>
          <w:fldChar w:fldCharType="separate"/>
        </w:r>
        <w:r>
          <w:t>28</w:t>
        </w:r>
        <w:r>
          <w:fldChar w:fldCharType="end"/>
        </w:r>
      </w:hyperlink>
    </w:p>
    <w:p>
      <w:pPr>
        <w:pStyle w:val="TOC1"/>
        <w:tabs>
          <w:tab w:val="right" w:leader="dot" w:pos="8306"/>
        </w:tabs>
      </w:pPr>
      <w:hyperlink w:anchor="_Toc25826" w:history="1">
        <w:r>
          <w:rPr>
            <w:rFonts w:ascii="仿宋" w:eastAsia="仿宋" w:hAnsi="仿宋" w:cs="仿宋" w:hint="eastAsia"/>
            <w:lang w:eastAsia="zh-CN"/>
          </w:rPr>
          <w:t>八、斗型布草车项目风险管理</w:t>
        </w:r>
        <w:r>
          <w:tab/>
        </w:r>
        <w:r>
          <w:fldChar w:fldCharType="begin"/>
        </w:r>
        <w:r>
          <w:instrText xml:space="preserve"> PAGEREF _Toc25826 \h </w:instrText>
        </w:r>
        <w:r>
          <w:fldChar w:fldCharType="separate"/>
        </w:r>
        <w:r>
          <w:t>28</w:t>
        </w:r>
        <w:r>
          <w:fldChar w:fldCharType="end"/>
        </w:r>
      </w:hyperlink>
    </w:p>
    <w:p>
      <w:pPr>
        <w:pStyle w:val="TOC2"/>
        <w:tabs>
          <w:tab w:val="right" w:leader="dot" w:pos="8306"/>
        </w:tabs>
      </w:pPr>
      <w:hyperlink w:anchor="_Toc7620" w:history="1">
        <w:r>
          <w:rPr>
            <w:rFonts w:ascii="仿宋" w:eastAsia="仿宋" w:hAnsi="仿宋" w:cs="仿宋" w:hint="eastAsia"/>
            <w:lang w:eastAsia="zh-CN"/>
          </w:rPr>
          <w:t>(一)、风险识别与评估</w:t>
        </w:r>
        <w:r>
          <w:tab/>
        </w:r>
        <w:r>
          <w:fldChar w:fldCharType="begin"/>
        </w:r>
        <w:r>
          <w:instrText xml:space="preserve"> PAGEREF _Toc7620 \h </w:instrText>
        </w:r>
        <w:r>
          <w:fldChar w:fldCharType="separate"/>
        </w:r>
        <w:r>
          <w:t>28</w:t>
        </w:r>
        <w:r>
          <w:fldChar w:fldCharType="end"/>
        </w:r>
      </w:hyperlink>
    </w:p>
    <w:p>
      <w:pPr>
        <w:pStyle w:val="TOC2"/>
        <w:tabs>
          <w:tab w:val="right" w:leader="dot" w:pos="8306"/>
        </w:tabs>
      </w:pPr>
      <w:hyperlink w:anchor="_Toc1419" w:history="1">
        <w:r>
          <w:rPr>
            <w:rFonts w:ascii="仿宋" w:eastAsia="仿宋" w:hAnsi="仿宋" w:cs="仿宋" w:hint="eastAsia"/>
            <w:lang w:eastAsia="zh-CN"/>
          </w:rPr>
          <w:t>(二)、风险应对策略</w:t>
        </w:r>
        <w:r>
          <w:tab/>
        </w:r>
        <w:r>
          <w:fldChar w:fldCharType="begin"/>
        </w:r>
        <w:r>
          <w:instrText xml:space="preserve"> PAGEREF _Toc1419 \h </w:instrText>
        </w:r>
        <w:r>
          <w:fldChar w:fldCharType="separate"/>
        </w:r>
        <w:r>
          <w:t>30</w:t>
        </w:r>
        <w:r>
          <w:fldChar w:fldCharType="end"/>
        </w:r>
      </w:hyperlink>
    </w:p>
    <w:p>
      <w:pPr>
        <w:pStyle w:val="TOC2"/>
        <w:tabs>
          <w:tab w:val="right" w:leader="dot" w:pos="8306"/>
        </w:tabs>
      </w:pPr>
      <w:hyperlink w:anchor="_Toc11488" w:history="1">
        <w:r>
          <w:rPr>
            <w:rFonts w:ascii="仿宋" w:eastAsia="仿宋" w:hAnsi="仿宋" w:cs="仿宋" w:hint="eastAsia"/>
            <w:lang w:eastAsia="zh-CN"/>
          </w:rPr>
          <w:t>(三)、风险监控与控制</w:t>
        </w:r>
        <w:r>
          <w:tab/>
        </w:r>
        <w:r>
          <w:fldChar w:fldCharType="begin"/>
        </w:r>
        <w:r>
          <w:instrText xml:space="preserve"> PAGEREF _Toc11488 \h </w:instrText>
        </w:r>
        <w:r>
          <w:fldChar w:fldCharType="separate"/>
        </w:r>
        <w:r>
          <w:t>31</w:t>
        </w:r>
        <w:r>
          <w:fldChar w:fldCharType="end"/>
        </w:r>
      </w:hyperlink>
    </w:p>
    <w:p>
      <w:pPr>
        <w:pStyle w:val="TOC1"/>
        <w:tabs>
          <w:tab w:val="right" w:leader="dot" w:pos="8306"/>
        </w:tabs>
      </w:pPr>
      <w:hyperlink w:anchor="_Toc6421" w:history="1">
        <w:r>
          <w:rPr>
            <w:rFonts w:ascii="仿宋" w:eastAsia="仿宋" w:hAnsi="仿宋" w:cs="仿宋" w:hint="eastAsia"/>
            <w:lang w:eastAsia="zh-CN"/>
          </w:rPr>
          <w:t>九、斗型布草车项目环境影响分析</w:t>
        </w:r>
        <w:r>
          <w:tab/>
        </w:r>
        <w:r>
          <w:fldChar w:fldCharType="begin"/>
        </w:r>
        <w:r>
          <w:instrText xml:space="preserve"> PAGEREF _Toc6421 \h </w:instrText>
        </w:r>
        <w:r>
          <w:fldChar w:fldCharType="separate"/>
        </w:r>
        <w:r>
          <w:t>32</w:t>
        </w:r>
        <w:r>
          <w:fldChar w:fldCharType="end"/>
        </w:r>
      </w:hyperlink>
    </w:p>
    <w:p>
      <w:pPr>
        <w:pStyle w:val="TOC2"/>
        <w:tabs>
          <w:tab w:val="right" w:leader="dot" w:pos="8306"/>
        </w:tabs>
      </w:pPr>
      <w:hyperlink w:anchor="_Toc29516" w:history="1">
        <w:r>
          <w:rPr>
            <w:rFonts w:ascii="仿宋" w:eastAsia="仿宋" w:hAnsi="仿宋" w:cs="仿宋" w:hint="eastAsia"/>
            <w:lang w:eastAsia="zh-CN"/>
          </w:rPr>
          <w:t>(一)、建设区域环境质量现状</w:t>
        </w:r>
        <w:r>
          <w:tab/>
        </w:r>
        <w:r>
          <w:fldChar w:fldCharType="begin"/>
        </w:r>
        <w:r>
          <w:instrText xml:space="preserve"> PAGEREF _Toc29516 \h </w:instrText>
        </w:r>
        <w:r>
          <w:fldChar w:fldCharType="separate"/>
        </w:r>
        <w:r>
          <w:t>32</w:t>
        </w:r>
        <w:r>
          <w:fldChar w:fldCharType="end"/>
        </w:r>
      </w:hyperlink>
    </w:p>
    <w:p>
      <w:pPr>
        <w:pStyle w:val="TOC2"/>
        <w:tabs>
          <w:tab w:val="right" w:leader="dot" w:pos="8306"/>
        </w:tabs>
      </w:pPr>
      <w:hyperlink w:anchor="_Toc30670" w:history="1">
        <w:r>
          <w:rPr>
            <w:rFonts w:ascii="仿宋" w:eastAsia="仿宋" w:hAnsi="仿宋" w:cs="仿宋" w:hint="eastAsia"/>
            <w:lang w:eastAsia="zh-CN"/>
          </w:rPr>
          <w:t>(二)、建设期环境保护</w:t>
        </w:r>
        <w:r>
          <w:tab/>
        </w:r>
        <w:r>
          <w:fldChar w:fldCharType="begin"/>
        </w:r>
        <w:r>
          <w:instrText xml:space="preserve"> PAGEREF _Toc30670 \h </w:instrText>
        </w:r>
        <w:r>
          <w:fldChar w:fldCharType="separate"/>
        </w:r>
        <w:r>
          <w:t>34</w:t>
        </w:r>
        <w:r>
          <w:fldChar w:fldCharType="end"/>
        </w:r>
      </w:hyperlink>
    </w:p>
    <w:p>
      <w:pPr>
        <w:pStyle w:val="TOC2"/>
        <w:tabs>
          <w:tab w:val="right" w:leader="dot" w:pos="8306"/>
        </w:tabs>
      </w:pPr>
      <w:hyperlink w:anchor="_Toc8643" w:history="1">
        <w:r>
          <w:rPr>
            <w:rFonts w:ascii="仿宋" w:eastAsia="仿宋" w:hAnsi="仿宋" w:cs="仿宋" w:hint="eastAsia"/>
            <w:lang w:eastAsia="zh-CN"/>
          </w:rPr>
          <w:t>(三)、运营期环境保护</w:t>
        </w:r>
        <w:r>
          <w:tab/>
        </w:r>
        <w:r>
          <w:fldChar w:fldCharType="begin"/>
        </w:r>
        <w:r>
          <w:instrText xml:space="preserve"> PAGEREF _Toc8643 \h </w:instrText>
        </w:r>
        <w:r>
          <w:fldChar w:fldCharType="separate"/>
        </w:r>
        <w:r>
          <w:t>35</w:t>
        </w:r>
        <w:r>
          <w:fldChar w:fldCharType="end"/>
        </w:r>
      </w:hyperlink>
    </w:p>
    <w:p>
      <w:pPr>
        <w:pStyle w:val="TOC2"/>
        <w:tabs>
          <w:tab w:val="right" w:leader="dot" w:pos="8306"/>
        </w:tabs>
      </w:pPr>
      <w:hyperlink w:anchor="_Toc27304" w:history="1">
        <w:r>
          <w:rPr>
            <w:rFonts w:ascii="仿宋" w:eastAsia="仿宋" w:hAnsi="仿宋" w:cs="仿宋" w:hint="eastAsia"/>
            <w:lang w:eastAsia="zh-CN"/>
          </w:rPr>
          <w:t>(四)、斗型布草车项目建设对区域经济的影响</w:t>
        </w:r>
        <w:r>
          <w:tab/>
        </w:r>
        <w:r>
          <w:fldChar w:fldCharType="begin"/>
        </w:r>
        <w:r>
          <w:instrText xml:space="preserve"> PAGEREF _Toc27304 \h </w:instrText>
        </w:r>
        <w:r>
          <w:fldChar w:fldCharType="separate"/>
        </w:r>
        <w:r>
          <w:t>37</w:t>
        </w:r>
        <w:r>
          <w:fldChar w:fldCharType="end"/>
        </w:r>
      </w:hyperlink>
    </w:p>
    <w:p>
      <w:pPr>
        <w:pStyle w:val="TOC2"/>
        <w:tabs>
          <w:tab w:val="right" w:leader="dot" w:pos="8306"/>
        </w:tabs>
      </w:pPr>
      <w:hyperlink w:anchor="_Toc13343" w:history="1">
        <w:r>
          <w:rPr>
            <w:rFonts w:ascii="仿宋" w:eastAsia="仿宋" w:hAnsi="仿宋" w:cs="仿宋" w:hint="eastAsia"/>
            <w:lang w:eastAsia="zh-CN"/>
          </w:rPr>
          <w:t>(五)、废弃物处理</w:t>
        </w:r>
        <w:r>
          <w:tab/>
        </w:r>
        <w:r>
          <w:fldChar w:fldCharType="begin"/>
        </w:r>
        <w:r>
          <w:instrText xml:space="preserve"> PAGEREF _Toc13343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89" w:history="1">
        <w:r>
          <w:rPr>
            <w:rFonts w:ascii="仿宋" w:eastAsia="仿宋" w:hAnsi="仿宋" w:cs="仿宋" w:hint="eastAsia"/>
            <w:lang w:eastAsia="zh-CN"/>
          </w:rPr>
          <w:t>(六)、特殊环境影响分析</w:t>
        </w:r>
        <w:r>
          <w:tab/>
        </w:r>
        <w:r>
          <w:fldChar w:fldCharType="begin"/>
        </w:r>
        <w:r>
          <w:instrText xml:space="preserve"> PAGEREF _Toc16889 \h </w:instrText>
        </w:r>
        <w:r>
          <w:fldChar w:fldCharType="separate"/>
        </w:r>
        <w:r>
          <w:t>40</w:t>
        </w:r>
        <w:r>
          <w:fldChar w:fldCharType="end"/>
        </w:r>
      </w:hyperlink>
    </w:p>
    <w:p>
      <w:pPr>
        <w:pStyle w:val="TOC2"/>
        <w:tabs>
          <w:tab w:val="right" w:leader="dot" w:pos="8306"/>
        </w:tabs>
      </w:pPr>
      <w:hyperlink w:anchor="_Toc5535" w:history="1">
        <w:r>
          <w:rPr>
            <w:rFonts w:ascii="仿宋" w:eastAsia="仿宋" w:hAnsi="仿宋" w:cs="仿宋" w:hint="eastAsia"/>
            <w:lang w:eastAsia="zh-CN"/>
          </w:rPr>
          <w:t>(七)、清洁生产</w:t>
        </w:r>
        <w:r>
          <w:tab/>
        </w:r>
        <w:r>
          <w:fldChar w:fldCharType="begin"/>
        </w:r>
        <w:r>
          <w:instrText xml:space="preserve"> PAGEREF _Toc5535 \h </w:instrText>
        </w:r>
        <w:r>
          <w:fldChar w:fldCharType="separate"/>
        </w:r>
        <w:r>
          <w:t>41</w:t>
        </w:r>
        <w:r>
          <w:fldChar w:fldCharType="end"/>
        </w:r>
      </w:hyperlink>
    </w:p>
    <w:p>
      <w:pPr>
        <w:pStyle w:val="TOC2"/>
        <w:tabs>
          <w:tab w:val="right" w:leader="dot" w:pos="8306"/>
        </w:tabs>
      </w:pPr>
      <w:hyperlink w:anchor="_Toc12092" w:history="1">
        <w:r>
          <w:rPr>
            <w:rFonts w:ascii="仿宋" w:eastAsia="仿宋" w:hAnsi="仿宋" w:cs="仿宋" w:hint="eastAsia"/>
            <w:lang w:eastAsia="zh-CN"/>
          </w:rPr>
          <w:t>(八)、环境保护综合评价</w:t>
        </w:r>
        <w:r>
          <w:tab/>
        </w:r>
        <w:r>
          <w:fldChar w:fldCharType="begin"/>
        </w:r>
        <w:r>
          <w:instrText xml:space="preserve"> PAGEREF _Toc12092 \h </w:instrText>
        </w:r>
        <w:r>
          <w:fldChar w:fldCharType="separate"/>
        </w:r>
        <w:r>
          <w:t>42</w:t>
        </w:r>
        <w:r>
          <w:fldChar w:fldCharType="end"/>
        </w:r>
      </w:hyperlink>
    </w:p>
    <w:p>
      <w:pPr>
        <w:pStyle w:val="TOC1"/>
        <w:tabs>
          <w:tab w:val="right" w:leader="dot" w:pos="8306"/>
        </w:tabs>
      </w:pPr>
      <w:hyperlink w:anchor="_Toc16420" w:history="1">
        <w:r>
          <w:rPr>
            <w:rFonts w:ascii="仿宋" w:eastAsia="仿宋" w:hAnsi="仿宋" w:cs="仿宋" w:hint="eastAsia"/>
            <w:lang w:eastAsia="zh-CN"/>
          </w:rPr>
          <w:t>十、生产安全保护</w:t>
        </w:r>
        <w:r>
          <w:tab/>
        </w:r>
        <w:r>
          <w:fldChar w:fldCharType="begin"/>
        </w:r>
        <w:r>
          <w:instrText xml:space="preserve"> PAGEREF _Toc16420 \h </w:instrText>
        </w:r>
        <w:r>
          <w:fldChar w:fldCharType="separate"/>
        </w:r>
        <w:r>
          <w:t>43</w:t>
        </w:r>
        <w:r>
          <w:fldChar w:fldCharType="end"/>
        </w:r>
      </w:hyperlink>
    </w:p>
    <w:p>
      <w:pPr>
        <w:pStyle w:val="TOC2"/>
        <w:tabs>
          <w:tab w:val="right" w:leader="dot" w:pos="8306"/>
        </w:tabs>
      </w:pPr>
      <w:hyperlink w:anchor="_Toc25053" w:history="1">
        <w:r>
          <w:rPr>
            <w:rFonts w:ascii="仿宋" w:eastAsia="仿宋" w:hAnsi="仿宋" w:cs="仿宋" w:hint="eastAsia"/>
            <w:lang w:eastAsia="zh-CN"/>
          </w:rPr>
          <w:t>(一)、消防安全</w:t>
        </w:r>
        <w:r>
          <w:tab/>
        </w:r>
        <w:r>
          <w:fldChar w:fldCharType="begin"/>
        </w:r>
        <w:r>
          <w:instrText xml:space="preserve"> PAGEREF _Toc25053 \h </w:instrText>
        </w:r>
        <w:r>
          <w:fldChar w:fldCharType="separate"/>
        </w:r>
        <w:r>
          <w:t>43</w:t>
        </w:r>
        <w:r>
          <w:fldChar w:fldCharType="end"/>
        </w:r>
      </w:hyperlink>
    </w:p>
    <w:p>
      <w:pPr>
        <w:pStyle w:val="TOC2"/>
        <w:tabs>
          <w:tab w:val="right" w:leader="dot" w:pos="8306"/>
        </w:tabs>
      </w:pPr>
      <w:hyperlink w:anchor="_Toc30288" w:history="1">
        <w:r>
          <w:rPr>
            <w:rFonts w:ascii="仿宋" w:eastAsia="仿宋" w:hAnsi="仿宋" w:cs="仿宋" w:hint="eastAsia"/>
            <w:lang w:eastAsia="zh-CN"/>
          </w:rPr>
          <w:t>(二)、防火防爆总图布置措施</w:t>
        </w:r>
        <w:r>
          <w:tab/>
        </w:r>
        <w:r>
          <w:fldChar w:fldCharType="begin"/>
        </w:r>
        <w:r>
          <w:instrText xml:space="preserve"> PAGEREF _Toc30288 \h </w:instrText>
        </w:r>
        <w:r>
          <w:fldChar w:fldCharType="separate"/>
        </w:r>
        <w:r>
          <w:t>45</w:t>
        </w:r>
        <w:r>
          <w:fldChar w:fldCharType="end"/>
        </w:r>
      </w:hyperlink>
    </w:p>
    <w:p>
      <w:pPr>
        <w:pStyle w:val="TOC2"/>
        <w:tabs>
          <w:tab w:val="right" w:leader="dot" w:pos="8306"/>
        </w:tabs>
      </w:pPr>
      <w:hyperlink w:anchor="_Toc10065" w:history="1">
        <w:r>
          <w:rPr>
            <w:rFonts w:ascii="仿宋" w:eastAsia="仿宋" w:hAnsi="仿宋" w:cs="仿宋" w:hint="eastAsia"/>
            <w:lang w:eastAsia="zh-CN"/>
          </w:rPr>
          <w:t>(三)、自然灾害防范措施</w:t>
        </w:r>
        <w:r>
          <w:tab/>
        </w:r>
        <w:r>
          <w:fldChar w:fldCharType="begin"/>
        </w:r>
        <w:r>
          <w:instrText xml:space="preserve"> PAGEREF _Toc10065 \h </w:instrText>
        </w:r>
        <w:r>
          <w:fldChar w:fldCharType="separate"/>
        </w:r>
        <w:r>
          <w:t>45</w:t>
        </w:r>
        <w:r>
          <w:fldChar w:fldCharType="end"/>
        </w:r>
      </w:hyperlink>
    </w:p>
    <w:p>
      <w:pPr>
        <w:pStyle w:val="TOC2"/>
        <w:tabs>
          <w:tab w:val="right" w:leader="dot" w:pos="8306"/>
        </w:tabs>
      </w:pPr>
      <w:hyperlink w:anchor="_Toc30644" w:history="1">
        <w:r>
          <w:rPr>
            <w:rFonts w:ascii="仿宋" w:eastAsia="仿宋" w:hAnsi="仿宋" w:cs="仿宋" w:hint="eastAsia"/>
            <w:lang w:eastAsia="zh-CN"/>
          </w:rPr>
          <w:t>(四)、安全色及安全标志使用要求</w:t>
        </w:r>
        <w:r>
          <w:tab/>
        </w:r>
        <w:r>
          <w:fldChar w:fldCharType="begin"/>
        </w:r>
        <w:r>
          <w:instrText xml:space="preserve"> PAGEREF _Toc30644 \h </w:instrText>
        </w:r>
        <w:r>
          <w:fldChar w:fldCharType="separate"/>
        </w:r>
        <w:r>
          <w:t>46</w:t>
        </w:r>
        <w:r>
          <w:fldChar w:fldCharType="end"/>
        </w:r>
      </w:hyperlink>
    </w:p>
    <w:p>
      <w:pPr>
        <w:pStyle w:val="TOC2"/>
        <w:tabs>
          <w:tab w:val="right" w:leader="dot" w:pos="8306"/>
        </w:tabs>
      </w:pPr>
      <w:hyperlink w:anchor="_Toc4363" w:history="1">
        <w:r>
          <w:rPr>
            <w:rFonts w:ascii="仿宋" w:eastAsia="仿宋" w:hAnsi="仿宋" w:cs="仿宋" w:hint="eastAsia"/>
            <w:lang w:eastAsia="zh-CN"/>
          </w:rPr>
          <w:t>(五)、防尘防毒措施</w:t>
        </w:r>
        <w:r>
          <w:tab/>
        </w:r>
        <w:r>
          <w:fldChar w:fldCharType="begin"/>
        </w:r>
        <w:r>
          <w:instrText xml:space="preserve"> PAGEREF _Toc4363 \h </w:instrText>
        </w:r>
        <w:r>
          <w:fldChar w:fldCharType="separate"/>
        </w:r>
        <w:r>
          <w:t>47</w:t>
        </w:r>
        <w:r>
          <w:fldChar w:fldCharType="end"/>
        </w:r>
      </w:hyperlink>
    </w:p>
    <w:p>
      <w:pPr>
        <w:pStyle w:val="TOC2"/>
        <w:tabs>
          <w:tab w:val="right" w:leader="dot" w:pos="8306"/>
        </w:tabs>
      </w:pPr>
      <w:hyperlink w:anchor="_Toc18293" w:history="1">
        <w:r>
          <w:rPr>
            <w:rFonts w:ascii="仿宋" w:eastAsia="仿宋" w:hAnsi="仿宋" w:cs="仿宋" w:hint="eastAsia"/>
            <w:lang w:eastAsia="zh-CN"/>
          </w:rPr>
          <w:t>(六)、防静电、触电防护及防雷措施</w:t>
        </w:r>
        <w:r>
          <w:tab/>
        </w:r>
        <w:r>
          <w:fldChar w:fldCharType="begin"/>
        </w:r>
        <w:r>
          <w:instrText xml:space="preserve"> PAGEREF _Toc18293 \h </w:instrText>
        </w:r>
        <w:r>
          <w:fldChar w:fldCharType="separate"/>
        </w:r>
        <w:r>
          <w:t>48</w:t>
        </w:r>
        <w:r>
          <w:fldChar w:fldCharType="end"/>
        </w:r>
      </w:hyperlink>
    </w:p>
    <w:p>
      <w:pPr>
        <w:pStyle w:val="TOC2"/>
        <w:tabs>
          <w:tab w:val="right" w:leader="dot" w:pos="8306"/>
        </w:tabs>
      </w:pPr>
      <w:hyperlink w:anchor="_Toc30484" w:history="1">
        <w:r>
          <w:rPr>
            <w:rFonts w:ascii="仿宋" w:eastAsia="仿宋" w:hAnsi="仿宋" w:cs="仿宋" w:hint="eastAsia"/>
            <w:lang w:eastAsia="zh-CN"/>
          </w:rPr>
          <w:t>(七)、机械设备安全保障措施</w:t>
        </w:r>
        <w:r>
          <w:tab/>
        </w:r>
        <w:r>
          <w:fldChar w:fldCharType="begin"/>
        </w:r>
        <w:r>
          <w:instrText xml:space="preserve"> PAGEREF _Toc30484 \h </w:instrText>
        </w:r>
        <w:r>
          <w:fldChar w:fldCharType="separate"/>
        </w:r>
        <w:r>
          <w:t>50</w:t>
        </w:r>
        <w:r>
          <w:fldChar w:fldCharType="end"/>
        </w:r>
      </w:hyperlink>
    </w:p>
    <w:p>
      <w:pPr>
        <w:pStyle w:val="TOC1"/>
        <w:tabs>
          <w:tab w:val="right" w:leader="dot" w:pos="8306"/>
        </w:tabs>
      </w:pPr>
      <w:hyperlink w:anchor="_Toc8465" w:history="1">
        <w:r>
          <w:rPr>
            <w:rFonts w:ascii="仿宋" w:eastAsia="仿宋" w:hAnsi="仿宋" w:cs="仿宋" w:hint="eastAsia"/>
            <w:lang w:eastAsia="zh-CN"/>
          </w:rPr>
          <w:t>十一、斗型布草车项目社会影响</w:t>
        </w:r>
        <w:r>
          <w:tab/>
        </w:r>
        <w:r>
          <w:fldChar w:fldCharType="begin"/>
        </w:r>
        <w:r>
          <w:instrText xml:space="preserve"> PAGEREF _Toc8465 \h </w:instrText>
        </w:r>
        <w:r>
          <w:fldChar w:fldCharType="separate"/>
        </w:r>
        <w:r>
          <w:t>51</w:t>
        </w:r>
        <w:r>
          <w:fldChar w:fldCharType="end"/>
        </w:r>
      </w:hyperlink>
    </w:p>
    <w:p>
      <w:pPr>
        <w:pStyle w:val="TOC2"/>
        <w:tabs>
          <w:tab w:val="right" w:leader="dot" w:pos="8306"/>
        </w:tabs>
      </w:pPr>
      <w:hyperlink w:anchor="_Toc9284" w:history="1">
        <w:r>
          <w:rPr>
            <w:rFonts w:ascii="仿宋" w:eastAsia="仿宋" w:hAnsi="仿宋" w:cs="仿宋" w:hint="eastAsia"/>
            <w:lang w:eastAsia="zh-CN"/>
          </w:rPr>
          <w:t>(一)、社会责任与义务</w:t>
        </w:r>
        <w:r>
          <w:tab/>
        </w:r>
        <w:r>
          <w:fldChar w:fldCharType="begin"/>
        </w:r>
        <w:r>
          <w:instrText xml:space="preserve"> PAGEREF _Toc9284 \h </w:instrText>
        </w:r>
        <w:r>
          <w:fldChar w:fldCharType="separate"/>
        </w:r>
        <w:r>
          <w:t>51</w:t>
        </w:r>
        <w:r>
          <w:fldChar w:fldCharType="end"/>
        </w:r>
      </w:hyperlink>
    </w:p>
    <w:p>
      <w:pPr>
        <w:pStyle w:val="TOC2"/>
        <w:tabs>
          <w:tab w:val="right" w:leader="dot" w:pos="8306"/>
        </w:tabs>
      </w:pPr>
      <w:hyperlink w:anchor="_Toc21530" w:history="1">
        <w:r>
          <w:rPr>
            <w:rFonts w:ascii="仿宋" w:eastAsia="仿宋" w:hAnsi="仿宋" w:cs="仿宋" w:hint="eastAsia"/>
            <w:lang w:eastAsia="zh-CN"/>
          </w:rPr>
          <w:t>(二)、社会参与与沟通</w:t>
        </w:r>
        <w:r>
          <w:tab/>
        </w:r>
        <w:r>
          <w:fldChar w:fldCharType="begin"/>
        </w:r>
        <w:r>
          <w:instrText xml:space="preserve"> PAGEREF _Toc21530 \h </w:instrText>
        </w:r>
        <w:r>
          <w:fldChar w:fldCharType="separate"/>
        </w:r>
        <w:r>
          <w:t>52</w:t>
        </w:r>
        <w:r>
          <w:fldChar w:fldCharType="end"/>
        </w:r>
      </w:hyperlink>
    </w:p>
    <w:p>
      <w:pPr>
        <w:pStyle w:val="TOC1"/>
        <w:tabs>
          <w:tab w:val="right" w:leader="dot" w:pos="8306"/>
        </w:tabs>
      </w:pPr>
      <w:hyperlink w:anchor="_Toc8567" w:history="1">
        <w:r>
          <w:rPr>
            <w:rFonts w:ascii="仿宋" w:eastAsia="仿宋" w:hAnsi="仿宋" w:cs="仿宋" w:hint="eastAsia"/>
            <w:lang w:eastAsia="zh-CN"/>
          </w:rPr>
          <w:t>十二、斗型布草车项目人力资源培养与发展</w:t>
        </w:r>
        <w:r>
          <w:tab/>
        </w:r>
        <w:r>
          <w:fldChar w:fldCharType="begin"/>
        </w:r>
        <w:r>
          <w:instrText xml:space="preserve"> PAGEREF _Toc8567 \h </w:instrText>
        </w:r>
        <w:r>
          <w:fldChar w:fldCharType="separate"/>
        </w:r>
        <w:r>
          <w:t>53</w:t>
        </w:r>
        <w:r>
          <w:fldChar w:fldCharType="end"/>
        </w:r>
      </w:hyperlink>
    </w:p>
    <w:p>
      <w:pPr>
        <w:pStyle w:val="TOC2"/>
        <w:tabs>
          <w:tab w:val="right" w:leader="dot" w:pos="8306"/>
        </w:tabs>
      </w:pPr>
      <w:hyperlink w:anchor="_Toc18227" w:history="1">
        <w:r>
          <w:rPr>
            <w:rFonts w:ascii="仿宋" w:eastAsia="仿宋" w:hAnsi="仿宋" w:cs="仿宋" w:hint="eastAsia"/>
            <w:lang w:eastAsia="zh-CN"/>
          </w:rPr>
          <w:t>(一)、人才需求与规划</w:t>
        </w:r>
        <w:r>
          <w:tab/>
        </w:r>
        <w:r>
          <w:fldChar w:fldCharType="begin"/>
        </w:r>
        <w:r>
          <w:instrText xml:space="preserve"> PAGEREF _Toc18227 \h </w:instrText>
        </w:r>
        <w:r>
          <w:fldChar w:fldCharType="separate"/>
        </w:r>
        <w:r>
          <w:t>53</w:t>
        </w:r>
        <w:r>
          <w:fldChar w:fldCharType="end"/>
        </w:r>
      </w:hyperlink>
    </w:p>
    <w:p>
      <w:pPr>
        <w:pStyle w:val="TOC2"/>
        <w:tabs>
          <w:tab w:val="right" w:leader="dot" w:pos="8306"/>
        </w:tabs>
      </w:pPr>
      <w:hyperlink w:anchor="_Toc32561" w:history="1">
        <w:r>
          <w:rPr>
            <w:rFonts w:ascii="仿宋" w:eastAsia="仿宋" w:hAnsi="仿宋" w:cs="仿宋" w:hint="eastAsia"/>
            <w:lang w:eastAsia="zh-CN"/>
          </w:rPr>
          <w:t>(二)、培训与发展计划</w:t>
        </w:r>
        <w:r>
          <w:tab/>
        </w:r>
        <w:r>
          <w:fldChar w:fldCharType="begin"/>
        </w:r>
        <w:r>
          <w:instrText xml:space="preserve"> PAGEREF _Toc32561 \h </w:instrText>
        </w:r>
        <w:r>
          <w:fldChar w:fldCharType="separate"/>
        </w:r>
        <w:r>
          <w:t>53</w:t>
        </w:r>
        <w:r>
          <w:fldChar w:fldCharType="end"/>
        </w:r>
      </w:hyperlink>
    </w:p>
    <w:p>
      <w:pPr>
        <w:pStyle w:val="TOC1"/>
        <w:tabs>
          <w:tab w:val="right" w:leader="dot" w:pos="8306"/>
        </w:tabs>
      </w:pPr>
      <w:hyperlink w:anchor="_Toc9108" w:history="1">
        <w:r>
          <w:rPr>
            <w:rFonts w:ascii="仿宋" w:eastAsia="仿宋" w:hAnsi="仿宋" w:cs="仿宋" w:hint="eastAsia"/>
            <w:lang w:eastAsia="zh-CN"/>
          </w:rPr>
          <w:t>十三、斗型布草车项目治理与监督</w:t>
        </w:r>
        <w:r>
          <w:tab/>
        </w:r>
        <w:r>
          <w:fldChar w:fldCharType="begin"/>
        </w:r>
        <w:r>
          <w:instrText xml:space="preserve"> PAGEREF _Toc9108 \h </w:instrText>
        </w:r>
        <w:r>
          <w:fldChar w:fldCharType="separate"/>
        </w:r>
        <w:r>
          <w:t>54</w:t>
        </w:r>
        <w:r>
          <w:fldChar w:fldCharType="end"/>
        </w:r>
      </w:hyperlink>
    </w:p>
    <w:p>
      <w:pPr>
        <w:pStyle w:val="TOC2"/>
        <w:tabs>
          <w:tab w:val="right" w:leader="dot" w:pos="8306"/>
        </w:tabs>
      </w:pPr>
      <w:hyperlink w:anchor="_Toc14727" w:history="1">
        <w:r>
          <w:rPr>
            <w:rFonts w:ascii="仿宋" w:eastAsia="仿宋" w:hAnsi="仿宋" w:cs="仿宋" w:hint="eastAsia"/>
            <w:lang w:eastAsia="zh-CN"/>
          </w:rPr>
          <w:t>(一)、斗型布草车项目治理结构</w:t>
        </w:r>
        <w:r>
          <w:tab/>
        </w:r>
        <w:r>
          <w:fldChar w:fldCharType="begin"/>
        </w:r>
        <w:r>
          <w:instrText xml:space="preserve"> PAGEREF _Toc14727 \h </w:instrText>
        </w:r>
        <w:r>
          <w:fldChar w:fldCharType="separate"/>
        </w:r>
        <w:r>
          <w:t>54</w:t>
        </w:r>
        <w:r>
          <w:fldChar w:fldCharType="end"/>
        </w:r>
      </w:hyperlink>
    </w:p>
    <w:p>
      <w:pPr>
        <w:pStyle w:val="TOC2"/>
        <w:tabs>
          <w:tab w:val="right" w:leader="dot" w:pos="8306"/>
        </w:tabs>
      </w:pPr>
      <w:hyperlink w:anchor="_Toc30155" w:history="1">
        <w:r>
          <w:rPr>
            <w:rFonts w:ascii="仿宋" w:eastAsia="仿宋" w:hAnsi="仿宋" w:cs="仿宋" w:hint="eastAsia"/>
            <w:lang w:eastAsia="zh-CN"/>
          </w:rPr>
          <w:t>(二)、监督与审计</w:t>
        </w:r>
        <w:r>
          <w:tab/>
        </w:r>
        <w:r>
          <w:fldChar w:fldCharType="begin"/>
        </w:r>
        <w:r>
          <w:instrText xml:space="preserve"> PAGEREF _Toc30155 \h </w:instrText>
        </w:r>
        <w:r>
          <w:fldChar w:fldCharType="separate"/>
        </w:r>
        <w:r>
          <w:t>55</w:t>
        </w:r>
        <w:r>
          <w:fldChar w:fldCharType="end"/>
        </w:r>
      </w:hyperlink>
    </w:p>
    <w:p>
      <w:pPr>
        <w:pStyle w:val="TOC1"/>
        <w:tabs>
          <w:tab w:val="right" w:leader="dot" w:pos="8306"/>
        </w:tabs>
      </w:pPr>
      <w:hyperlink w:anchor="_Toc28756" w:history="1">
        <w:r>
          <w:rPr>
            <w:rFonts w:ascii="仿宋" w:eastAsia="仿宋" w:hAnsi="仿宋" w:cs="仿宋" w:hint="eastAsia"/>
            <w:lang w:eastAsia="zh-CN"/>
          </w:rPr>
          <w:t>十四、供应链管理</w:t>
        </w:r>
        <w:r>
          <w:tab/>
        </w:r>
        <w:r>
          <w:fldChar w:fldCharType="begin"/>
        </w:r>
        <w:r>
          <w:instrText xml:space="preserve"> PAGEREF _Toc28756 \h </w:instrText>
        </w:r>
        <w:r>
          <w:fldChar w:fldCharType="separate"/>
        </w:r>
        <w:r>
          <w:t>57</w:t>
        </w:r>
        <w:r>
          <w:fldChar w:fldCharType="end"/>
        </w:r>
      </w:hyperlink>
    </w:p>
    <w:p>
      <w:pPr>
        <w:pStyle w:val="TOC2"/>
        <w:tabs>
          <w:tab w:val="right" w:leader="dot" w:pos="8306"/>
        </w:tabs>
      </w:pPr>
      <w:hyperlink w:anchor="_Toc13739" w:history="1">
        <w:r>
          <w:rPr>
            <w:rFonts w:ascii="仿宋" w:eastAsia="仿宋" w:hAnsi="仿宋" w:cs="仿宋" w:hint="eastAsia"/>
            <w:lang w:eastAsia="zh-CN"/>
          </w:rPr>
          <w:t>(一)、供应链战略规划</w:t>
        </w:r>
        <w:r>
          <w:tab/>
        </w:r>
        <w:r>
          <w:fldChar w:fldCharType="begin"/>
        </w:r>
        <w:r>
          <w:instrText xml:space="preserve"> PAGEREF _Toc13739 \h </w:instrText>
        </w:r>
        <w:r>
          <w:fldChar w:fldCharType="separate"/>
        </w:r>
        <w:r>
          <w:t>57</w:t>
        </w:r>
        <w:r>
          <w:fldChar w:fldCharType="end"/>
        </w:r>
      </w:hyperlink>
    </w:p>
    <w:p>
      <w:pPr>
        <w:pStyle w:val="TOC2"/>
        <w:tabs>
          <w:tab w:val="right" w:leader="dot" w:pos="8306"/>
        </w:tabs>
      </w:pPr>
      <w:hyperlink w:anchor="_Toc15867" w:history="1">
        <w:r>
          <w:rPr>
            <w:rFonts w:ascii="仿宋" w:eastAsia="仿宋" w:hAnsi="仿宋" w:cs="仿宋" w:hint="eastAsia"/>
            <w:lang w:eastAsia="zh-CN"/>
          </w:rPr>
          <w:t>(二)、供应商选择与合作</w:t>
        </w:r>
        <w:r>
          <w:tab/>
        </w:r>
        <w:r>
          <w:fldChar w:fldCharType="begin"/>
        </w:r>
        <w:r>
          <w:instrText xml:space="preserve"> PAGEREF _Toc15867 \h </w:instrText>
        </w:r>
        <w:r>
          <w:fldChar w:fldCharType="separate"/>
        </w:r>
        <w:r>
          <w:t>58</w:t>
        </w:r>
        <w:r>
          <w:fldChar w:fldCharType="end"/>
        </w:r>
      </w:hyperlink>
    </w:p>
    <w:p>
      <w:pPr>
        <w:pStyle w:val="TOC2"/>
        <w:tabs>
          <w:tab w:val="right" w:leader="dot" w:pos="8306"/>
        </w:tabs>
      </w:pPr>
      <w:hyperlink w:anchor="_Toc30338" w:history="1">
        <w:r>
          <w:rPr>
            <w:rFonts w:ascii="仿宋" w:eastAsia="仿宋" w:hAnsi="仿宋" w:cs="仿宋" w:hint="eastAsia"/>
            <w:lang w:eastAsia="zh-CN"/>
          </w:rPr>
          <w:t>(三)、物流与库存管理</w:t>
        </w:r>
        <w:r>
          <w:tab/>
        </w:r>
        <w:r>
          <w:fldChar w:fldCharType="begin"/>
        </w:r>
        <w:r>
          <w:instrText xml:space="preserve"> PAGEREF _Toc30338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20"/>
      <w:r>
        <w:rPr>
          <w:rFonts w:ascii="仿宋" w:eastAsia="仿宋" w:hAnsi="仿宋" w:cs="仿宋" w:hint="eastAsia"/>
          <w:sz w:val="28"/>
          <w:lang w:eastAsia="zh-CN"/>
        </w:rPr>
        <w:t>一、斗型布草车项目土建工程</w:t>
      </w:r>
      <w:bookmarkEnd w:id="2"/>
    </w:p>
    <w:p>
      <w:pPr>
        <w:pStyle w:val="Heading2"/>
        <w:rPr>
          <w:rFonts w:ascii="仿宋" w:eastAsia="仿宋" w:hAnsi="仿宋" w:cs="仿宋" w:hint="eastAsia"/>
          <w:lang w:eastAsia="zh-CN"/>
        </w:rPr>
      </w:pPr>
      <w:bookmarkStart w:id="3" w:name="_Toc184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在斗型布草车项目的建筑工程设计中，我们将秉承一系列重要的设计原则，以确保斗型布草车项目建筑在功能、美观、可持续性等方面达到最佳效果。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首要原则是确保建筑的功能性得到最大化的发挥。我们将充分理解斗型布草车项目的实际需求，合理布局各个功能区域，保证建筑在满足业务需求的同时，提供高效的工作环境。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在建筑设计中，我们将综合考虑建设和运营成本。通过精细的经济效益分析，确保设计方案在高效利用资源的同时，对斗型布草车项目的长期盈利能力有积极的贡献。</w:t>
      </w:r>
    </w:p>
    <w:p>
      <w:pPr>
        <w:pStyle w:val="Heading2"/>
        <w:ind w:firstLine="560" w:firstLineChars="200"/>
        <w:rPr>
          <w:rFonts w:ascii="仿宋" w:eastAsia="仿宋" w:hAnsi="仿宋" w:cs="仿宋" w:hint="eastAsia"/>
          <w:sz w:val="28"/>
          <w:lang w:eastAsia="zh-CN"/>
        </w:rPr>
      </w:pPr>
      <w:bookmarkStart w:id="4" w:name="_Toc322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斗型布草车项目的土建工程设计中，我们将精准设定设计年限，结合斗型布草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斗型布草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6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斗型布草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斗型布草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斗型布草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3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本期工程斗型布草车项目预计总建筑面积XXX平方米，其中：计容建筑面积XXX平方米，计划建筑工程投资XX万元，占斗型布草车项目总投资的XX%。</w:t>
      </w:r>
    </w:p>
    <w:p>
      <w:pPr>
        <w:pStyle w:val="Heading1"/>
        <w:ind w:firstLine="560" w:firstLineChars="200"/>
        <w:rPr>
          <w:rFonts w:ascii="仿宋" w:eastAsia="仿宋" w:hAnsi="仿宋" w:cs="仿宋" w:hint="eastAsia"/>
          <w:sz w:val="28"/>
          <w:lang w:eastAsia="zh-CN"/>
        </w:rPr>
      </w:pPr>
      <w:bookmarkStart w:id="7" w:name="_Toc17099"/>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875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的技术管理特点体现在其创新导向。通过引入最先进的技术趋势和解决方案，斗型布草车项目致力于提升科技含量、提高质量和效率水平。这意味着我们将采用最新的工具和方法，确保斗型布草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斗型布草车项目技术管理的显著特征。通过整合不同领域的技术资源，我们实现了跨学科的协同工作。这有助于优化技术架构，提高整体效能。此外，整合性策略还促进了不同技术团队之间的紧密沟通和高效合作，确保斗型布草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斗型布草车项目所采用的技术。通过不断优化技术方案，斗型布草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斗型布草车项目团队将在斗型布草车项目初期识别可能的技术风险，并采取相应的预防和应对措施。通过建立健全的风险评估机制，斗型布草车项目能够在实施过程中及时发现并解决潜在的技术问题，保障斗型布草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斗型布草车项目中，技术将成为斗型布草车项目成功的有力支持。这一深度剖析揭示了技术管理在斗型布草车项目实施中的关键作用，为斗型布草车项目的技术基础奠定了坚实的基础。</w:t>
      </w:r>
    </w:p>
    <w:p>
      <w:pPr>
        <w:pStyle w:val="Heading2"/>
        <w:ind w:firstLine="560" w:firstLineChars="200"/>
        <w:rPr>
          <w:rFonts w:ascii="仿宋" w:eastAsia="仿宋" w:hAnsi="仿宋" w:cs="仿宋" w:hint="eastAsia"/>
          <w:sz w:val="28"/>
          <w:lang w:eastAsia="zh-CN"/>
        </w:rPr>
      </w:pPr>
      <w:bookmarkStart w:id="9" w:name="_Toc26302"/>
      <w:r>
        <w:rPr>
          <w:rFonts w:ascii="仿宋" w:eastAsia="仿宋" w:hAnsi="仿宋" w:cs="仿宋" w:hint="eastAsia"/>
          <w:sz w:val="28"/>
          <w:lang w:eastAsia="zh-CN"/>
        </w:rPr>
        <w:t>(二)、斗型布草车项目工艺技术设计方案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斗型布草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斗型布草车项目将严格按照相关行业规范要求进行组织。通过有效控制产品质量，斗型布草车项目将致力于为顾客提供优质的斗型布草车项目产品和良好的服务。这体现了斗型布草车项目对于生产活动合规性和质量标准的高度重视，为斗型布草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斗型布草车项目注重生态效益和清洁生产原则。斗型布草车项目建设将紧密结合地方特色经济发展，与社会经济发展规划和区域环境保护规划方案相协调一致。通过与当地区域自然生态系统的结合，斗型布草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斗型布草车项目产品具有多样化的客户需求和个性化的特点。因此，斗型布草车项目产品规格品种多样，且单批生产数量较小。为满足这一特点，斗型布草车项目承办单位将建设先进的柔性制造生产线。通过广泛应用柔性制造技术，斗型布草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斗型布草车项目采用的技术具有较高的技术含量和自动化水平，处于国内先进水平。这一技术选用不仅体现了对生产效率、质量和环境友好性的高标准要求，同时为斗型布草车项目的可持续发展奠定了坚实的基础。</w:t>
      </w:r>
    </w:p>
    <w:p>
      <w:pPr>
        <w:pStyle w:val="Heading2"/>
        <w:ind w:firstLine="560" w:firstLineChars="200"/>
        <w:rPr>
          <w:rFonts w:ascii="仿宋" w:eastAsia="仿宋" w:hAnsi="仿宋" w:cs="仿宋" w:hint="eastAsia"/>
          <w:sz w:val="28"/>
          <w:lang w:eastAsia="zh-CN"/>
        </w:rPr>
      </w:pPr>
      <w:bookmarkStart w:id="10" w:name="_Toc25885"/>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为确保斗型布草车项目的高效生产和技术实施，我们制定了一套精心设计的设备选型方案，以满足斗型布草车项目生产、质量和环保的要求。该方案的主要特点如下：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斗型布草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针对斗型布草车项目产品的多样性和小批量生产的特点，我们将建设柔性制造生产线。通过在设备选型中考虑柔性制造技术，可以灵活应对不同产品规格和生产需求，实现生产线的高度灵活性和适应性。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6921"/>
      <w:r>
        <w:rPr>
          <w:rFonts w:ascii="仿宋" w:eastAsia="仿宋" w:hAnsi="仿宋" w:cs="仿宋" w:hint="eastAsia"/>
          <w:sz w:val="28"/>
          <w:lang w:eastAsia="zh-CN"/>
        </w:rPr>
        <w:t>三、斗型布草车项目可持续发展</w:t>
      </w:r>
      <w:bookmarkEnd w:id="11"/>
    </w:p>
    <w:p>
      <w:pPr>
        <w:pStyle w:val="Heading2"/>
        <w:rPr>
          <w:rFonts w:ascii="仿宋" w:eastAsia="仿宋" w:hAnsi="仿宋" w:cs="仿宋" w:hint="eastAsia"/>
          <w:lang w:eastAsia="zh-CN"/>
        </w:rPr>
      </w:pPr>
      <w:bookmarkStart w:id="12" w:name="_Toc1324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斗型布草车项目中，斗型布草车项目团队着眼于未来，明确了可持续发展的战略方向。制定的具体可持续发展目标包括降低资源使用、采用环保技术、最大化社会效益等。这一步骤不仅有助于斗型布草车项目在环保和社会责任方面达到最高标准，也为未来提供了明确的指引，确保斗型布草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可持续实践的融入斗型布草车项目管理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斗型布草车项目管理周期。从斗型布草车项目规划开始，斗型布草车项目团队就考虑了环境和社会的因素。在执行阶段，斗型布草车项目团队积极推动绿色技术的应用，优化资源利用。此外，关注员工的社会责任，通过培训和沟通活动提高员工对可持续发展的认知，使他们能够在日常工作中践行可持续实践。这些举措不仅为斗型布草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493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扎根于斗型布草车项目的可持续发展理念，我们深信环保与社会责任是斗型布草车项目成功的关键支柱。在斗型布草车项目的每一步，我们都致力于通过创新和实践，履行对环境和社会的坚定责任。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团队通过引入先进的环保技术、建立高效的废物处理系统以及推动能源节约措施，积极履行环保责任。定期的环保监测和评估确保斗型布草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不仅致力于自身可持续发展，还注重对社会的回馈。通过支持社区斗型布草车项目、参与慈善事业、提供培训机会等方式，斗型布草车项目积极履行社会责任。与当地社区建立积极互动，关注员工的工作与生活平衡，以及员工的身心健康，是斗型布草车项目在社会责任层面的关键举措。这样的实践不仅增强了斗型布草车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1419"/>
      <w:r>
        <w:rPr>
          <w:rFonts w:ascii="仿宋" w:eastAsia="仿宋" w:hAnsi="仿宋" w:cs="仿宋" w:hint="eastAsia"/>
          <w:sz w:val="28"/>
          <w:lang w:eastAsia="zh-CN"/>
        </w:rPr>
        <w:t>四、斗型布草车项目建设背景及必要性分析</w:t>
      </w:r>
      <w:bookmarkEnd w:id="14"/>
    </w:p>
    <w:p>
      <w:pPr>
        <w:pStyle w:val="Heading2"/>
        <w:rPr>
          <w:rFonts w:ascii="仿宋" w:eastAsia="仿宋" w:hAnsi="仿宋" w:cs="仿宋" w:hint="eastAsia"/>
          <w:lang w:eastAsia="zh-CN"/>
        </w:rPr>
      </w:pPr>
      <w:bookmarkStart w:id="15" w:name="_Toc6085"/>
      <w:r>
        <w:rPr>
          <w:rFonts w:ascii="仿宋" w:eastAsia="仿宋" w:hAnsi="仿宋" w:cs="仿宋" w:hint="eastAsia"/>
          <w:lang w:eastAsia="zh-CN"/>
        </w:rPr>
        <w:t>(一)、斗型布草车项目背景分析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斗型布草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斗型布草车项目在这个潮流中的定位。同时，我们将关注行业内涌现的新兴机遇，以便斗型布草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斗型布草车项目提供了强大的发展动力。我们将聚焦于行业内最新的技术发展趋势，包括但不限于人工智能、大数据分析、物联网等领域。通过深度的技术研究，我们将确保斗型布草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斗型布草车项目发展的源泉。我们将投入更多的精力对市场需求进行深入剖析，超越表面的需求，深入挖掘潜在的市场痛点和机遇。通过对市场需求的细致了解，斗型布草车项目将更有针对性地设计解决方案，满足市场的多样化需求，从而更好地促进斗型布草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斗型布草车项目战略至关重要。我们将对竞争态势进行更为深入的分析，包括但不限于市场份额、产品特点、客户满意度等多个维度。通过深度的竞争分析，斗型布草车项目将能够更准确地把握市场脉搏，制定具有竞争力的斗型布草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斗型布草车项目的发展具有直接的影响。我们将进行更为全面的法规和政策分析，了解行业发展中的潜在法律风险和合规挑战。通过充分了解和遵守相关法规，斗型布草车项目将确保在法律框架内合法合规运营，为斗型布草车项目的稳健发展提供有力支持。</w:t>
      </w:r>
    </w:p>
    <w:p>
      <w:pPr>
        <w:pStyle w:val="Heading2"/>
        <w:ind w:firstLine="560" w:firstLineChars="200"/>
        <w:rPr>
          <w:rFonts w:ascii="仿宋" w:eastAsia="仿宋" w:hAnsi="仿宋" w:cs="仿宋" w:hint="eastAsia"/>
          <w:sz w:val="28"/>
          <w:lang w:eastAsia="zh-CN"/>
        </w:rPr>
      </w:pPr>
      <w:bookmarkStart w:id="16" w:name="_Toc21482"/>
      <w:r>
        <w:rPr>
          <w:rFonts w:ascii="仿宋" w:eastAsia="仿宋" w:hAnsi="仿宋" w:cs="仿宋" w:hint="eastAsia"/>
          <w:sz w:val="28"/>
          <w:lang w:eastAsia="zh-CN"/>
        </w:rPr>
        <w:t>(二)、斗型布草车项目建设必要性分析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斗型布草车项目建设的迫切性源于对行业发展趋势的深刻洞察。我们正处于一个行业变革的时代，科技创新、数字化转型成为企业发展的关键动力。斗型布草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建设不仅仅是为了跟上潮流，更是为了通过技术创新推动企业的持续发展。通过引入先进的技术和解决方案，斗型布草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斗型布草车项目的建设成为必然选择，通过提高产品质量、拓展服务领域，从而在竞争中获得更多的机会。斗型布草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斗型布草车项目建设的必要性体现在对客户需求更精准的满足。通过斗型布草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斗型布草车项目建设的背后是对企业持续创新的追求。只有通过不断创新，企业才能在竞争中立于不败之地。斗型布草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002"/>
      <w:r>
        <w:rPr>
          <w:rFonts w:ascii="仿宋" w:eastAsia="仿宋" w:hAnsi="仿宋" w:cs="仿宋" w:hint="eastAsia"/>
          <w:sz w:val="28"/>
          <w:lang w:eastAsia="zh-CN"/>
        </w:rPr>
        <w:t>五、斗型布草车项目概论</w:t>
      </w:r>
      <w:bookmarkEnd w:id="17"/>
    </w:p>
    <w:p>
      <w:pPr>
        <w:pStyle w:val="Heading2"/>
        <w:rPr>
          <w:rFonts w:ascii="仿宋" w:eastAsia="仿宋" w:hAnsi="仿宋" w:cs="仿宋" w:hint="eastAsia"/>
          <w:lang w:eastAsia="zh-CN"/>
        </w:rPr>
      </w:pPr>
      <w:bookmarkStart w:id="18" w:name="_Toc9683"/>
      <w:r>
        <w:rPr>
          <w:rFonts w:ascii="仿宋" w:eastAsia="仿宋" w:hAnsi="仿宋" w:cs="仿宋" w:hint="eastAsia"/>
          <w:lang w:eastAsia="zh-CN"/>
        </w:rPr>
        <w:t>(一)、斗型布草车项目概况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的起源追溯至对市场的深入洞察。市场的不断演变与变革为斗型布草车项目提供了难得的机遇。当前市场存在的需求缺口和变革的大环境共同构成了斗型布草车项目的背景。这个斗型布草车项目旨在充分利用市场机遇，填补行业中尚未满足的需求，为客户提供全新的解决方案。市场的变革和需求的增长使得这个斗型布草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斗型布草车项目名称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正式命名为斗型布草车。这个名称不仅仅是一个标识，更代表了斗型布草车项目的核心理念和愿景。它蕴含着斗型布草车项目所要解决问题的关键字，具有强烈的表达和辨识度，为斗型布草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斗型布草车项目目标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的核心目标是提供一种全新、高效的解决方案，满足客户日益增长的需求。斗型布草车项目追求的不仅仅是满足市场需求，更是在市场中获得卓越的竞争优势。通过不断提升产品或服务的质量和创新水平，斗型布草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斗型布草车项目范围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全面涵盖了产品研发、制造、市场推广和售后服务，确保从产品设计到最终用户体验的全方位关注。这一全面的斗型布草车项目范围是为了确保斗型布草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斗型布草车项目时间表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斗型布草车项目计划在未来18个月内完成，包括研发、测试、市场试点和正式推出等不同阶段。这个时间表的合理设计是为了确保斗型布草车项目各个阶段的顺利推进，以便按时交付高质量的成果。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斗型布草车项目预算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斗型布草车项目总预算估算为XX百万美元，主要分配在研发、市场推广、人员培训和运营等方面。这一充足的预算为斗型布草车项目提供了充足的资源，确保斗型布草车项目在各个方面都能取得优异的表现。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斗型布草车项目风险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可能面临的风险包括市场接受度低、技术难题、竞争激烈等。斗型布草车项目团队已经制定了相应的风险应对计划，通过前瞻性的风险管理，确保斗型布草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斗型布草车项目团队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斗型布草车项目汇聚了一支经验丰富、多领域专业素养的核心团队，确保斗型布草车项目在各个方面都能拥有高水平的执行力。团队的协同作战是斗型布草车项目成功的关键因素之一。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斗型布草车项目背景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https://d.book118.com/016001242203010101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斗型布草车项目计划设计方案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54E88"/>
    <w:rsid w:val="0C354E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01242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2024-03-02T09:32:00Z</dcterms:created>
  <dcterms:modified xsi:type="dcterms:W3CDTF">2024-03-02T09:32:14Z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4A32B86E163948E6B398CF3E36F81426_11</vt:lpwstr>
  </property>
  <property fmtid="{D5CDD505-2E9C-101B-9397-08002B2CF9AE}" pid="3" name="KSOProductBuildVer">
    <vt:lpwstr>2052-12.1.0.16388</vt:lpwstr>
  </property>
</Properties>
</file>