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790D8A" w14:paraId="6341F3E1" w14:textId="7543F209">
      <w:pPr>
        <w:spacing w:line="360" w:lineRule="auto"/>
        <w:jc w:val="center"/>
        <w:rPr>
          <w:rFonts w:ascii="汉语拼音" w:eastAsia="方正小标宋_GBK" w:hAnsi="汉语拼音" w:cs="汉语拼音"/>
          <w:b/>
          <w:bCs/>
          <w:sz w:val="32"/>
          <w:szCs w:val="32"/>
        </w:rPr>
      </w:pPr>
      <w:r>
        <w:rPr>
          <w:rFonts w:ascii="汉语拼音" w:eastAsia="方正小标宋_GBK" w:hAnsi="汉语拼音" w:cs="汉语拼音" w:hint="eastAsia"/>
          <w:b/>
          <w:bCs/>
          <w:noProof/>
          <w:sz w:val="32"/>
          <w:szCs w:val="32"/>
        </w:rPr>
        <w:drawing>
          <wp:anchor distT="0" distB="0" distL="114300" distR="114300" simplePos="0" relativeHeight="251658240" behindDoc="0" locked="0" layoutInCell="1" allowOverlap="1">
            <wp:simplePos x="0" y="0"/>
            <wp:positionH relativeFrom="page">
              <wp:posOffset>12433300</wp:posOffset>
            </wp:positionH>
            <wp:positionV relativeFrom="topMargin">
              <wp:posOffset>12687300</wp:posOffset>
            </wp:positionV>
            <wp:extent cx="469900" cy="4826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469900" cy="482600"/>
                    </a:xfrm>
                    <a:prstGeom prst="rect">
                      <a:avLst/>
                    </a:prstGeom>
                  </pic:spPr>
                </pic:pic>
              </a:graphicData>
            </a:graphic>
          </wp:anchor>
        </w:drawing>
      </w:r>
      <w:r>
        <w:rPr>
          <w:rFonts w:ascii="汉语拼音" w:eastAsia="方正小标宋_GBK" w:hAnsi="汉语拼音" w:cs="汉语拼音" w:hint="eastAsia"/>
          <w:b/>
          <w:bCs/>
          <w:noProof/>
          <w:sz w:val="32"/>
          <w:szCs w:val="32"/>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2"/>
          <w:szCs w:val="32"/>
        </w:rPr>
        <w:t>2024</w:t>
      </w:r>
      <w:r>
        <w:rPr>
          <w:rFonts w:ascii="汉语拼音" w:eastAsia="方正小标宋_GBK" w:hAnsi="汉语拼音" w:cs="汉语拼音" w:hint="eastAsia"/>
          <w:b/>
          <w:bCs/>
          <w:sz w:val="32"/>
          <w:szCs w:val="32"/>
        </w:rPr>
        <w:t>届新高考九省联考模拟仿真卷（十）</w:t>
      </w:r>
    </w:p>
    <w:p w:rsidR="00790D8A" w14:paraId="7435F8CB" w14:textId="77777777">
      <w:pPr>
        <w:spacing w:line="360" w:lineRule="auto"/>
        <w:jc w:val="center"/>
        <w:rPr>
          <w:rFonts w:ascii="仿宋" w:eastAsia="仿宋" w:hAnsi="仿宋" w:cs="汉语拼音"/>
          <w:b/>
          <w:bCs/>
          <w:sz w:val="32"/>
          <w:szCs w:val="32"/>
        </w:rPr>
      </w:pPr>
      <w:r>
        <w:rPr>
          <w:rFonts w:ascii="仿宋" w:eastAsia="仿宋" w:hAnsi="仿宋" w:cs="汉语拼音" w:hint="eastAsia"/>
          <w:b/>
          <w:bCs/>
          <w:sz w:val="32"/>
          <w:szCs w:val="32"/>
        </w:rPr>
        <w:t>语  文</w:t>
      </w:r>
    </w:p>
    <w:p w:rsidR="00790D8A" w14:paraId="55967FD4"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790D8A" w14:paraId="09B2BA11"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790D8A" w14:paraId="2898CDAF"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790D8A" w14:paraId="09176C3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790D8A" w14:paraId="629E87CA"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790D8A" w14:paraId="76CC311D"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790D8A" w14:paraId="1285127C"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790D8A" w14:paraId="1622D6B9"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790D8A" w14:paraId="5194291C" w14:textId="77777777">
      <w:pPr>
        <w:spacing w:line="360" w:lineRule="auto"/>
        <w:ind w:firstLine="480" w:firstLineChars="200"/>
        <w:rPr>
          <w:rFonts w:ascii="Times New Roman" w:eastAsia="宋体" w:hAnsi="Times New Roman" w:cs="Times New Roman"/>
          <w:sz w:val="24"/>
          <w:szCs w:val="24"/>
        </w:rPr>
      </w:pPr>
      <w:r>
        <w:rPr>
          <w:rFonts w:ascii="Times New Roman" w:eastAsia="黑体" w:hAnsi="Times New Roman" w:cs="Times New Roman"/>
          <w:sz w:val="24"/>
          <w:szCs w:val="24"/>
        </w:rPr>
        <w:t>材料一：</w:t>
      </w:r>
    </w:p>
    <w:p w:rsidR="00790D8A" w14:paraId="3BF9EFF6"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在第60届中国高等教育博览会上，中国科学院院士、兰州大学特聘教授黄建平接受了中国教育在线的专访，就“黄大年式教师团队”建设经验等问题分享了他的观点和思考。</w:t>
      </w:r>
    </w:p>
    <w:p w:rsidR="00790D8A" w14:paraId="7E779392"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由您领衔的兰州大学大气科学教师团队，入选了“首批全国高校黄大年教师团队创建示范名单”，您认为团队最核心的精神是什么？</w:t>
      </w:r>
    </w:p>
    <w:p w:rsidR="00790D8A" w14:paraId="4C6534C2"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我觉得最核心的精神就是坚守和奋斗。在西北化地域劣势为优势，在艰苦的环境中培养学生。锤炼自己的品格意志，为了科学的发展勇攀高峰，在这个过程中逐渐成长起来。所以，我既是黄大年式教师团队的践行者，也是受益者，在我们的团队中，所有人同心协力，艰苦奋斗，逐渐成长为一个优秀的团队。</w:t>
      </w:r>
    </w:p>
    <w:p w:rsidR="00790D8A" w14:paraId="61A5E5E5"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“到西部去”也是国家一直以来的一个号召，您觉得如何才能增强西部或者是西部高校对人才的吸引力？</w:t>
      </w:r>
    </w:p>
    <w:p w:rsidR="00790D8A" w14:paraId="34715FDA"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我是2004年回国以后任兰州大学大气科学学院院长的。对于一个基层学院来说，人才短缺是最大的困难。当时我们面临的就是人才短缺、经费不足的情况，条件也很艰苦。我认为，想要留住人才，就是要建设一支黄大年式的团队。</w:t>
      </w:r>
    </w:p>
    <w:p w:rsidR="00790D8A" w14:paraId="7C7709FB" w14:textId="77777777">
      <w:pPr>
        <w:spacing w:line="360" w:lineRule="auto"/>
        <w:ind w:firstLine="480" w:firstLineChars="200"/>
        <w:rPr>
          <w:rFonts w:ascii="楷体" w:eastAsia="楷体" w:hAnsi="楷体" w:cs="楷体"/>
          <w:sz w:val="24"/>
          <w:szCs w:val="24"/>
        </w:rPr>
        <w:sectPr>
          <w:pgSz w:w="11906" w:h="16838"/>
          <w:pgMar w:top="1418" w:right="1077" w:bottom="1418" w:left="1077" w:header="851" w:footer="992" w:gutter="0"/>
          <w:cols w:space="425"/>
          <w:docGrid w:type="lines" w:linePitch="318" w:charSpace="409"/>
        </w:sectPr>
      </w:pPr>
      <w:r>
        <w:rPr>
          <w:rFonts w:ascii="楷体" w:eastAsia="楷体" w:hAnsi="楷体" w:cs="楷体" w:hint="eastAsia"/>
          <w:sz w:val="24"/>
          <w:szCs w:val="24"/>
        </w:rPr>
        <w:t>在我们团队建设的过程中，凝聚力是逐渐形成的。随着项目的推进，慢慢地大家对于所从事的工作、所研究的课题有了新的认识，同时，老师和同学之间相互支持，在团队的成长过程</w:t>
      </w:r>
    </w:p>
    <w:p w:rsidR="00790D8A"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中，大家也渐渐爱上了这块土地。大家加论文写在了祖国的大地上，写在了我们热爱的西北边陲，在这个过程中，我们的团队也成长起来了，人才也都留了下来。</w:t>
      </w:r>
    </w:p>
    <w:p w:rsidR="00790D8A" w14:paraId="7DC6CF93" w14:textId="77777777">
      <w:pPr>
        <w:spacing w:line="360" w:lineRule="auto"/>
        <w:ind w:firstLine="480" w:firstLineChars="200"/>
        <w:rPr>
          <w:rFonts w:ascii="宋体" w:eastAsia="宋体" w:hAnsi="宋体" w:cs="宋体"/>
          <w:sz w:val="24"/>
          <w:szCs w:val="24"/>
        </w:rPr>
      </w:pPr>
      <w:r>
        <w:rPr>
          <w:rFonts w:ascii="宋体" w:eastAsia="宋体" w:hAnsi="宋体" w:cs="宋体"/>
          <w:sz w:val="24"/>
          <w:szCs w:val="24"/>
        </w:rPr>
        <w:t>……</w:t>
      </w:r>
    </w:p>
    <w:p w:rsidR="00790D8A" w14:paraId="4F164219" w14:textId="77777777">
      <w:pPr>
        <w:spacing w:line="360" w:lineRule="auto"/>
        <w:ind w:firstLine="480" w:firstLineChars="200"/>
        <w:rPr>
          <w:rFonts w:ascii="宋体" w:eastAsia="宋体" w:hAnsi="宋体" w:cs="宋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：团队的出色靠人才，那么你觉得，</w:t>
      </w:r>
      <w:r>
        <w:rPr>
          <w:rFonts w:ascii="宋体" w:eastAsia="宋体" w:hAnsi="宋体" w:cs="宋体"/>
          <w:sz w:val="24"/>
          <w:szCs w:val="24"/>
        </w:rPr>
        <w:t>___________</w:t>
      </w:r>
      <w:r>
        <w:rPr>
          <w:rFonts w:ascii="宋体" w:eastAsia="宋体" w:hAnsi="宋体" w:cs="宋体" w:hint="eastAsia"/>
          <w:sz w:val="24"/>
          <w:szCs w:val="24"/>
        </w:rPr>
        <w:t>？</w:t>
      </w:r>
    </w:p>
    <w:p w:rsidR="00790D8A" w14:paraId="23F29120"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应对时代变局，响应国家需求，除了专业知识和技能之外，有奉献精神是非常重要的。人才的培养需要一个长期的过程，我认为，要培养出一个有奉献精神、可堪大用的人才，大概需要10年的时间，差不多也就是从本科到博士的时间。</w:t>
      </w:r>
    </w:p>
    <w:p w:rsidR="00790D8A" w14:paraId="2BB63C8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首先，在本科阶段就是要重视关于道德品格的教育。比如前一段时间，我请来了《山海情》的原型、菌草技术发明人林占熺教授和北斗导航系统副总设计师杨元喜院士讲述他们的故事。我就是要用这些鲜活的例子告诉他们，什么是家国情怀，什么是至诚报国。</w:t>
      </w:r>
    </w:p>
    <w:p w:rsidR="00790D8A" w14:paraId="093C36CC"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但这还不够，我们要加思政建设融入到科学研究之中，融入到教学当中。因为国际形势影响方方面面，我们要时刻提醒学生，要爱自己的国家，要爱自己脚下的这片土地，要让孩子们心里装着这个国家，而不是只装着自己。要让他们知道，作为学生，只有努力学习，将来才能成为栋梁之材，为国家的繁荣发展贡献自己的力量。</w:t>
      </w:r>
    </w:p>
    <w:p w:rsidR="00790D8A" w14:paraId="660EF557"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到研究生阶段，我们再带着孩子们去进行各种各样的野外观测和科考实践，在艰苦的环境中锤炼他们的品格和意志。这样，大概经过10年左右的时间，我认为可以培养出来一个真正拥有家国情怀、可堪大用的人才。</w:t>
      </w:r>
    </w:p>
    <w:p w:rsidR="00790D8A" w14:paraId="66E70483"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10年，确实是一个比较长的周期，您在团队建设和人才培养上，真的是花费了很多的心血。</w:t>
      </w:r>
    </w:p>
    <w:p w:rsidR="00790D8A" w14:paraId="47A503BC"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实际上就像我刚才说的，我既是践行者，也是受益者，我自己也在团队的建设过程中获得了成长。同时，我的第一批学生也成长起来了，他们都是从本科生到硕士生、博士生，再到现在成为青年教师，把这种精神又传承给他的学生，就这样一代一代地传承下去，使得学生们都能够成长为优秀的人才。</w:t>
      </w:r>
    </w:p>
    <w:p w:rsidR="00790D8A" w14:paraId="208D1D96"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（摘编自2023年11月4日中国教育在线《黄建平院士：只有荒凉的沙漠，没有荒凉的人生》）</w:t>
      </w:r>
    </w:p>
    <w:p w:rsidR="00790D8A" w14:paraId="60B4D89C" w14:textId="77777777">
      <w:pPr>
        <w:spacing w:line="360" w:lineRule="auto"/>
        <w:ind w:firstLine="480" w:firstLineChars="200"/>
        <w:rPr>
          <w:rFonts w:ascii="黑体" w:eastAsia="黑体" w:hAnsi="宋体" w:cs="黑体"/>
          <w:sz w:val="24"/>
          <w:szCs w:val="24"/>
        </w:rPr>
      </w:pPr>
      <w:r>
        <w:rPr>
          <w:rFonts w:ascii="黑体" w:eastAsia="黑体" w:hAnsi="宋体" w:cs="黑体"/>
          <w:sz w:val="24"/>
          <w:szCs w:val="24"/>
        </w:rPr>
        <w:t>材料二：</w:t>
      </w:r>
    </w:p>
    <w:p w:rsidR="00790D8A" w14:paraId="14E6BFB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科学研究从来没有一帆风顺的，更多的是心有大我、百折不挠。</w:t>
      </w:r>
    </w:p>
    <w:p w:rsidR="00790D8A" w14:paraId="7355067F"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2"/>
          <w:cols w:space="425"/>
          <w:titlePg w:val="0"/>
          <w:docGrid w:type="lines" w:linePitch="318" w:charSpace="409"/>
        </w:sectPr>
      </w:pPr>
      <w:r>
        <w:rPr>
          <w:rFonts w:ascii="楷体" w:eastAsia="楷体" w:hAnsi="楷体" w:cs="楷体" w:hint="eastAsia"/>
          <w:sz w:val="24"/>
          <w:szCs w:val="24"/>
        </w:rPr>
        <w:t>2004年以前，兰州大学大气学科，虽有深厚的学术积累，但师资力量薄弱、科研基础弱、科研经费严重短缺，甚至面临着一级学科博士点被“摘帽”的挑战。</w:t>
      </w:r>
    </w:p>
    <w:p w:rsidR="00790D8A" w14:paraId="1FE7397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黄建平作为兰州大学大气科学学院首任院长，并未退缩，他凭借从事大气科学研究多年的经验，以科学家独到而敏锐的眼光，看到了这里独特的科研优势。他认为，甘肃毗邻青藏高原，地处中国干旱半干旱区的典型位置，是研究气候变化的天然试验场。如果在这里开展最为基础的气候与环境监测，应该能做出一些原创性的成果。</w:t>
      </w:r>
    </w:p>
    <w:p w:rsidR="00790D8A" w14:paraId="049533E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为了改善科研条件、发展壮大学科，黄建平决定从建设观测站的基础工作入手。“想要获得一流的研究成果，就必须从观测入手，拿到第一手的观测数据。不然只能使用国际通用的模型与一些发达国家的观测数据进行研究，但这些并不一定都符合我们的实际情况，研究结果自然很难有所创新发展。”</w:t>
      </w:r>
    </w:p>
    <w:p w:rsidR="00790D8A" w14:paraId="6AF5B17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经多方考察选址，黄建平决定将观测站建立在榆中校区的萃英山顶上。那时榆中校区刚刚建成不久，通往萃英山的公路尚未修好，新购置的观测仪器只能由黄建平团队的同学们用人力车沿小路一步步拖拽上去。大气科学学院高级工程师闭建荣是2002级学生，他的本硕博都在兰州大学大气科学学院完成，他对当时的艰苦记忆犹新，“寒冷的冬天，平房里没有暖气，靠煤炉取暖。但不管多苦多难，黄老师都和我们同吃同住在山上。”闭建荣回忆道。</w:t>
      </w:r>
    </w:p>
    <w:p w:rsidR="00790D8A" w14:paraId="6EA5D5B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正是在这样不懈的努力下，按照国际标准建设的“兰州大学半干旱气候与环境观测站”终于在2005年建成并投入使用，同年被批准加入国际能量和水分循环观测计划，这在当时是全国高校建设的第一个国际气候观测站。</w:t>
      </w:r>
    </w:p>
    <w:p w:rsidR="00790D8A" w14:paraId="6B045280"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（摘编自2021年11月27日兰州大学新闻网《中科院院士黄建平：心有大我百折不挠》）1.下列对材料相关内容的理解和分析，不正确的一项是（3分）（   ）</w:t>
      </w:r>
    </w:p>
    <w:p w:rsidR="00790D8A" w14:paraId="1FDDD8EF"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A.黄建平既是黄大年式教师团队的践行者，又是受益者，同时也推动这种精神代代传承下去。</w:t>
      </w:r>
    </w:p>
    <w:p w:rsidR="00790D8A" w14:paraId="1CD819F9"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B.黄建平认为培养新时代拥有家国情怀的人才，需要将思想引领与实践锤炼相结合。</w:t>
      </w:r>
    </w:p>
    <w:p w:rsidR="00790D8A" w14:paraId="2969346F"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C．黄建平敏锐地发现兰州大学大气学科独特的科研优势，坚信定能做出原创性成果。</w:t>
      </w:r>
    </w:p>
    <w:p w:rsidR="00790D8A" w14:paraId="440D4B09"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D．黄建平认为自建观测站取得的数据可能比国外发达国家的数据更符合当地实际情况。</w:t>
      </w:r>
    </w:p>
    <w:p w:rsidR="00790D8A" w14:paraId="4D046166" w14:textId="77777777">
      <w:pPr>
        <w:spacing w:line="360" w:lineRule="auto"/>
        <w:rPr>
          <w:rFonts w:ascii="宋体" w:eastAsia="宋体" w:hAnsi="宋体" w:cs="宋体"/>
          <w:sz w:val="24"/>
          <w:szCs w:val="24"/>
        </w:rPr>
      </w:pPr>
      <w:r>
        <w:rPr>
          <w:rFonts w:ascii="宋体" w:eastAsia="宋体" w:hAnsi="宋体" w:cs="宋体" w:hint="eastAsia"/>
          <w:sz w:val="24"/>
          <w:szCs w:val="24"/>
        </w:rPr>
        <w:t>2.下列对材料相关内容的分析和评价，不正确的一项是（3分）(   )</w:t>
      </w:r>
    </w:p>
    <w:p w:rsidR="00790D8A" w14:paraId="3C196AAF"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A.中国教育在线在特定的场合，围绕特定的目的进行提问，用语得体，效果良好。</w:t>
      </w:r>
    </w:p>
    <w:p w:rsidR="00790D8A" w14:paraId="361E933E"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B.材料一的标题颇具匠心，其蕴含的丰富内涵在“种子达人”钟扬身上也有体现。</w:t>
      </w:r>
    </w:p>
    <w:p w:rsidR="00790D8A" w14:paraId="4E0378EE"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C.材料一黄建平的语言既平实通俗，又饱含深情，开诚布公地表达了自己的观点。</w:t>
      </w:r>
    </w:p>
    <w:p w:rsidR="00790D8A" w14:paraId="76432045"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D.两则材料均通过写黄建平在兰州大学任院长的经历，突出了团队建设的重要性。</w:t>
      </w:r>
    </w:p>
    <w:p w:rsidR="00790D8A" w14:paraId="0839E0CB" w14:textId="77777777">
      <w:pPr>
        <w:spacing w:line="360" w:lineRule="auto"/>
        <w:rPr>
          <w:rFonts w:ascii="宋体" w:eastAsia="宋体" w:hAnsi="宋体" w:cs="宋体"/>
          <w:sz w:val="24"/>
          <w:szCs w:val="24"/>
        </w:rPr>
      </w:pPr>
      <w:r>
        <w:rPr>
          <w:rFonts w:ascii="宋体" w:eastAsia="宋体" w:hAnsi="宋体" w:cs="宋体" w:hint="eastAsia"/>
          <w:sz w:val="24"/>
          <w:szCs w:val="24"/>
        </w:rPr>
        <w:t>3.下列对材料一横线处中国教育在线提问的补充，最恰当的一项是（3分）(   )</w:t>
      </w:r>
    </w:p>
    <w:p w:rsidR="00790D8A" w14:paraId="2F718A9D" w14:textId="77777777">
      <w:pPr>
        <w:spacing w:line="360" w:lineRule="auto"/>
        <w:ind w:firstLine="240" w:firstLineChars="100"/>
        <w:rPr>
          <w:rFonts w:ascii="宋体" w:eastAsia="宋体" w:hAnsi="宋体" w:cs="宋体"/>
          <w:sz w:val="24"/>
          <w:szCs w:val="24"/>
        </w:rPr>
        <w:sectPr>
          <w:type w:val="nextPage"/>
          <w:pgSz w:w="11906" w:h="16838"/>
          <w:pgMar w:top="1418" w:right="1077" w:bottom="1418" w:left="1077" w:header="851" w:footer="992" w:gutter="0"/>
          <w:pgNumType w:start="3"/>
          <w:cols w:space="425"/>
          <w:titlePg w:val="0"/>
          <w:docGrid w:type="lines" w:linePitch="318" w:charSpace="409"/>
        </w:sectPr>
      </w:pPr>
      <w:r>
        <w:rPr>
          <w:rFonts w:ascii="宋体" w:eastAsia="宋体" w:hAnsi="宋体" w:cs="宋体" w:hint="eastAsia"/>
          <w:sz w:val="24"/>
          <w:szCs w:val="24"/>
        </w:rPr>
        <w:t>A.我们该如何培养能够支撑我们国家应对当前时代变局的人才</w:t>
      </w:r>
    </w:p>
    <w:p w:rsidR="00790D8A" w14:paraId="31DF6BB9"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B.在当下这样一个时代背景下，我们大学该培养什么样的人才</w:t>
      </w:r>
    </w:p>
    <w:p w:rsidR="00790D8A" w14:paraId="63346502"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C.您在团队建设和人才培养方面，到底花费了多少心血和汗水</w:t>
      </w:r>
    </w:p>
    <w:p w:rsidR="00790D8A" w14:paraId="6C13DE88" w14:textId="77777777">
      <w:pPr>
        <w:spacing w:line="360" w:lineRule="auto"/>
        <w:ind w:firstLine="240" w:firstLineChars="100"/>
        <w:rPr>
          <w:rFonts w:ascii="宋体" w:eastAsia="宋体" w:hAnsi="宋体" w:cs="宋体"/>
          <w:sz w:val="24"/>
          <w:szCs w:val="24"/>
        </w:rPr>
      </w:pPr>
      <w:r>
        <w:rPr>
          <w:rFonts w:ascii="宋体" w:eastAsia="宋体" w:hAnsi="宋体" w:cs="宋体" w:hint="eastAsia"/>
          <w:sz w:val="24"/>
          <w:szCs w:val="24"/>
        </w:rPr>
        <w:t>D.建设一支黄大年式的团队，团队中个人最核心的精神是什么</w:t>
      </w:r>
    </w:p>
    <w:p w:rsidR="00790D8A" w14:paraId="514CFB52" w14:textId="77777777">
      <w:pPr>
        <w:spacing w:line="360" w:lineRule="auto"/>
        <w:ind w:left="240" w:hanging="240" w:hangingChars="100"/>
        <w:rPr>
          <w:rFonts w:ascii="宋体" w:eastAsia="宋体" w:hAnsi="宋体" w:cs="宋体"/>
          <w:sz w:val="24"/>
          <w:szCs w:val="24"/>
        </w:rPr>
      </w:pPr>
      <w:r>
        <w:rPr>
          <w:rFonts w:ascii="宋体" w:eastAsia="宋体" w:hAnsi="宋体" w:cs="宋体" w:hint="eastAsia"/>
          <w:sz w:val="24"/>
          <w:szCs w:val="24"/>
        </w:rPr>
        <w:t>4.下面相关文体方面的说法不恰当的一项是（3分）(   ）</w:t>
      </w:r>
    </w:p>
    <w:p w:rsidR="00790D8A" w14:paraId="115252A2" w14:textId="77777777">
      <w:pPr>
        <w:spacing w:line="360" w:lineRule="auto"/>
        <w:ind w:left="479" w:hanging="240" w:leftChars="114" w:hangingChars="100"/>
        <w:rPr>
          <w:rFonts w:ascii="Times New Roman" w:eastAsia="宋体" w:hAnsi="Times New Roman" w:cs="Times New Roman"/>
          <w:color w:val="000000" w:themeColor="text1"/>
          <w:sz w:val="24"/>
          <w:szCs w:val="24"/>
        </w:rPr>
      </w:pPr>
      <w:r>
        <w:rPr>
          <w:rFonts w:ascii="宋体" w:eastAsia="宋体" w:hAnsi="宋体" w:cs="宋体" w:hint="eastAsia"/>
          <w:color w:val="000000" w:themeColor="text1"/>
          <w:sz w:val="24"/>
          <w:szCs w:val="24"/>
        </w:rPr>
        <w:t>A.材料</w:t>
      </w:r>
      <w:r>
        <w:rPr>
          <w:rFonts w:ascii="Times New Roman" w:eastAsia="宋体" w:hAnsi="Times New Roman" w:cs="Times New Roman" w:hint="eastAsia"/>
          <w:color w:val="000000" w:themeColor="text1"/>
          <w:sz w:val="24"/>
          <w:szCs w:val="24"/>
        </w:rPr>
        <w:t>一是一篇人物访谈，中国教育在线访谈人精心设计访谈问题，通过被访谈人对问题的思考与回答</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人物对话，表现出了被访谈人黄建平的优秀品质。</w:t>
      </w:r>
    </w:p>
    <w:p w:rsidR="00790D8A" w14:paraId="1E38BC2A" w14:textId="77777777">
      <w:pPr>
        <w:spacing w:line="360" w:lineRule="auto"/>
        <w:ind w:left="479" w:hanging="240" w:leftChars="114" w:hangingChars="100"/>
        <w:rPr>
          <w:rFonts w:ascii="Times New Roman" w:eastAsia="宋体" w:hAnsi="Times New Roman" w:cs="Times New Roman"/>
          <w:color w:val="FF0000"/>
          <w:sz w:val="24"/>
          <w:szCs w:val="24"/>
        </w:rPr>
      </w:pPr>
      <w:r>
        <w:rPr>
          <w:rFonts w:ascii="宋体" w:eastAsia="宋体" w:hAnsi="宋体" w:cs="宋体" w:hint="eastAsia"/>
          <w:color w:val="000000" w:themeColor="text1"/>
          <w:sz w:val="24"/>
          <w:szCs w:val="24"/>
        </w:rPr>
        <w:t>B.</w:t>
      </w:r>
      <w:r>
        <w:rPr>
          <w:rFonts w:ascii="Times New Roman" w:eastAsia="宋体" w:hAnsi="Times New Roman" w:cs="Times New Roman" w:hint="eastAsia"/>
          <w:color w:val="000000" w:themeColor="text1"/>
          <w:sz w:val="24"/>
          <w:szCs w:val="24"/>
        </w:rPr>
        <w:t>材料二是一篇人物通讯，也可以说是一篇新闻报道或人物报道，作者精心选取新闻人物黄建平的典型事例、语言以及其学生的细节、回忆，加之作者的议论。</w:t>
      </w:r>
    </w:p>
    <w:p w:rsidR="00790D8A" w14:paraId="01974A4A"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C.人物通讯是以写人物的事迹为主的通讯。一般有一个或几个中心人物。如果是报道群体形象的，也往往突出几个比较典型的人物。</w:t>
      </w:r>
    </w:p>
    <w:p w:rsidR="00790D8A" w14:paraId="2409A0BF"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D.实施人物访谈时要创设恰当的谈话情境，不使受访人感到有社会压力，具备细致的洞察力、耐心和责任感，不对受访人进行暗示和诱导，对相同的事情会从不同的角度提问，能如实准确地记录访谈资料，不曲解受访人的回答。</w:t>
      </w:r>
    </w:p>
    <w:p w:rsidR="00790D8A" w14:paraId="20688B25" w14:textId="77777777">
      <w:pPr>
        <w:spacing w:line="360" w:lineRule="auto"/>
        <w:ind w:left="240" w:hanging="240" w:hangingChars="100"/>
        <w:rPr>
          <w:rFonts w:ascii="宋体" w:eastAsia="宋体" w:hAnsi="宋体" w:cs="宋体"/>
          <w:sz w:val="24"/>
          <w:szCs w:val="24"/>
        </w:rPr>
      </w:pPr>
      <w:r>
        <w:rPr>
          <w:rFonts w:ascii="宋体" w:eastAsia="宋体" w:hAnsi="宋体" w:cs="宋体" w:hint="eastAsia"/>
          <w:sz w:val="24"/>
          <w:szCs w:val="24"/>
        </w:rPr>
        <w:t>5.作为新时代青年，你认为黄建平身上有哪些精神品质值得我们学习？请结合材料简要概括。（6分）</w:t>
      </w:r>
    </w:p>
    <w:p w:rsidR="00790D8A" w14:paraId="65AEBB8E" w14:textId="77777777">
      <w:pPr>
        <w:spacing w:line="360" w:lineRule="auto"/>
        <w:ind w:left="420" w:left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790D8A" w14:paraId="7B5E261D" w14:textId="77777777">
      <w:pPr>
        <w:spacing w:line="360" w:lineRule="auto"/>
        <w:ind w:firstLine="480" w:firstLineChars="200"/>
        <w:jc w:val="left"/>
        <w:rPr>
          <w:rFonts w:ascii="宋体" w:eastAsia="宋体" w:hAnsi="宋体" w:cs="宋体"/>
          <w:sz w:val="24"/>
          <w:szCs w:val="24"/>
        </w:rPr>
      </w:pPr>
      <w:r>
        <w:rPr>
          <w:rFonts w:ascii="宋体" w:eastAsia="宋体" w:hAnsi="宋体" w:cs="宋体" w:hint="eastAsia"/>
          <w:sz w:val="24"/>
          <w:szCs w:val="24"/>
        </w:rPr>
        <w:t>阅读下面的文字，完成6~9题。</w:t>
      </w:r>
    </w:p>
    <w:p w:rsidR="00790D8A" w14:paraId="65E921DD" w14:textId="77777777">
      <w:pPr>
        <w:spacing w:line="360" w:lineRule="auto"/>
        <w:jc w:val="center"/>
        <w:textAlignment w:val="center"/>
        <w:rPr>
          <w:rFonts w:ascii="宋体" w:eastAsia="宋体" w:hAnsi="宋体" w:cs="宋体"/>
          <w:b/>
          <w:bCs/>
          <w:sz w:val="24"/>
          <w:szCs w:val="24"/>
          <w:vertAlign w:val="superscript"/>
        </w:rPr>
      </w:pPr>
      <w:r>
        <w:rPr>
          <w:rFonts w:ascii="宋体" w:eastAsia="宋体" w:hAnsi="宋体" w:cs="宋体" w:hint="eastAsia"/>
          <w:b/>
          <w:bCs/>
          <w:sz w:val="24"/>
          <w:szCs w:val="24"/>
        </w:rPr>
        <w:t>赊 刀  人</w:t>
      </w:r>
      <w:r>
        <w:rPr>
          <w:rFonts w:ascii="宋体" w:eastAsia="宋体" w:hAnsi="宋体" w:cs="宋体" w:hint="eastAsia"/>
          <w:b/>
          <w:bCs/>
          <w:sz w:val="24"/>
          <w:szCs w:val="24"/>
          <w:vertAlign w:val="superscript"/>
        </w:rPr>
        <w:t>[注]</w:t>
      </w:r>
    </w:p>
    <w:p w:rsidR="00790D8A" w14:paraId="3BC51AE3" w14:textId="77777777">
      <w:pPr>
        <w:spacing w:line="360" w:lineRule="auto"/>
        <w:jc w:val="center"/>
        <w:textAlignment w:val="center"/>
        <w:rPr>
          <w:rFonts w:ascii="楷体" w:eastAsia="楷体" w:hAnsi="楷体" w:cs="楷体"/>
          <w:sz w:val="24"/>
          <w:szCs w:val="24"/>
        </w:rPr>
      </w:pPr>
      <w:r>
        <w:rPr>
          <w:rFonts w:ascii="楷体" w:eastAsia="楷体" w:hAnsi="楷体" w:cs="楷体" w:hint="eastAsia"/>
          <w:sz w:val="24"/>
          <w:szCs w:val="24"/>
        </w:rPr>
        <w:t>顾敬堂</w:t>
      </w:r>
    </w:p>
    <w:p w:rsidR="00790D8A" w14:paraId="13A55D1F"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黄泥崴子是个贫困村，历年来，上级部门派了好几拨机关下沉人员驻村扶贫，但都收效甚微，天长日久，无论干部还是群众都没有信心了。</w:t>
      </w:r>
    </w:p>
    <w:p w:rsidR="00790D8A" w14:paraId="49F21BE5"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这天，村里忽然来了个四十岁左右的男子，拿着一个陈旧的账本来到村委会打听。村主任看着账本上的名字很是吃惊：“这是哪年的账目呀？好几个人都不在了……咦，还有我爷爷的名字呢！”</w:t>
      </w:r>
    </w:p>
    <w:p w:rsidR="00790D8A" w14:paraId="6824EB6B"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①</w:t>
      </w:r>
      <w:r>
        <w:rPr>
          <w:rFonts w:ascii="楷体" w:eastAsia="楷体" w:hAnsi="楷体" w:cs="楷体" w:hint="eastAsia"/>
          <w:sz w:val="24"/>
          <w:szCs w:val="24"/>
          <w:u w:val="single"/>
        </w:rPr>
        <w:t>得知村主任的爷爷还在世，这个自称赵国栋的人非常高兴</w:t>
      </w:r>
      <w:r>
        <w:rPr>
          <w:rFonts w:ascii="楷体" w:eastAsia="楷体" w:hAnsi="楷体" w:cs="楷体" w:hint="eastAsia"/>
          <w:sz w:val="24"/>
          <w:szCs w:val="24"/>
        </w:rPr>
        <w:t>，请村主任将名单上还在世的人召集过来，说说这四十年前的账单。</w:t>
      </w:r>
    </w:p>
    <w:p w:rsidR="00790D8A" w14:paraId="6B684FCB"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很快，村部里来了百十号人，有些是账单上欠了债的，更多的是来看热闹的村民。</w:t>
      </w:r>
    </w:p>
    <w:p w:rsidR="00790D8A" w14:paraId="1BCA1C7A" w14:textId="77777777">
      <w:pPr>
        <w:spacing w:line="360" w:lineRule="auto"/>
        <w:ind w:firstLine="480" w:firstLineChars="200"/>
        <w:jc w:val="left"/>
        <w:textAlignment w:val="center"/>
        <w:rPr>
          <w:rFonts w:ascii="楷体" w:eastAsia="楷体" w:hAnsi="楷体" w:cs="楷体"/>
          <w:sz w:val="24"/>
          <w:szCs w:val="24"/>
        </w:rPr>
        <w:sectPr>
          <w:type w:val="nextPage"/>
          <w:pgSz w:w="11906" w:h="16838"/>
          <w:pgMar w:top="1418" w:right="1077" w:bottom="1418" w:left="1077" w:header="851" w:footer="992" w:gutter="0"/>
          <w:pgNumType w:start="4"/>
          <w:cols w:space="425"/>
          <w:titlePg w:val="0"/>
          <w:docGrid w:type="lines" w:linePitch="318" w:charSpace="409"/>
        </w:sectPr>
      </w:pPr>
      <w:r>
        <w:rPr>
          <w:rFonts w:ascii="楷体" w:eastAsia="楷体" w:hAnsi="楷体" w:cs="楷体" w:hint="eastAsia"/>
          <w:sz w:val="24"/>
          <w:szCs w:val="24"/>
        </w:rPr>
        <w:t>赵国栋给大家问了好，然后切入正题：“这是很久之前的事了，我爷爷来过黄泥崴子，赊给大家一些生活物资……”</w:t>
      </w:r>
    </w:p>
    <w:p w:rsidR="00790D8A" w14:paraId="33B3465E"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村主任的爷爷一听就惊呼道：“啊！你是赊刀人的孙子？我记得你爷爷，那时候我还是黄泥崴子的村长呢……”</w:t>
      </w:r>
    </w:p>
    <w:p w:rsidR="00790D8A" w14:paraId="7F9F5A03"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那是四十年前的一个春天，一个货郎风尘仆仆地来到黄泥崴子，他拉着满满一架子车的货物，大多是镰刀、剪刀、菜刀之类的物件。</w:t>
      </w:r>
    </w:p>
    <w:p w:rsidR="00790D8A" w14:paraId="1F4D2B70"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因为各种各样的原因，村里好多年都没见过走街串巷做生意的人了。村民们觉得新鲜，围着货郎纷纷询问物件的价格。货郎笑眯眯地说：“我这车货物呀，只赊不卖！正常一把菜刀八毛钱，我两块钱赊给大家。”</w:t>
      </w:r>
    </w:p>
    <w:p w:rsidR="00790D8A" w14:paraId="6E883563"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村民们顿时炸锅了：“把我们当傻子呀，两块钱谁赊！”</w:t>
      </w:r>
    </w:p>
    <w:p w:rsidR="00790D8A" w14:paraId="7A74FEAA"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“大家先听我说完。”货郎不急不忙地摆摆手，“等到家家都买上电视机，没人穿补丁衣服，顿顿能吃饱饭，桌上有细粮的时候，我再来收钱。”</w:t>
      </w:r>
    </w:p>
    <w:p w:rsidR="00790D8A" w14:paraId="755AA894"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“哈哈，我先赊把镰刀！”老村长立刻嚷道，“这不等于自给嘛，你说的这些事儿根本没可能！”</w:t>
      </w:r>
    </w:p>
    <w:p w:rsidR="00790D8A" w14:paraId="32023A77"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“我赊把犁头，要是你说的事儿实现不了，我可不给钱！”</w:t>
      </w:r>
    </w:p>
    <w:p w:rsidR="00790D8A" w14:paraId="1A89B515"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又有一个人接过话头。其他村民听出了道道，立刻蜂拥而上，一车的货物十几分钟就被赊购一空。</w:t>
      </w:r>
    </w:p>
    <w:p w:rsidR="00790D8A" w14:paraId="2FF4B5E8"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赊刀人拿出账本，挨个记下赊账人的姓名，让大家按下手印，便推着空车子走了。</w:t>
      </w:r>
    </w:p>
    <w:p w:rsidR="00790D8A" w14:paraId="59F33F80" w14:textId="77777777">
      <w:pPr>
        <w:spacing w:line="360" w:lineRule="auto"/>
        <w:ind w:firstLine="480" w:firstLineChars="200"/>
        <w:jc w:val="left"/>
        <w:textAlignment w:val="center"/>
        <w:rPr>
          <w:rFonts w:ascii="楷体" w:eastAsia="楷体" w:hAnsi="楷体" w:cs="楷体"/>
          <w:sz w:val="24"/>
          <w:szCs w:val="24"/>
          <w:u w:val="single"/>
        </w:rPr>
      </w:pPr>
      <w:r>
        <w:rPr>
          <w:rFonts w:ascii="楷体" w:eastAsia="楷体" w:hAnsi="楷体" w:cs="楷体" w:hint="eastAsia"/>
          <w:sz w:val="24"/>
          <w:szCs w:val="24"/>
        </w:rPr>
        <w:t>看着货郎远去的背影，大家七嘴八舌地议论起来，都觉得遇到了傻子，白捡了便宜。</w:t>
      </w:r>
      <w:r>
        <w:rPr>
          <w:rFonts w:ascii="楷体" w:eastAsia="楷体" w:hAnsi="楷体" w:cs="楷体" w:hint="eastAsia"/>
          <w:sz w:val="24"/>
          <w:szCs w:val="24"/>
          <w:u w:val="single"/>
        </w:rPr>
        <w:t>②老村长却充满向往地说道：“我倒是盼着他早点过来收钱呢！”</w:t>
      </w:r>
    </w:p>
    <w:p w:rsidR="00790D8A" w14:paraId="63D7F082"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回忆到这里，老村长感慨地说道：“谁能想到，改革开放的风吹到黄泥崴子之后，只过了五六年时间，你爷爷说的话就都应验了！到现在都四十年啦，当年欠的账我还十倍！”</w:t>
      </w:r>
    </w:p>
    <w:p w:rsidR="00790D8A" w14:paraId="6E32915A"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两三块钱的欠账，十倍也不过二三十元！村民们纷纷表示都按十倍来还。</w:t>
      </w:r>
    </w:p>
    <w:p w:rsidR="00790D8A" w14:paraId="24FF19A4"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赵国栋微笑着点头说道：“来的时候，爷爷让我拿这个账本试试黄泥崴子的民风。如果大家不认账，我转头就走；如果大家认账，我就继续和大家做生意，老规矩，只赊不卖！”</w:t>
      </w:r>
    </w:p>
    <w:p w:rsidR="00790D8A" w14:paraId="69876A70" w14:textId="77777777">
      <w:pPr>
        <w:spacing w:line="360" w:lineRule="auto"/>
        <w:ind w:firstLine="480" w:firstLineChars="200"/>
        <w:jc w:val="left"/>
        <w:textAlignment w:val="center"/>
        <w:rPr>
          <w:rFonts w:ascii="楷体" w:eastAsia="楷体" w:hAnsi="楷体" w:cs="楷体"/>
          <w:sz w:val="24"/>
          <w:szCs w:val="24"/>
          <w:u w:val="single"/>
        </w:rPr>
      </w:pPr>
      <w:r>
        <w:rPr>
          <w:rFonts w:ascii="楷体" w:eastAsia="楷体" w:hAnsi="楷体" w:cs="楷体" w:hint="eastAsia"/>
          <w:sz w:val="24"/>
          <w:szCs w:val="24"/>
          <w:u w:val="single"/>
        </w:rPr>
        <w:t>③村民们一听，腰杆子都不由得硬了起来。</w:t>
      </w:r>
    </w:p>
    <w:p w:rsidR="00790D8A" w14:paraId="0B0B3DEE"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不一会儿，村外便开来两台货车，上面堆满了米面粮油和生活必需品。大家都看向赵国栋，等他说出赊账的条件。</w:t>
      </w:r>
    </w:p>
    <w:p w:rsidR="00790D8A" w14:paraId="495394E0" w14:textId="77777777">
      <w:pPr>
        <w:spacing w:line="360" w:lineRule="auto"/>
        <w:ind w:firstLine="480" w:firstLineChars="200"/>
        <w:jc w:val="left"/>
        <w:textAlignment w:val="center"/>
        <w:rPr>
          <w:rFonts w:ascii="楷体" w:eastAsia="楷体" w:hAnsi="楷体" w:cs="楷体"/>
          <w:sz w:val="24"/>
          <w:szCs w:val="24"/>
          <w:u w:val="single"/>
        </w:rPr>
        <w:sectPr>
          <w:type w:val="nextPage"/>
          <w:pgSz w:w="11906" w:h="16838"/>
          <w:pgMar w:top="1418" w:right="1077" w:bottom="1418" w:left="1077" w:header="851" w:footer="992" w:gutter="0"/>
          <w:pgNumType w:start="5"/>
          <w:cols w:space="425"/>
          <w:titlePg w:val="0"/>
          <w:docGrid w:type="lines" w:linePitch="318" w:charSpace="409"/>
        </w:sectPr>
      </w:pPr>
      <w:r>
        <w:rPr>
          <w:rFonts w:ascii="楷体" w:eastAsia="楷体" w:hAnsi="楷体" w:cs="楷体" w:hint="eastAsia"/>
          <w:sz w:val="24"/>
          <w:szCs w:val="24"/>
        </w:rPr>
        <w:t>赵国栋指着东面的一片地说道：“等到沙棘果五十块钱一斤时，我再来收钱，并且货物的价格也是正常价，不多加一分钱。”村民们顺着他的手指看过去，</w:t>
      </w:r>
      <w:r>
        <w:rPr>
          <w:rFonts w:ascii="楷体" w:eastAsia="楷体" w:hAnsi="楷体" w:cs="楷体" w:hint="eastAsia"/>
          <w:sz w:val="24"/>
          <w:szCs w:val="24"/>
          <w:u w:val="single"/>
        </w:rPr>
        <w:t>④那片沙棘树是前年大家在扶贫干部的指导下栽的，去年零星结了些果子，谁也没太当回事。</w:t>
      </w:r>
    </w:p>
    <w:p w:rsidR="00790D8A" w14:paraId="26831ECE"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没想到赵国栋居然对沙棘果感兴趣。村民们面面相觑一阵，便上前围着两台车挑选起货物来。赵国栋拿出一个新账本，将赊货人的名字记了上去。</w:t>
      </w:r>
    </w:p>
    <w:p w:rsidR="00790D8A" w14:paraId="0F419EFA"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很快，两车货物被村民们搬空了，赵国栋笑眯眯地摆摆手，坐上车离开了。有个村民看着自己堆得跟小山似的货物，得意地说道：“沙棘果怎么可能卖到五十块钱一斤？你们太傻了，有便宜不占傻子啊，为啥不多赊点？”</w:t>
      </w:r>
    </w:p>
    <w:p w:rsidR="00790D8A" w14:paraId="637CA400"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老村长白了他一眼道：“大城市的物价可贵着呢！人家要是没把握挣钱，会跟你扯这个？他爷爷当年的预言可都成真了！”村主任接过爷爷的话：“他们这个行当是从‘赊刀人’转化过来的，古时候叫‘卜卖’，据说是鬼谷子的传人，估计是根据市场规律做出判断，预测的准确性非常高呢！”</w:t>
      </w:r>
    </w:p>
    <w:p w:rsidR="00790D8A" w14:paraId="3FAC8345"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大家又闲聊了一会儿，这才带着赊来的货物各自回家了。</w:t>
      </w:r>
    </w:p>
    <w:p w:rsidR="00790D8A" w14:paraId="5834BDCA"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第二天一早，村主任八十多岁的爷爷就出现在他家的沙棘林里，给地锄草、松土、浇水。有人看到后，也跟着到自家沙棘地里忙活起来。很快，全村人达成了一个共识：沙棘果的行情肯定会非常好，否则新一代的“赊刀人”怎么会平白把东西赊给咱们呢！</w:t>
      </w:r>
    </w:p>
    <w:p w:rsidR="00790D8A" w14:paraId="7A61D269"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到了冬天，红灿灿的沙棘果挂满了枝头，村主任通知大家，今天有人来收购沙棘果，五十块钱一斤！村民们吃惊又高兴，吃惊的是，赊刀人的预言竟然成真了；高兴的是，之前都不看好的沙棘果居然真的带来了丰厚的收益。</w:t>
      </w:r>
    </w:p>
    <w:p w:rsidR="00790D8A" w14:paraId="15D1F2CB"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卖完沙棘果，赵国栋果然来了，村民们心甘情愿地给他结算了赊欠的货款。这还不够，大家都期待地问他：“啥时候你再来赊东西？”</w:t>
      </w:r>
    </w:p>
    <w:p w:rsidR="00790D8A" w14:paraId="325C17E9"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赵国栋笑呵呵地说：“从明天起，我以第一书记的身份正式驻村，和大家一起振兴黄泥崴子！”</w:t>
      </w:r>
    </w:p>
    <w:p w:rsidR="00790D8A" w14:paraId="120E0809"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村民们惊讶不已：“啊？你不是赊刀人？”</w:t>
      </w:r>
    </w:p>
    <w:p w:rsidR="00790D8A" w14:paraId="3F56F233"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赵国栋摆摆手道：“我爷爷是研究市场经济的专家，我现在搞的也是这个专业。当年所谓的赊刀，不过是他老人家到农村考察时，变相扶贫而已。”</w:t>
      </w:r>
    </w:p>
    <w:p w:rsidR="00790D8A" w14:paraId="05965976" w14:textId="77777777">
      <w:pPr>
        <w:spacing w:line="360" w:lineRule="auto"/>
        <w:ind w:firstLine="480" w:firstLineChars="200"/>
        <w:jc w:val="left"/>
        <w:textAlignment w:val="center"/>
        <w:rPr>
          <w:rFonts w:ascii="楷体" w:eastAsia="楷体" w:hAnsi="楷体" w:cs="楷体"/>
          <w:sz w:val="24"/>
          <w:szCs w:val="24"/>
        </w:rPr>
      </w:pPr>
      <w:r>
        <w:rPr>
          <w:rFonts w:ascii="楷体" w:eastAsia="楷体" w:hAnsi="楷体" w:cs="楷体" w:hint="eastAsia"/>
          <w:sz w:val="24"/>
          <w:szCs w:val="24"/>
        </w:rPr>
        <w:t>“太好了，你来这儿带着我们干．肯定能领着我们脱贫致富！”村民们纷纷鼓起掌来。赵国栋笑了，脑海中又想起他以第一书记的身份正式驻村临行时爷爷说的话：“</w:t>
      </w:r>
      <w:r>
        <w:rPr>
          <w:rFonts w:ascii="楷体" w:eastAsia="楷体" w:hAnsi="楷体" w:cs="楷体" w:hint="eastAsia"/>
          <w:sz w:val="24"/>
          <w:szCs w:val="24"/>
          <w:u w:val="single"/>
        </w:rPr>
        <w:t>            </w:t>
      </w:r>
      <w:r>
        <w:rPr>
          <w:rFonts w:ascii="楷体" w:eastAsia="楷体" w:hAnsi="楷体" w:cs="楷体" w:hint="eastAsia"/>
          <w:sz w:val="24"/>
          <w:szCs w:val="24"/>
        </w:rPr>
        <w:t>。”</w:t>
      </w:r>
    </w:p>
    <w:p w:rsidR="00790D8A" w14:paraId="73F2A98E" w14:textId="77777777">
      <w:pPr>
        <w:spacing w:line="360" w:lineRule="auto"/>
        <w:jc w:val="right"/>
        <w:textAlignment w:val="center"/>
        <w:rPr>
          <w:rFonts w:ascii="宋体" w:eastAsia="宋体" w:hAnsi="宋体" w:cs="宋体"/>
          <w:sz w:val="24"/>
          <w:szCs w:val="24"/>
        </w:rPr>
      </w:pPr>
      <w:r>
        <w:rPr>
          <w:rFonts w:ascii="宋体" w:eastAsia="宋体" w:hAnsi="宋体" w:cs="宋体" w:hint="eastAsia"/>
          <w:sz w:val="24"/>
          <w:szCs w:val="24"/>
        </w:rPr>
        <w:t>（有删改）</w:t>
      </w:r>
    </w:p>
    <w:p w:rsidR="00790D8A" w14:paraId="3F5F9470" w14:textId="77777777">
      <w:pPr>
        <w:spacing w:line="360" w:lineRule="auto"/>
        <w:ind w:firstLine="480" w:firstLineChars="200"/>
        <w:jc w:val="left"/>
        <w:textAlignment w:val="center"/>
        <w:rPr>
          <w:rFonts w:ascii="宋体" w:eastAsia="宋体" w:hAnsi="宋体" w:cs="宋体"/>
          <w:sz w:val="24"/>
          <w:szCs w:val="24"/>
        </w:rPr>
      </w:pPr>
      <w:r>
        <w:rPr>
          <w:rFonts w:ascii="宋体" w:eastAsia="宋体" w:hAnsi="宋体" w:cs="宋体" w:hint="eastAsia"/>
          <w:sz w:val="24"/>
          <w:szCs w:val="24"/>
        </w:rPr>
        <w:t>【注】</w:t>
      </w:r>
    </w:p>
    <w:p w:rsidR="00790D8A" w14:paraId="50CE5D3C" w14:textId="77777777">
      <w:pPr>
        <w:spacing w:line="360" w:lineRule="auto"/>
        <w:ind w:firstLine="480" w:firstLineChars="200"/>
        <w:jc w:val="left"/>
        <w:textAlignment w:val="center"/>
        <w:rPr>
          <w:rFonts w:ascii="宋体" w:eastAsia="宋体" w:hAnsi="宋体" w:cs="宋体"/>
          <w:sz w:val="24"/>
          <w:szCs w:val="24"/>
        </w:rPr>
        <w:sectPr>
          <w:type w:val="nextPage"/>
          <w:pgSz w:w="11906" w:h="16838"/>
          <w:pgMar w:top="1418" w:right="1077" w:bottom="1418" w:left="1077" w:header="851" w:footer="992" w:gutter="0"/>
          <w:pgNumType w:start="6"/>
          <w:cols w:space="425"/>
          <w:titlePg w:val="0"/>
          <w:docGrid w:type="lines" w:linePitch="318" w:charSpace="409"/>
        </w:sectPr>
      </w:pPr>
      <w:r>
        <w:rPr>
          <w:rFonts w:ascii="宋体" w:eastAsia="宋体" w:hAnsi="宋体" w:cs="宋体" w:hint="eastAsia"/>
          <w:sz w:val="24"/>
          <w:szCs w:val="24"/>
        </w:rPr>
        <w:t>民间传说中一种神秘的会预言的人群。赊刀人赊的不是武器，而是菜刀、镰刀等生活必需</w:t>
      </w:r>
    </w:p>
    <w:p w:rsidR="00790D8A" w14:textId="77777777">
      <w:pPr>
        <w:spacing w:line="360" w:lineRule="auto"/>
        <w:ind w:firstLine="480" w:firstLineChars="200"/>
        <w:jc w:val="left"/>
        <w:textAlignment w:val="center"/>
        <w:rPr>
          <w:rFonts w:ascii="宋体" w:eastAsia="宋体" w:hAnsi="宋体" w:cs="宋体"/>
          <w:sz w:val="24"/>
          <w:szCs w:val="24"/>
        </w:rPr>
      </w:pPr>
      <w:r>
        <w:rPr>
          <w:rFonts w:ascii="宋体" w:eastAsia="宋体" w:hAnsi="宋体" w:cs="宋体" w:hint="eastAsia"/>
          <w:sz w:val="24"/>
          <w:szCs w:val="24"/>
        </w:rPr>
        <w:t>品。他们身上的刀只赊不卖，并且他们在临走的时候，会留下一句高深奠测的谶语。等到他们的预言实现之后，他们就会来收钱。</w:t>
      </w:r>
    </w:p>
    <w:p w:rsidR="00790D8A" w14:paraId="17DBAAC1" w14:textId="77777777">
      <w:pPr>
        <w:numPr>
          <w:ilvl w:val="0"/>
          <w:numId w:val="1"/>
        </w:numPr>
        <w:spacing w:line="360" w:lineRule="auto"/>
        <w:rPr>
          <w:rFonts w:ascii="宋体" w:eastAsia="宋体" w:hAnsi="宋体" w:cs="宋体"/>
          <w:sz w:val="24"/>
          <w:szCs w:val="24"/>
        </w:rPr>
      </w:pPr>
      <w:r>
        <w:rPr>
          <w:rFonts w:ascii="宋体" w:eastAsia="宋体" w:hAnsi="宋体" w:cs="宋体" w:hint="eastAsia"/>
          <w:sz w:val="24"/>
          <w:szCs w:val="24"/>
        </w:rPr>
        <w:t>下列对文本相关内容的理解，不正确的一项是（3分)（   ）</w:t>
      </w:r>
    </w:p>
    <w:p w:rsidR="00790D8A" w14:paraId="61326D6D"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A.小说以“赊刀人”为题，不仅激发了读者的阅读兴趣，还将小说前后四十年间的故事情节巧妙地绾结起来。</w:t>
      </w:r>
    </w:p>
    <w:p w:rsidR="00790D8A" w14:paraId="669CDB17"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B.小说开头交代黄泥崴子当下还是个贫困村，扶贫干部和群众缺乏脱贫的信心，设置了背景，为后文张本。</w:t>
      </w:r>
    </w:p>
    <w:p w:rsidR="00790D8A" w14:paraId="2A8E0229"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C.小说中村主任向村民们介绍“卜卖”行当的缘起和特色，意在坚定村民们种好沙棘果的信心，也为小说增添了传奇色彩。</w:t>
      </w:r>
    </w:p>
    <w:p w:rsidR="00790D8A" w14:paraId="24F59B97"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D.小说中村民们得知赵国栋不是赊刀人后先是惊讶不已，继而鼓掌欢呼，主要是出于对爷孙两人经济专家身份的崇拜。</w:t>
      </w:r>
    </w:p>
    <w:p w:rsidR="00790D8A" w14:paraId="7D5EA846" w14:textId="77777777">
      <w:pPr>
        <w:spacing w:line="360" w:lineRule="auto"/>
        <w:rPr>
          <w:rFonts w:ascii="宋体" w:eastAsia="宋体" w:hAnsi="宋体" w:cs="宋体"/>
          <w:sz w:val="24"/>
          <w:szCs w:val="24"/>
        </w:rPr>
      </w:pPr>
      <w:r>
        <w:rPr>
          <w:rFonts w:ascii="宋体" w:eastAsia="宋体" w:hAnsi="宋体" w:cs="宋体" w:hint="eastAsia"/>
          <w:sz w:val="24"/>
          <w:szCs w:val="24"/>
        </w:rPr>
        <w:t>7.对文中画线句子的分析与鉴赏，不正确的一项是（3分）(   )</w:t>
      </w:r>
    </w:p>
    <w:p w:rsidR="00790D8A" w14:paraId="336A7D04"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A.第①处：赵国栋非常高兴是因为他那时已知道村主任的爷爷当时任村长，既是当年赊购的当事人，也是见证人。</w:t>
      </w:r>
    </w:p>
    <w:p w:rsidR="00790D8A" w14:paraId="174AD866"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B.第②处：“充满向往”“盼着”极具表现力，说明赵国栋爷爷的赊购条件激起了老村长尽早摆脱贫穷的渴望。</w:t>
      </w:r>
    </w:p>
    <w:p w:rsidR="00790D8A" w14:paraId="2D5C81A5"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C.第③处：通过村民们腰杆子都不由得“硬”了起来的细节描写，说明赵国栋的话语触动了 村民们的内心。</w:t>
      </w:r>
    </w:p>
    <w:p w:rsidR="00790D8A" w14:paraId="50E66072"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D.第④处：介绍了沙棘树的由来，突出沙棘树生长的情状，暗示了黄泥崴子村扶贫工作成效不显著。</w:t>
      </w:r>
    </w:p>
    <w:p w:rsidR="00790D8A" w14:paraId="310ED686"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8.小说中从“没想到赵国栋居然对沙棘果感兴趣……”到“……大家都期待地问他：‘啥时候你再来赊东西？’’’，赵国栋有条件地将米面粮油和生活必需品赊账给村民后，村民们（不含老村长和村主任）的身心感受经历了多重变化，请结合文本有关内容简要梳理概括。（5分）</w:t>
      </w:r>
    </w:p>
    <w:p w:rsidR="00790D8A" w14:paraId="214895BE" w14:textId="77777777">
      <w:pPr>
        <w:spacing w:line="360" w:lineRule="auto"/>
        <w:ind w:left="479" w:hanging="240" w:leftChars="114" w:hangingChars="100"/>
        <w:rPr>
          <w:rFonts w:ascii="宋体" w:eastAsia="宋体" w:hAnsi="宋体" w:cs="宋体"/>
          <w:sz w:val="24"/>
          <w:szCs w:val="24"/>
        </w:rPr>
      </w:pPr>
      <w:r>
        <w:rPr>
          <w:rFonts w:ascii="宋体" w:eastAsia="宋体" w:hAnsi="宋体" w:cs="宋体" w:hint="eastAsia"/>
          <w:sz w:val="24"/>
          <w:szCs w:val="24"/>
        </w:rPr>
        <w:t>9.请你发挥想象模拟赵国栋爷爷的口吻，将结尾续写完整（不超过40个字），并说明续写的理由。（6分）</w:t>
      </w:r>
    </w:p>
    <w:p w:rsidR="00790D8A" w14:paraId="78A5634D"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790D8A" w14:paraId="7BDF7389"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790D8A" w14:paraId="466044A2" w14:textId="77777777">
      <w:pPr>
        <w:wordWrap w:val="0"/>
        <w:spacing w:line="360" w:lineRule="auto"/>
        <w:ind w:firstLine="480" w:firstLineChars="200"/>
        <w:textAlignment w:val="baseline"/>
        <w:rPr>
          <w:rFonts w:ascii="Times New Roman" w:eastAsia="宋体" w:hAnsi="Times New Roman" w:cs="Times New Roman"/>
          <w:sz w:val="24"/>
          <w:szCs w:val="24"/>
        </w:rPr>
        <w:sectPr>
          <w:type w:val="nextPage"/>
          <w:pgSz w:w="11906" w:h="16838"/>
          <w:pgMar w:top="1418" w:right="1077" w:bottom="1418" w:left="1077" w:header="851" w:footer="992" w:gutter="0"/>
          <w:pgNumType w:start="7"/>
          <w:cols w:space="425"/>
          <w:titlePg w:val="0"/>
          <w:docGrid w:type="lines" w:linePitch="318" w:charSpace="409"/>
        </w:sect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790D8A" w14:paraId="7635CA0C" w14:textId="77777777">
      <w:pPr>
        <w:wordWrap w:val="0"/>
        <w:spacing w:line="360" w:lineRule="auto"/>
        <w:ind w:firstLine="480" w:firstLineChars="200"/>
        <w:textAlignment w:val="baseline"/>
        <w:rPr>
          <w:rFonts w:ascii="黑体" w:eastAsia="黑体" w:hAnsi="黑体" w:cs="黑体"/>
          <w:sz w:val="24"/>
          <w:szCs w:val="24"/>
        </w:rPr>
      </w:pPr>
      <w:r>
        <w:rPr>
          <w:rFonts w:ascii="黑体" w:eastAsia="黑体" w:hAnsi="黑体" w:cs="黑体" w:hint="eastAsia"/>
          <w:color w:val="000000"/>
          <w:sz w:val="24"/>
          <w:szCs w:val="24"/>
        </w:rPr>
        <w:t>材料一：</w:t>
      </w:r>
    </w:p>
    <w:p w:rsidR="00790D8A" w14:paraId="08952E57" w14:textId="77777777">
      <w:pPr>
        <w:pStyle w:val="NormalWeb"/>
        <w:wordWrap w:val="0"/>
        <w:spacing w:before="0" w:beforeAutospacing="0" w:after="0" w:afterAutospacing="0" w:line="360" w:lineRule="auto"/>
        <w:ind w:firstLine="560"/>
        <w:jc w:val="both"/>
        <w:textAlignment w:val="baseline"/>
        <w:rPr>
          <w:rFonts w:ascii="Microsoft YaHei UI" w:eastAsia="Microsoft YaHei UI" w:hAnsi="Microsoft YaHei UI" w:cs="Microsoft YaHei UI"/>
          <w:spacing w:val="8"/>
        </w:rPr>
      </w:pPr>
      <w:r>
        <w:rPr>
          <w:rFonts w:ascii="楷体" w:eastAsia="楷体" w:hAnsi="楷体" w:cs="楷体" w:hint="eastAsia"/>
          <w:color w:val="000000"/>
          <w:spacing w:val="8"/>
          <w:shd w:val="clear" w:color="auto" w:fill="FFFFFF"/>
        </w:rPr>
        <w:t>上(汉武帝)以为淮阳，楚地之郊，乃召拜汲黯为淮阳太守。黯伏谢不受印，诏数强予，然后奉诏。黯为上泣曰：“臣自以为填沟壑，不复见陛下，不意陛下复收用之。臣常有狗马病，力不能任郡事。臣愿为中郎，出入禁闼，补过拾遗，臣之愿也。”上曰：“君薄淮阳邪? 吾今召君矣。顾淮阳吏民不相得，吾徒得君之重，卧而治之。”</w:t>
      </w:r>
    </w:p>
    <w:p w:rsidR="00790D8A" w14:paraId="5E1F7C5F" w14:textId="77777777">
      <w:pPr>
        <w:pStyle w:val="NormalWeb"/>
        <w:wordWrap w:val="0"/>
        <w:spacing w:before="0" w:beforeAutospacing="0" w:after="0" w:afterAutospacing="0" w:line="360" w:lineRule="auto"/>
        <w:ind w:firstLine="520"/>
        <w:jc w:val="both"/>
        <w:textAlignment w:val="baseline"/>
        <w:rPr>
          <w:rFonts w:ascii="Microsoft YaHei UI" w:eastAsia="Microsoft YaHei UI" w:hAnsi="Microsoft YaHei UI" w:cs="Microsoft YaHei UI"/>
          <w:spacing w:val="8"/>
        </w:rPr>
      </w:pPr>
      <w:r>
        <w:rPr>
          <w:rFonts w:ascii="楷体" w:eastAsia="楷体" w:hAnsi="楷体" w:cs="楷体" w:hint="eastAsia"/>
          <w:color w:val="000000"/>
          <w:spacing w:val="8"/>
          <w:u w:val="single"/>
          <w:shd w:val="clear" w:color="auto" w:fill="FFFFFF"/>
        </w:rPr>
        <w:t>黯既辞行，过大行李息，曰：“黯弃逐居郡，不得与朝廷议矣。</w:t>
      </w:r>
      <w:r>
        <w:rPr>
          <w:rFonts w:ascii="楷体" w:eastAsia="楷体" w:hAnsi="楷体" w:cs="楷体" w:hint="eastAsia"/>
          <w:color w:val="000000"/>
          <w:spacing w:val="8"/>
          <w:shd w:val="clear" w:color="auto" w:fill="FFFFFF"/>
        </w:rPr>
        <w:t> 御史大夫汤，智足以拒谏，诈足以饰非，务巧佞之语，辩数之辞，非肯正为天下言，专阿主意。主意所不欲，因而毁之；主意所欲，因而誉之。好兴事，舞文法，内怀诈以御主心，外挟贼吏以为威重。公列九卿，不早言之，公与之俱受其戮矣。”息畏汤，终不敢言；及汤败，上抵息罪。</w:t>
      </w:r>
    </w:p>
    <w:p w:rsidR="00790D8A" w14:paraId="78F32E43" w14:textId="77777777">
      <w:pPr>
        <w:pStyle w:val="NormalWeb"/>
        <w:wordWrap w:val="0"/>
        <w:spacing w:before="0" w:beforeAutospacing="0" w:after="0" w:afterAutospacing="0" w:line="360" w:lineRule="auto"/>
        <w:jc w:val="both"/>
        <w:textAlignment w:val="baseline"/>
        <w:rPr>
          <w:rFonts w:ascii="Microsoft YaHei UI" w:eastAsia="Microsoft YaHei UI" w:hAnsi="Microsoft YaHei UI" w:cs="Microsoft YaHei UI"/>
          <w:spacing w:val="8"/>
        </w:rPr>
      </w:pPr>
      <w:r>
        <w:rPr>
          <w:rFonts w:ascii="楷体" w:eastAsia="楷体" w:hAnsi="楷体" w:cs="楷体" w:hint="eastAsia"/>
          <w:color w:val="000000"/>
          <w:spacing w:val="8"/>
          <w:shd w:val="clear" w:color="auto" w:fill="FFFFFF"/>
        </w:rPr>
        <w:t>使黯以诸侯相秩居淮阳，十岁而卒。诏徙奸猾吏民于边。</w:t>
      </w:r>
    </w:p>
    <w:p w:rsidR="00790D8A" w14:paraId="2442B3CE" w14:textId="77777777">
      <w:pPr>
        <w:pStyle w:val="NormalWeb"/>
        <w:wordWrap w:val="0"/>
        <w:spacing w:before="0" w:beforeAutospacing="0" w:after="0" w:afterAutospacing="0" w:line="360" w:lineRule="auto"/>
        <w:jc w:val="right"/>
        <w:textAlignment w:val="baseline"/>
        <w:rPr>
          <w:spacing w:val="8"/>
        </w:rPr>
      </w:pPr>
      <w:r>
        <w:rPr>
          <w:rFonts w:ascii="楷体" w:eastAsia="楷体" w:hAnsi="楷体" w:cs="楷体" w:hint="eastAsia"/>
          <w:color w:val="000000"/>
          <w:spacing w:val="8"/>
          <w:shd w:val="clear" w:color="auto" w:fill="FFFFFF"/>
        </w:rPr>
        <w:t>                                           </w:t>
      </w:r>
      <w:r>
        <w:rPr>
          <w:rFonts w:hint="eastAsia"/>
          <w:color w:val="000000"/>
          <w:spacing w:val="8"/>
          <w:shd w:val="clear" w:color="auto" w:fill="FFFFFF"/>
        </w:rPr>
        <w:t> (节选自司马光《资治通鉴·汉纪十二》)</w:t>
      </w:r>
    </w:p>
    <w:p w:rsidR="00790D8A" w14:paraId="2DF8BC3B" w14:textId="77777777">
      <w:pPr>
        <w:wordWrap w:val="0"/>
        <w:spacing w:line="360" w:lineRule="auto"/>
        <w:ind w:firstLine="480" w:firstLineChars="200"/>
        <w:textAlignment w:val="baseline"/>
        <w:rPr>
          <w:rFonts w:ascii="黑体" w:eastAsia="黑体" w:hAnsi="黑体" w:cs="黑体"/>
          <w:color w:val="000000"/>
          <w:sz w:val="24"/>
          <w:szCs w:val="24"/>
        </w:rPr>
      </w:pPr>
      <w:r>
        <w:rPr>
          <w:rFonts w:ascii="黑体" w:eastAsia="黑体" w:hAnsi="黑体" w:cs="黑体" w:hint="eastAsia"/>
          <w:color w:val="000000"/>
          <w:sz w:val="24"/>
          <w:szCs w:val="24"/>
        </w:rPr>
        <w:t>材料二：</w:t>
      </w:r>
    </w:p>
    <w:p w:rsidR="00790D8A" w14:paraId="3A59E778" w14:textId="77777777">
      <w:pPr>
        <w:pStyle w:val="NormalWeb"/>
        <w:wordWrap w:val="0"/>
        <w:spacing w:before="0" w:beforeAutospacing="0" w:after="0" w:afterAutospacing="0" w:line="360" w:lineRule="auto"/>
        <w:ind w:firstLine="560"/>
        <w:jc w:val="both"/>
        <w:textAlignment w:val="baseline"/>
        <w:rPr>
          <w:rFonts w:ascii="Microsoft YaHei UI" w:eastAsia="Microsoft YaHei UI" w:hAnsi="Microsoft YaHei UI" w:cs="Microsoft YaHei UI"/>
          <w:spacing w:val="8"/>
        </w:rPr>
      </w:pPr>
      <w:r>
        <w:rPr>
          <w:rFonts w:ascii="楷体" w:eastAsia="楷体" w:hAnsi="楷体" w:cs="楷体" w:hint="eastAsia"/>
          <w:color w:val="000000"/>
          <w:spacing w:val="8"/>
          <w:shd w:val="clear" w:color="auto" w:fill="FFFFFF"/>
        </w:rPr>
        <w:t>公讳仲淹，字希文。祥符八年举进士。天圣中，晏丞相荐公文学，以大理寺丞为秘阁校理。以言事忤章献太后旨，通判河中府、陈州。久之，上记其忠，召拜右司谏。当太后临朝听政时，以至日大会前殿，上将率百官为寿。</w:t>
      </w:r>
      <w:r>
        <w:rPr>
          <w:rFonts w:ascii="楷体" w:eastAsia="楷体" w:hAnsi="楷体" w:cs="楷体" w:hint="eastAsia"/>
          <w:color w:val="000000"/>
          <w:spacing w:val="8"/>
          <w:u w:val="single"/>
          <w:shd w:val="clear" w:color="auto" w:fill="FFFFFF"/>
        </w:rPr>
        <w:t>有司已具公上疏言天子无北面且开后世弱人主以强母后之渐其事遂已</w:t>
      </w:r>
      <w:r>
        <w:rPr>
          <w:rFonts w:ascii="楷体" w:eastAsia="楷体" w:hAnsi="楷体" w:cs="楷体" w:hint="eastAsia"/>
          <w:color w:val="000000"/>
          <w:spacing w:val="8"/>
          <w:shd w:val="clear" w:color="auto" w:fill="FFFFFF"/>
        </w:rPr>
        <w:t>。又上书请还政天子，不报。及太后崩，言事者希旨，多求太后时事，欲深治之。公独以谓太后受托先帝，保佑圣躬，未见过失，宜掩其小故以全大德。</w:t>
      </w:r>
    </w:p>
    <w:p w:rsidR="00790D8A" w14:paraId="2611BDBD" w14:textId="77777777">
      <w:pPr>
        <w:pStyle w:val="NormalWeb"/>
        <w:wordWrap w:val="0"/>
        <w:spacing w:before="0" w:beforeAutospacing="0" w:after="0" w:afterAutospacing="0" w:line="360" w:lineRule="auto"/>
        <w:ind w:firstLine="560"/>
        <w:jc w:val="both"/>
        <w:textAlignment w:val="baseline"/>
        <w:rPr>
          <w:rFonts w:ascii="Microsoft YaHei UI" w:eastAsia="Microsoft YaHei UI" w:hAnsi="Microsoft YaHei UI" w:cs="Microsoft YaHei UI"/>
          <w:spacing w:val="8"/>
        </w:rPr>
      </w:pPr>
      <w:r>
        <w:rPr>
          <w:rFonts w:ascii="楷体" w:eastAsia="楷体" w:hAnsi="楷体" w:cs="楷体" w:hint="eastAsia"/>
          <w:color w:val="000000"/>
          <w:spacing w:val="8"/>
          <w:shd w:val="clear" w:color="auto" w:fill="FFFFFF"/>
        </w:rPr>
        <w:t>庆历三年春，召为枢密副使。既至数月，以为参知政事。公叹曰：“</w:t>
      </w:r>
      <w:r>
        <w:rPr>
          <w:rFonts w:ascii="楷体" w:eastAsia="楷体" w:hAnsi="楷体" w:cs="楷体" w:hint="eastAsia"/>
          <w:color w:val="000000"/>
          <w:spacing w:val="8"/>
          <w:u w:val="single"/>
          <w:shd w:val="clear" w:color="auto" w:fill="FFFFFF"/>
        </w:rPr>
        <w:t>上之用我者至矣！然事有先后，而革弊于久安，非朝夕可也。</w:t>
      </w:r>
      <w:r>
        <w:rPr>
          <w:rFonts w:ascii="楷体" w:eastAsia="楷体" w:hAnsi="楷体" w:cs="楷体" w:hint="eastAsia"/>
          <w:color w:val="000000"/>
          <w:spacing w:val="8"/>
          <w:shd w:val="clear" w:color="auto" w:fill="FFFFFF"/>
        </w:rPr>
        <w:t>”既而上再赐手诏，趣使条天下事。言者遂以危事中之，赖上察其忠，不听。后因以疾请邓州。守邓三岁，公益病，遂不起，享年六十有四。</w:t>
      </w:r>
    </w:p>
    <w:p w:rsidR="00790D8A" w14:paraId="11A8B8A8" w14:textId="77777777">
      <w:pPr>
        <w:pStyle w:val="NormalWeb"/>
        <w:wordWrap w:val="0"/>
        <w:spacing w:before="0" w:beforeAutospacing="0" w:after="0" w:afterAutospacing="0" w:line="360" w:lineRule="auto"/>
        <w:jc w:val="right"/>
        <w:textAlignment w:val="baseline"/>
        <w:rPr>
          <w:spacing w:val="8"/>
        </w:rPr>
      </w:pPr>
      <w:r>
        <w:rPr>
          <w:rFonts w:hint="eastAsia"/>
          <w:color w:val="000000"/>
          <w:spacing w:val="8"/>
          <w:shd w:val="clear" w:color="auto" w:fill="FFFFFF"/>
        </w:rPr>
        <w:t>(节选自欧阳修《范文正公神道碑铭》)</w:t>
      </w:r>
    </w:p>
    <w:p w:rsidR="00790D8A" w14:paraId="10C0B2F7" w14:textId="77777777">
      <w:pPr>
        <w:pStyle w:val="NormalWeb"/>
        <w:wordWrap w:val="0"/>
        <w:spacing w:before="0" w:beforeAutospacing="0" w:after="0" w:afterAutospacing="0" w:line="360" w:lineRule="auto"/>
        <w:ind w:left="240" w:hanging="240" w:hangingChars="100"/>
        <w:jc w:val="both"/>
        <w:textAlignment w:val="baseline"/>
        <w:rPr>
          <w:spacing w:val="8"/>
        </w:rPr>
      </w:pPr>
      <w:r>
        <w:rPr>
          <w:rFonts w:hint="eastAsia"/>
          <w:color w:val="000000"/>
          <w:spacing w:val="8"/>
          <w:shd w:val="clear" w:color="auto" w:fill="FFFFFF"/>
        </w:rPr>
        <w:t>10.材料二画波浪线的部分有三处需要断句，请用铅笔将答题卡上相应位置的答案标号涂黑，每涂对一处给1分，涂黑超过三处不给分。(3分)</w:t>
      </w:r>
    </w:p>
    <w:p w:rsidR="00790D8A" w14:paraId="4B9E6E78" w14:textId="77777777">
      <w:pPr>
        <w:pStyle w:val="NormalWeb"/>
        <w:wordWrap w:val="0"/>
        <w:spacing w:before="0" w:beforeAutospacing="0" w:after="0" w:afterAutospacing="0" w:line="360" w:lineRule="auto"/>
        <w:ind w:firstLine="240" w:firstLineChars="100"/>
        <w:jc w:val="both"/>
        <w:textAlignment w:val="baseline"/>
        <w:rPr>
          <w:spacing w:val="8"/>
        </w:rPr>
        <w:sectPr>
          <w:type w:val="nextPage"/>
          <w:pgSz w:w="11906" w:h="16838"/>
          <w:pgMar w:top="1418" w:right="1077" w:bottom="1418" w:left="1077" w:header="851" w:footer="992" w:gutter="0"/>
          <w:pgNumType w:start="8"/>
          <w:cols w:space="425"/>
          <w:titlePg w:val="0"/>
          <w:docGrid w:type="lines" w:linePitch="318" w:charSpace="409"/>
        </w:sectPr>
      </w:pPr>
      <w:r>
        <w:rPr>
          <w:rFonts w:hint="eastAsia"/>
          <w:color w:val="000000"/>
          <w:spacing w:val="8"/>
          <w:shd w:val="clear" w:color="auto" w:fill="FFFFFF"/>
        </w:rPr>
        <w:t>有司已具A公上疏言天子B无北面C且开后世弱人主D以强E母后之渐F其事G遂已。</w:t>
      </w:r>
      <w:r>
        <w:rPr>
          <w:rFonts w:hint="eastAsia"/>
          <w:spacing w:val="8"/>
          <w:shd w:val="clear" w:color="auto" w:fill="FFFFFF"/>
        </w:rPr>
        <w:t>    </w:t>
      </w:r>
    </w:p>
    <w:p w:rsidR="00790D8A" w14:paraId="1800C90A" w14:textId="77777777">
      <w:pPr>
        <w:pStyle w:val="NormalWeb"/>
        <w:wordWrap w:val="0"/>
        <w:spacing w:before="0" w:beforeAutospacing="0" w:after="0" w:afterAutospacing="0" w:line="360" w:lineRule="auto"/>
        <w:jc w:val="both"/>
        <w:textAlignment w:val="baseline"/>
        <w:rPr>
          <w:spacing w:val="8"/>
        </w:rPr>
      </w:pPr>
      <w:r>
        <w:rPr>
          <w:rFonts w:hint="eastAsia"/>
          <w:color w:val="000000"/>
          <w:spacing w:val="8"/>
          <w:shd w:val="clear" w:color="auto" w:fill="FFFFFF"/>
        </w:rPr>
        <w:t>11.下列对材料中加点的词语及相关内容的解说，不正确的一项是(3分)</w:t>
      </w:r>
    </w:p>
    <w:p w:rsidR="00790D8A" w14:paraId="712D3722" w14:textId="77777777">
      <w:pPr>
        <w:pStyle w:val="NormalWeb"/>
        <w:wordWrap w:val="0"/>
        <w:spacing w:before="0" w:beforeAutospacing="0" w:after="0" w:afterAutospacing="0" w:line="360" w:lineRule="auto"/>
        <w:ind w:firstLine="240" w:firstLineChars="100"/>
        <w:jc w:val="both"/>
        <w:textAlignment w:val="baseline"/>
        <w:rPr>
          <w:spacing w:val="8"/>
        </w:rPr>
      </w:pPr>
      <w:r>
        <w:rPr>
          <w:rFonts w:hint="eastAsia"/>
          <w:color w:val="000000"/>
          <w:spacing w:val="8"/>
          <w:shd w:val="clear" w:color="auto" w:fill="FFFFFF"/>
        </w:rPr>
        <w:t>A.薄，轻视、看不起的意思，与《促织》“薄产累尽”中的“薄”意思相同。</w:t>
      </w:r>
    </w:p>
    <w:p w:rsidR="00790D8A" w14:paraId="6EA8FD86" w14:textId="77777777">
      <w:pPr>
        <w:pStyle w:val="NormalWeb"/>
        <w:wordWrap w:val="0"/>
        <w:spacing w:before="0" w:beforeAutospacing="0" w:after="0" w:afterAutospacing="0" w:line="360" w:lineRule="auto"/>
        <w:ind w:firstLine="240" w:firstLineChars="100"/>
        <w:jc w:val="both"/>
        <w:textAlignment w:val="baseline"/>
        <w:rPr>
          <w:spacing w:val="8"/>
        </w:rPr>
      </w:pPr>
      <w:r>
        <w:rPr>
          <w:rFonts w:hint="eastAsia"/>
          <w:color w:val="000000"/>
          <w:spacing w:val="8"/>
          <w:shd w:val="clear" w:color="auto" w:fill="FFFFFF"/>
        </w:rPr>
        <w:t>B.九卿，中国古代中央政府的九个高级官职。周朝以少师、少傅、少保等为九卿。</w:t>
      </w:r>
    </w:p>
    <w:p w:rsidR="00790D8A" w14:paraId="6412E65A" w14:textId="77777777">
      <w:pPr>
        <w:pStyle w:val="NormalWeb"/>
        <w:wordWrap w:val="0"/>
        <w:spacing w:before="0" w:beforeAutospacing="0" w:after="0" w:afterAutospacing="0" w:line="360" w:lineRule="auto"/>
        <w:ind w:left="479" w:hanging="240" w:leftChars="114" w:hangingChars="100"/>
        <w:jc w:val="both"/>
        <w:textAlignment w:val="baseline"/>
        <w:rPr>
          <w:spacing w:val="8"/>
        </w:rPr>
      </w:pPr>
      <w:r>
        <w:rPr>
          <w:rFonts w:hint="eastAsia"/>
          <w:color w:val="000000"/>
          <w:spacing w:val="8"/>
          <w:shd w:val="clear" w:color="auto" w:fill="FFFFFF"/>
        </w:rPr>
        <w:t>C.“趣”通“促”，意为“催促”，与《兰亭集序》“虽趣舍万殊”中的“趣”意思不同。</w:t>
      </w:r>
    </w:p>
    <w:p w:rsidR="00790D8A" w14:paraId="441C0175" w14:textId="77777777">
      <w:pPr>
        <w:pStyle w:val="NormalWeb"/>
        <w:wordWrap w:val="0"/>
        <w:spacing w:before="0" w:beforeAutospacing="0" w:after="0" w:afterAutospacing="0" w:line="360" w:lineRule="auto"/>
        <w:ind w:firstLine="240" w:firstLineChars="100"/>
        <w:jc w:val="both"/>
        <w:textAlignment w:val="baseline"/>
        <w:rPr>
          <w:spacing w:val="8"/>
        </w:rPr>
      </w:pPr>
      <w:r>
        <w:rPr>
          <w:rFonts w:hint="eastAsia"/>
          <w:color w:val="000000"/>
          <w:spacing w:val="8"/>
          <w:shd w:val="clear" w:color="auto" w:fill="FFFFFF"/>
        </w:rPr>
        <w:t>D.益，更加的意思，与《苏武传》“武益愈，单于使使晓武”中的“益”意思不同。</w:t>
      </w:r>
    </w:p>
    <w:p w:rsidR="00790D8A" w14:paraId="0170BB87" w14:textId="77777777">
      <w:pPr>
        <w:pStyle w:val="NormalWeb"/>
        <w:wordWrap w:val="0"/>
        <w:spacing w:before="0" w:beforeAutospacing="0" w:after="0" w:afterAutospacing="0" w:line="360" w:lineRule="auto"/>
        <w:jc w:val="both"/>
        <w:textAlignment w:val="baseline"/>
        <w:rPr>
          <w:spacing w:val="8"/>
        </w:rPr>
      </w:pPr>
      <w:r>
        <w:rPr>
          <w:rFonts w:hint="eastAsia"/>
          <w:color w:val="000000"/>
          <w:spacing w:val="8"/>
          <w:shd w:val="clear" w:color="auto" w:fill="FFFFFF"/>
        </w:rPr>
        <w:t>12.下列对材料有关内容的概述，不正确的一项是(3分)</w:t>
      </w:r>
    </w:p>
    <w:p w:rsidR="00790D8A" w14:paraId="5CD6CB3C" w14:textId="77777777">
      <w:pPr>
        <w:pStyle w:val="NormalWeb"/>
        <w:wordWrap w:val="0"/>
        <w:spacing w:before="0" w:beforeAutospacing="0" w:after="0" w:afterAutospacing="0" w:line="360" w:lineRule="auto"/>
        <w:ind w:left="479" w:hanging="240" w:leftChars="114" w:hangingChars="100"/>
        <w:jc w:val="both"/>
        <w:textAlignment w:val="baseline"/>
        <w:rPr>
          <w:spacing w:val="8"/>
        </w:rPr>
      </w:pPr>
      <w:r>
        <w:rPr>
          <w:rFonts w:hint="eastAsia"/>
          <w:color w:val="000000"/>
          <w:spacing w:val="8"/>
          <w:shd w:val="clear" w:color="auto" w:fill="FFFFFF"/>
        </w:rPr>
        <w:t>A.汉武帝任命汲黯为淮阳太守，汲黯伏地辞谢，不肯接受印信，汉武帝多次下诏，汲黯才接受此职。汲黯还流着泪向汉武帝诉说辞不就职的理由。</w:t>
      </w:r>
    </w:p>
    <w:p w:rsidR="00790D8A" w14:paraId="373FA88C" w14:textId="77777777">
      <w:pPr>
        <w:pStyle w:val="NormalWeb"/>
        <w:wordWrap w:val="0"/>
        <w:spacing w:before="0" w:beforeAutospacing="0" w:after="0" w:afterAutospacing="0" w:line="360" w:lineRule="auto"/>
        <w:ind w:left="479" w:hanging="240" w:leftChars="114" w:hangingChars="100"/>
        <w:jc w:val="both"/>
        <w:textAlignment w:val="baseline"/>
        <w:rPr>
          <w:spacing w:val="8"/>
        </w:rPr>
      </w:pPr>
      <w:r>
        <w:rPr>
          <w:rFonts w:hint="eastAsia"/>
          <w:color w:val="000000"/>
          <w:spacing w:val="8"/>
          <w:shd w:val="clear" w:color="auto" w:fill="FFFFFF"/>
        </w:rPr>
        <w:t>B.汲黯临行前叮嘱李息揭露御史大夫张汤爱制造事端、玩弄法律条文、依靠不法官吏来建立自己威望的行径，否则忠臣们恐怕都会受到惩处。</w:t>
      </w:r>
    </w:p>
    <w:p w:rsidR="00790D8A" w14:paraId="2031C972" w14:textId="77777777">
      <w:pPr>
        <w:pStyle w:val="NormalWeb"/>
        <w:wordWrap w:val="0"/>
        <w:spacing w:before="0" w:beforeAutospacing="0" w:after="0" w:afterAutospacing="0" w:line="360" w:lineRule="auto"/>
        <w:ind w:left="479" w:hanging="240" w:leftChars="114" w:hangingChars="100"/>
        <w:jc w:val="both"/>
        <w:textAlignment w:val="baseline"/>
        <w:rPr>
          <w:spacing w:val="8"/>
        </w:rPr>
      </w:pPr>
      <w:r>
        <w:rPr>
          <w:rFonts w:hint="eastAsia"/>
          <w:color w:val="000000"/>
          <w:spacing w:val="8"/>
          <w:shd w:val="clear" w:color="auto" w:fill="FFFFFF"/>
        </w:rPr>
        <w:t>C.天圣年间，范仲淹担任秘阁校理职务时因上书言事违背章献太后意旨，被贬为河中府通判、陈州通判。后来皇帝征召他担任右司谏一职。</w:t>
      </w:r>
    </w:p>
    <w:p w:rsidR="00790D8A" w14:paraId="3109D1F0" w14:textId="77777777">
      <w:pPr>
        <w:pStyle w:val="NormalWeb"/>
        <w:wordWrap w:val="0"/>
        <w:spacing w:before="0" w:beforeAutospacing="0" w:after="0" w:afterAutospacing="0" w:line="360" w:lineRule="auto"/>
        <w:ind w:left="479" w:hanging="240" w:leftChars="114" w:hangingChars="100"/>
        <w:jc w:val="both"/>
        <w:textAlignment w:val="baseline"/>
        <w:rPr>
          <w:spacing w:val="8"/>
        </w:rPr>
      </w:pPr>
      <w:r>
        <w:rPr>
          <w:rFonts w:hint="eastAsia"/>
          <w:color w:val="000000"/>
          <w:spacing w:val="8"/>
          <w:shd w:val="clear" w:color="auto" w:fill="FFFFFF"/>
        </w:rPr>
        <w:t>D.章献太后临朝听政大会众臣，皇帝要率领百官为太后祝寿祈福。范仲淹呈上奏章反对，此事才止息。他又上奏请求太后把理政大权还给天子。</w:t>
      </w:r>
    </w:p>
    <w:p w:rsidR="00790D8A" w14:paraId="60C7AE84" w14:textId="77777777">
      <w:pPr>
        <w:pStyle w:val="NormalWeb"/>
        <w:wordWrap w:val="0"/>
        <w:spacing w:before="0" w:beforeAutospacing="0" w:after="0" w:afterAutospacing="0" w:line="360" w:lineRule="auto"/>
        <w:jc w:val="both"/>
        <w:textAlignment w:val="baseline"/>
        <w:rPr>
          <w:spacing w:val="8"/>
        </w:rPr>
      </w:pPr>
      <w:r>
        <w:rPr>
          <w:rFonts w:hint="eastAsia"/>
          <w:color w:val="000000"/>
          <w:spacing w:val="8"/>
          <w:shd w:val="clear" w:color="auto" w:fill="FFFFFF"/>
        </w:rPr>
        <w:t>13.把材料中画横线的句子翻译成现代汉语。(8分)</w:t>
      </w:r>
    </w:p>
    <w:p w:rsidR="00790D8A" w14:paraId="677EDEFC" w14:textId="77777777">
      <w:pPr>
        <w:pStyle w:val="NormalWeb"/>
        <w:wordWrap w:val="0"/>
        <w:spacing w:before="0" w:beforeAutospacing="0" w:after="0" w:afterAutospacing="0" w:line="360" w:lineRule="auto"/>
        <w:ind w:firstLine="240" w:firstLineChars="100"/>
        <w:jc w:val="both"/>
        <w:textAlignment w:val="baseline"/>
        <w:rPr>
          <w:spacing w:val="8"/>
        </w:rPr>
      </w:pPr>
      <w:r>
        <w:rPr>
          <w:rFonts w:hint="eastAsia"/>
          <w:color w:val="000000"/>
          <w:spacing w:val="8"/>
          <w:shd w:val="clear" w:color="auto" w:fill="FFFFFF"/>
        </w:rPr>
        <w:t>（1）黯既辞行，过大行李息，曰：黯弃逐居郡，不得与朝廷议矣。(4分)          </w:t>
      </w:r>
    </w:p>
    <w:p w:rsidR="00790D8A" w14:paraId="093D4C02" w14:textId="77777777">
      <w:pPr>
        <w:pStyle w:val="NormalWeb"/>
        <w:wordWrap w:val="0"/>
        <w:spacing w:before="0" w:beforeAutospacing="0" w:after="0" w:afterAutospacing="0" w:line="360" w:lineRule="auto"/>
        <w:ind w:left="719" w:hanging="480" w:leftChars="114" w:hangingChars="200"/>
        <w:jc w:val="both"/>
        <w:textAlignment w:val="baseline"/>
        <w:rPr>
          <w:spacing w:val="8"/>
        </w:rPr>
      </w:pPr>
      <w:r>
        <w:rPr>
          <w:rFonts w:hint="eastAsia"/>
          <w:color w:val="000000"/>
          <w:spacing w:val="8"/>
          <w:shd w:val="clear" w:color="auto" w:fill="FFFFFF"/>
        </w:rPr>
        <w:t>（2）上之用我者至矣！然事有先后，而革弊于久安，非朝夕可也。(4分)          </w:t>
      </w:r>
    </w:p>
    <w:p w:rsidR="00790D8A" w14:paraId="0F998FC4" w14:textId="77777777">
      <w:pPr>
        <w:pStyle w:val="NormalWeb"/>
        <w:wordWrap w:val="0"/>
        <w:spacing w:before="0" w:beforeAutospacing="0" w:after="0" w:afterAutospacing="0" w:line="360" w:lineRule="auto"/>
        <w:jc w:val="both"/>
        <w:textAlignment w:val="baseline"/>
        <w:rPr>
          <w:spacing w:val="8"/>
        </w:rPr>
      </w:pPr>
      <w:r>
        <w:rPr>
          <w:rFonts w:hint="eastAsia"/>
          <w:color w:val="000000"/>
          <w:spacing w:val="8"/>
          <w:shd w:val="clear" w:color="auto" w:fill="FFFFFF"/>
        </w:rPr>
        <w:t>14.请结合材料二简要概括范仲淹的形象特点。(3分)</w:t>
      </w:r>
    </w:p>
    <w:p w:rsidR="00790D8A" w14:paraId="112D1E09"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790D8A" w14:paraId="0AE5EBDB"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790D8A" w14:paraId="3195E6F5" w14:textId="77777777">
      <w:pPr>
        <w:pStyle w:val="NormalWeb"/>
        <w:spacing w:before="0" w:beforeAutospacing="0" w:after="0" w:afterAutospacing="0" w:line="360" w:lineRule="auto"/>
        <w:jc w:val="center"/>
        <w:rPr>
          <w:spacing w:val="8"/>
        </w:rPr>
      </w:pPr>
      <w:r>
        <w:rPr>
          <w:rFonts w:hint="eastAsia"/>
          <w:spacing w:val="8"/>
          <w:shd w:val="clear" w:color="auto" w:fill="FFFFFF"/>
        </w:rPr>
        <w:t>杨本胜</w:t>
      </w:r>
      <w:r>
        <w:rPr>
          <w:rFonts w:hint="eastAsia"/>
          <w:spacing w:val="8"/>
          <w:shd w:val="clear" w:color="auto" w:fill="FFFFFF"/>
          <w:vertAlign w:val="superscript"/>
        </w:rPr>
        <w:t>①</w:t>
      </w:r>
      <w:r>
        <w:rPr>
          <w:rFonts w:hint="eastAsia"/>
          <w:spacing w:val="8"/>
          <w:shd w:val="clear" w:color="auto" w:fill="FFFFFF"/>
        </w:rPr>
        <w:t>说于长安见小男阿衮</w:t>
      </w:r>
    </w:p>
    <w:p w:rsidR="00790D8A" w14:paraId="5ECA19E5" w14:textId="77777777">
      <w:pPr>
        <w:pStyle w:val="NormalWeb"/>
        <w:spacing w:before="0" w:beforeAutospacing="0" w:after="0" w:afterAutospacing="0" w:line="360" w:lineRule="auto"/>
        <w:jc w:val="center"/>
        <w:rPr>
          <w:spacing w:val="8"/>
        </w:rPr>
      </w:pPr>
      <w:r>
        <w:rPr>
          <w:rFonts w:hint="eastAsia"/>
          <w:spacing w:val="8"/>
          <w:shd w:val="clear" w:color="auto" w:fill="FFFFFF"/>
        </w:rPr>
        <w:t>李商隐</w:t>
      </w:r>
    </w:p>
    <w:p w:rsidR="00790D8A" w14:paraId="0A505EAE"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闻君来日下，见我最娇儿。</w:t>
      </w:r>
    </w:p>
    <w:p w:rsidR="00790D8A" w14:paraId="484CEFAF"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渐大啼应数，长贫学恐迟。</w:t>
      </w:r>
    </w:p>
    <w:p w:rsidR="00790D8A" w14:paraId="4A93E870" w14:textId="77777777">
      <w:pPr>
        <w:pStyle w:val="NormalWeb"/>
        <w:spacing w:before="0" w:beforeAutospacing="0" w:after="0" w:afterAutospacing="0" w:line="360" w:lineRule="auto"/>
        <w:jc w:val="center"/>
        <w:rPr>
          <w:rFonts w:ascii="楷体" w:eastAsia="楷体" w:hAnsi="楷体" w:cs="楷体"/>
          <w:spacing w:val="8"/>
        </w:rPr>
      </w:pPr>
      <w:r>
        <w:rPr>
          <w:rFonts w:ascii="楷体" w:eastAsia="楷体" w:hAnsi="楷体" w:cs="楷体" w:hint="eastAsia"/>
          <w:spacing w:val="8"/>
          <w:shd w:val="clear" w:color="auto" w:fill="FFFFFF"/>
        </w:rPr>
        <w:t>寄人龙种</w:t>
      </w:r>
      <w:r>
        <w:rPr>
          <w:rFonts w:ascii="楷体" w:eastAsia="楷体" w:hAnsi="楷体" w:cs="楷体" w:hint="eastAsia"/>
          <w:spacing w:val="8"/>
          <w:shd w:val="clear" w:color="auto" w:fill="FFFFFF"/>
          <w:vertAlign w:val="superscript"/>
        </w:rPr>
        <w:t>②</w:t>
      </w:r>
      <w:r>
        <w:rPr>
          <w:rFonts w:ascii="楷体" w:eastAsia="楷体" w:hAnsi="楷体" w:cs="楷体" w:hint="eastAsia"/>
          <w:spacing w:val="8"/>
          <w:shd w:val="clear" w:color="auto" w:fill="FFFFFF"/>
        </w:rPr>
        <w:t>瘦，失母凤雏痴。</w:t>
      </w:r>
    </w:p>
    <w:p w:rsidR="00790D8A" w14:paraId="2748DEB1" w14:textId="77777777">
      <w:pPr>
        <w:pStyle w:val="NormalWeb"/>
        <w:spacing w:before="0" w:beforeAutospacing="0" w:after="0" w:afterAutospacing="0" w:line="360" w:lineRule="auto"/>
        <w:jc w:val="center"/>
        <w:rPr>
          <w:rFonts w:ascii="楷体" w:eastAsia="楷体" w:hAnsi="楷体" w:cs="楷体"/>
          <w:spacing w:val="8"/>
        </w:rPr>
        <w:sectPr>
          <w:type w:val="nextPage"/>
          <w:pgSz w:w="11906" w:h="16838"/>
          <w:pgMar w:top="1418" w:right="1077" w:bottom="1418" w:left="1077" w:header="851" w:footer="992" w:gutter="0"/>
          <w:pgNumType w:start="9"/>
          <w:cols w:space="425"/>
          <w:titlePg w:val="0"/>
          <w:docGrid w:type="lines" w:linePitch="318" w:charSpace="409"/>
        </w:sectPr>
      </w:pPr>
      <w:r>
        <w:rPr>
          <w:rFonts w:ascii="楷体" w:eastAsia="楷体" w:hAnsi="楷体" w:cs="楷体" w:hint="eastAsia"/>
          <w:spacing w:val="8"/>
          <w:shd w:val="clear" w:color="auto" w:fill="FFFFFF"/>
        </w:rPr>
        <w:t>语罢休边角，青灯两鬓丝。</w:t>
      </w:r>
    </w:p>
    <w:p w:rsidR="00790D8A" w14:paraId="3193E326" w14:textId="77777777">
      <w:pPr>
        <w:pStyle w:val="NormalWeb"/>
        <w:spacing w:before="0" w:beforeAutospacing="0" w:after="0" w:afterAutospacing="0" w:line="360" w:lineRule="auto"/>
        <w:ind w:firstLine="420"/>
        <w:jc w:val="both"/>
        <w:rPr>
          <w:spacing w:val="8"/>
        </w:rPr>
      </w:pPr>
      <w:r>
        <w:rPr>
          <w:rFonts w:hint="eastAsia"/>
          <w:spacing w:val="8"/>
          <w:shd w:val="clear" w:color="auto" w:fill="FFFFFF"/>
        </w:rPr>
        <w:t>注释：①杨本胜：名筹，字本胜，杨汉公之子。阿衮：商隐之子衮师，生于会昌六年，作此诗时（大中七年）已八岁。商隐大中五年赴梓州幕，衮师即寄养于长安。②龙种：指衮师。李商隐与唐皇室同宗，故云。</w:t>
      </w:r>
    </w:p>
    <w:p w:rsidR="00790D8A" w14:paraId="117E0126" w14:textId="77777777">
      <w:pPr>
        <w:pStyle w:val="NormalWeb"/>
        <w:spacing w:before="0" w:beforeAutospacing="0" w:after="0" w:afterAutospacing="0" w:line="360" w:lineRule="auto"/>
        <w:jc w:val="both"/>
        <w:rPr>
          <w:spacing w:val="8"/>
        </w:rPr>
      </w:pPr>
      <w:r>
        <w:rPr>
          <w:rFonts w:hint="eastAsia"/>
          <w:spacing w:val="8"/>
          <w:shd w:val="clear" w:color="auto" w:fill="FFFFFF"/>
        </w:rPr>
        <w:t>15.下列对这首诗的赏析，不正确的一项是（3分）(   )</w:t>
      </w:r>
    </w:p>
    <w:p w:rsidR="00790D8A" w14:paraId="29FEC834"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A.作者因在梓州幕府任职，离开儿女已有一段时日，故而杨本胜来时，殷勤打听消息。</w:t>
      </w:r>
    </w:p>
    <w:p w:rsidR="00790D8A" w14:paraId="2E532B9D" w14:textId="77777777">
      <w:pPr>
        <w:pStyle w:val="NormalWeb"/>
        <w:spacing w:before="0" w:beforeAutospacing="0" w:after="0" w:afterAutospacing="0" w:line="360" w:lineRule="auto"/>
        <w:ind w:left="479" w:hanging="240" w:leftChars="114" w:hangingChars="100"/>
        <w:jc w:val="both"/>
        <w:rPr>
          <w:spacing w:val="8"/>
        </w:rPr>
      </w:pPr>
      <w:r>
        <w:rPr>
          <w:rFonts w:hint="eastAsia"/>
          <w:spacing w:val="8"/>
          <w:shd w:val="clear" w:color="auto" w:fill="FFFFFF"/>
        </w:rPr>
        <w:t>B.颔联的“应”和“恐”，意为“应该”“恐怕”，作者因见不到儿女，故而有此推测。</w:t>
      </w:r>
    </w:p>
    <w:p w:rsidR="00790D8A" w14:paraId="47BCECC4"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C.颈联是作者的心碎之语，作者回忆离别之际，儿子瘦弱，女儿痴顽，不禁悲从中来。</w:t>
      </w:r>
    </w:p>
    <w:p w:rsidR="00790D8A" w14:paraId="35D40707" w14:textId="77777777">
      <w:pPr>
        <w:pStyle w:val="NormalWeb"/>
        <w:spacing w:before="0" w:beforeAutospacing="0" w:after="0" w:afterAutospacing="0" w:line="360" w:lineRule="auto"/>
        <w:ind w:firstLine="240" w:firstLineChars="100"/>
        <w:jc w:val="both"/>
        <w:rPr>
          <w:spacing w:val="8"/>
        </w:rPr>
      </w:pPr>
      <w:r>
        <w:rPr>
          <w:rFonts w:hint="eastAsia"/>
          <w:spacing w:val="8"/>
          <w:shd w:val="clear" w:color="auto" w:fill="FFFFFF"/>
        </w:rPr>
        <w:t>D.李商隐的诗歌向来以委婉晦涩难以理解著称，本诗却没有其一贯的特点，晓畅如话。</w:t>
      </w:r>
    </w:p>
    <w:p w:rsidR="00790D8A" w14:paraId="221E59A2" w14:textId="77777777">
      <w:pPr>
        <w:pStyle w:val="NormalWeb"/>
        <w:spacing w:before="0" w:beforeAutospacing="0" w:after="0" w:afterAutospacing="0" w:line="360" w:lineRule="auto"/>
        <w:ind w:left="240" w:hanging="240" w:hangingChars="100"/>
        <w:jc w:val="both"/>
        <w:rPr>
          <w:spacing w:val="8"/>
        </w:rPr>
      </w:pPr>
      <w:r>
        <w:rPr>
          <w:rFonts w:hint="eastAsia"/>
          <w:spacing w:val="8"/>
          <w:shd w:val="clear" w:color="auto" w:fill="FFFFFF"/>
        </w:rPr>
        <w:t>16.清人纪昀引《四家评》说，“结有情致，诗须如此住，意方不尽于言中”，请你结合本评语，赏析尾联。（6分）</w:t>
      </w:r>
    </w:p>
    <w:p w:rsidR="00790D8A" w14:paraId="01615746"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790D8A" w14:paraId="0E5DCD7B"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790D8A" w14:paraId="3FA0B23D" w14:textId="77777777">
      <w:pPr>
        <w:spacing w:line="360" w:lineRule="auto"/>
        <w:ind w:left="719" w:hanging="480" w:leftChars="114" w:hangingChars="200"/>
        <w:rPr>
          <w:rFonts w:ascii="宋体" w:eastAsia="宋体" w:hAnsi="宋体" w:cs="宋体"/>
          <w:kern w:val="0"/>
          <w:sz w:val="24"/>
          <w:szCs w:val="24"/>
          <w:lang w:bidi="ar"/>
        </w:rPr>
      </w:pPr>
      <w:r>
        <w:rPr>
          <w:rFonts w:ascii="宋体" w:eastAsia="宋体" w:hAnsi="宋体" w:cs="宋体" w:hint="eastAsia"/>
          <w:kern w:val="0"/>
          <w:sz w:val="24"/>
          <w:szCs w:val="24"/>
          <w:lang w:bidi="ar"/>
        </w:rPr>
        <w:t>（1）针对司马光认为新法“生事”的指责，王安石在《答司马谏议书》中用“________”指出推行新法的依据，用“________”点明实行新法的根本目的。</w:t>
      </w:r>
    </w:p>
    <w:p w:rsidR="00790D8A" w14:paraId="12E2A93D" w14:textId="77777777">
      <w:pPr>
        <w:spacing w:line="360" w:lineRule="auto"/>
        <w:ind w:left="719" w:hanging="480" w:leftChars="114" w:hangingChars="200"/>
        <w:rPr>
          <w:rFonts w:ascii="宋体" w:eastAsia="宋体" w:hAnsi="宋体" w:cs="宋体"/>
          <w:kern w:val="0"/>
          <w:sz w:val="24"/>
          <w:szCs w:val="24"/>
          <w:lang w:bidi="ar"/>
        </w:rPr>
      </w:pPr>
      <w:r>
        <w:rPr>
          <w:rFonts w:ascii="宋体" w:eastAsia="宋体" w:hAnsi="宋体" w:cs="宋体" w:hint="eastAsia"/>
          <w:kern w:val="0"/>
          <w:sz w:val="24"/>
          <w:szCs w:val="24"/>
          <w:lang w:bidi="ar"/>
        </w:rPr>
        <w:t>（2）马可·波罗曾赞叹临安（今杭州）为“世界上最华贵的天城”。柳永《望海潮》中“________”写出了街巷河桥的美丽，“________”写出了临安楼阁的雅致。</w:t>
      </w:r>
    </w:p>
    <w:p w:rsidR="00790D8A" w14:paraId="1C834781" w14:textId="77777777">
      <w:pPr>
        <w:spacing w:line="360" w:lineRule="auto"/>
        <w:ind w:left="719" w:hanging="480" w:leftChars="114" w:hangingChars="200"/>
        <w:rPr>
          <w:rFonts w:ascii="宋体" w:eastAsia="宋体" w:hAnsi="宋体" w:cs="宋体"/>
          <w:kern w:val="0"/>
          <w:sz w:val="24"/>
          <w:szCs w:val="24"/>
          <w:lang w:bidi="ar"/>
        </w:rPr>
      </w:pPr>
      <w:r>
        <w:rPr>
          <w:rFonts w:ascii="宋体" w:eastAsia="宋体" w:hAnsi="宋体" w:cs="宋体" w:hint="eastAsia"/>
          <w:kern w:val="0"/>
          <w:sz w:val="24"/>
          <w:szCs w:val="24"/>
          <w:lang w:bidi="ar"/>
        </w:rPr>
        <w:t>（3）小刚去看画展，一幅险峻的群山图让他惊叹，他想引用古人的诗句来形容眼前的山势，如“________，________”。</w:t>
      </w:r>
    </w:p>
    <w:p w:rsidR="00790D8A" w14:paraId="735AD822"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790D8A" w14:paraId="7F2279FF" w14:textId="77777777">
      <w:pPr>
        <w:pStyle w:val="NormalWeb"/>
        <w:spacing w:before="0" w:beforeAutospacing="0" w:after="0" w:afterAutospacing="0" w:line="360" w:lineRule="auto"/>
        <w:ind w:left="420" w:leftChars="200"/>
        <w:jc w:val="both"/>
        <w:rPr>
          <w:rStyle w:val="Strong"/>
          <w:rFonts w:ascii="黑体" w:eastAsia="黑体" w:cs="黑体"/>
        </w:rPr>
      </w:pPr>
      <w:r>
        <w:rPr>
          <w:rStyle w:val="Strong"/>
          <w:rFonts w:ascii="黑体" w:eastAsia="黑体" w:cs="黑体"/>
        </w:rPr>
        <w:t>（一）语言文字运用I（本题共3小题，11分）</w:t>
      </w:r>
    </w:p>
    <w:p w:rsidR="00790D8A" w14:paraId="68AF3055" w14:textId="77777777">
      <w:pPr>
        <w:pStyle w:val="NormalWeb"/>
        <w:spacing w:before="0" w:beforeAutospacing="0" w:after="0" w:afterAutospacing="0" w:line="360" w:lineRule="auto"/>
        <w:ind w:left="420" w:leftChars="200"/>
        <w:jc w:val="both"/>
      </w:pPr>
      <w:r>
        <w:rPr>
          <w:rFonts w:hint="eastAsia"/>
        </w:rPr>
        <w:t>阅读下面的文字，完成</w:t>
      </w:r>
      <w:r>
        <w:rPr>
          <w:rFonts w:ascii="Times New Roman" w:hAnsi="Times New Roman" w:cs="Times New Roman"/>
        </w:rPr>
        <w:t>18</w:t>
      </w:r>
      <w:r>
        <w:rPr>
          <w:rFonts w:hint="eastAsia"/>
        </w:rPr>
        <w:t>～</w:t>
      </w:r>
      <w:r>
        <w:rPr>
          <w:rFonts w:ascii="Times New Roman" w:hAnsi="Times New Roman" w:cs="Times New Roman"/>
        </w:rPr>
        <w:t>20</w:t>
      </w:r>
      <w:r>
        <w:rPr>
          <w:rFonts w:hint="eastAsia"/>
        </w:rPr>
        <w:t>题。</w:t>
      </w:r>
    </w:p>
    <w:p w:rsidR="00790D8A" w14:paraId="23DE2118" w14:textId="77777777">
      <w:pPr>
        <w:pStyle w:val="NormalWeb"/>
        <w:spacing w:before="0" w:beforeAutospacing="0" w:after="0" w:afterAutospacing="0" w:line="360" w:lineRule="auto"/>
        <w:ind w:firstLine="480" w:firstLineChars="200"/>
        <w:jc w:val="both"/>
        <w:rPr>
          <w:rFonts w:ascii="楷体" w:eastAsia="楷体" w:hAnsi="楷体" w:cs="楷体"/>
        </w:rPr>
      </w:pPr>
      <w:r>
        <w:rPr>
          <w:rFonts w:ascii="楷体" w:eastAsia="楷体" w:hAnsi="楷体" w:cs="楷体"/>
        </w:rPr>
        <w:t>虽然大自然仍然岿然不动，星换斗移，每年一度，在冬天之后一定来一个春天，燕园仍然是一年一度百花争妍，__A__。然而对我们住在燕园里的人来说，却是“尽日寻春不见春”，究如处在一片荒漠之中。不但没有什么永恒的春天，连刹那间春天的感觉也消逝得__B__了。当时我唯一的慰藉就是英国浪漫诗人雪菜的两句诗：“既然冬天到了，春天还会远吗？”春天终会来临的，我__C__。</w:t>
      </w:r>
    </w:p>
    <w:p w:rsidR="00790D8A" w14:paraId="1BA864FF" w14:textId="77777777">
      <w:pPr>
        <w:pStyle w:val="NormalWeb"/>
        <w:spacing w:before="0" w:beforeAutospacing="0" w:after="0" w:afterAutospacing="0" w:line="360" w:lineRule="auto"/>
        <w:ind w:firstLine="480" w:firstLineChars="200"/>
        <w:jc w:val="both"/>
        <w:rPr>
          <w:rFonts w:ascii="楷体" w:eastAsia="楷体" w:hAnsi="楷体" w:cs="楷体"/>
        </w:rPr>
        <w:sectPr>
          <w:type w:val="nextPage"/>
          <w:pgSz w:w="11906" w:h="16838"/>
          <w:pgMar w:top="1418" w:right="1077" w:bottom="1418" w:left="1077" w:header="851" w:footer="992" w:gutter="0"/>
          <w:pgNumType w:start="10"/>
          <w:cols w:space="425"/>
          <w:titlePg w:val="0"/>
          <w:docGrid w:type="lines" w:linePitch="318" w:charSpace="409"/>
        </w:sectPr>
      </w:pPr>
      <w:r>
        <w:rPr>
          <w:rFonts w:ascii="楷体" w:eastAsia="楷体" w:hAnsi="楷体" w:cs="楷体" w:hint="eastAsia"/>
        </w:rPr>
        <w:t>雪莱的话终于应验了，春天终于来临了。美丽的燕园又焕发出青春的光辉。我在这里终于又听到了琅琅的书声。而且在这琅琅的书声中我还听到了十多年前没有听到的东西，听到了一</w:t>
      </w:r>
    </w:p>
    <w:p w:rsidR="00790D8A" w14:textId="77777777">
      <w:pPr>
        <w:pStyle w:val="NormalWeb"/>
        <w:spacing w:before="0" w:beforeAutospacing="0" w:after="0" w:afterAutospacing="0" w:line="360" w:lineRule="auto"/>
        <w:ind w:firstLine="480" w:firstLineChars="200"/>
        <w:jc w:val="both"/>
        <w:rPr>
          <w:rFonts w:ascii="楷体" w:eastAsia="楷体" w:hAnsi="楷体" w:cs="楷体"/>
        </w:rPr>
      </w:pPr>
      <w:r>
        <w:rPr>
          <w:rFonts w:ascii="楷体" w:eastAsia="楷体" w:hAnsi="楷体" w:cs="楷体" w:hint="eastAsia"/>
        </w:rPr>
        <w:t>些崭新的东西。在这平凡的书声中我听到的难道不就是千军万马向四个现代化进军的脚步声吗？我听到的难道不就是向科学技术高峰艰苦而又乐观的攀登声吗？我听到的难道不就是那关好的理想的社会向前行进的开路声吗？我听到的难道不就是我们的青年一代内心深处的声音吗？不就是春天的声音吗？</w:t>
      </w:r>
    </w:p>
    <w:p w:rsidR="00790D8A" w14:paraId="263744DC" w14:textId="77777777">
      <w:pPr>
        <w:pStyle w:val="NormalWeb"/>
        <w:spacing w:before="0" w:beforeAutospacing="0" w:after="0" w:afterAutospacing="0" w:line="360" w:lineRule="auto"/>
        <w:ind w:firstLine="480" w:firstLineChars="200"/>
        <w:jc w:val="both"/>
        <w:rPr>
          <w:rFonts w:ascii="楷体" w:eastAsia="楷体" w:hAnsi="楷体" w:cs="楷体"/>
        </w:rPr>
      </w:pPr>
      <w:r>
        <w:rPr>
          <w:rFonts w:ascii="楷体" w:eastAsia="楷体" w:hAnsi="楷体" w:cs="楷体" w:hint="eastAsia"/>
        </w:rPr>
        <w:t>①眼前，就物候来说，不但已经不是春天，而且也已经不是夏天；②眼前是西风劲吹、落叶辞树的深秋天气。③眼前是古代诗人高呼“悲哉”的时候。④然而在这春之声大合唱中，在我们燕园里大图书馆前的草坪上，在黄叶丛中，在红树枝下，我看到的却是阳春艳景，姹紫嫣红。</w:t>
      </w:r>
    </w:p>
    <w:p w:rsidR="00790D8A" w14:paraId="31596492" w14:textId="77777777">
      <w:pPr>
        <w:pStyle w:val="NormalWeb"/>
        <w:spacing w:before="0" w:beforeAutospacing="0" w:after="0" w:afterAutospacing="0" w:line="360" w:lineRule="auto"/>
        <w:jc w:val="both"/>
      </w:pPr>
      <w:r>
        <w:rPr>
          <w:rFonts w:hint="eastAsia"/>
        </w:rPr>
        <w:t>18.请在文中画横线处填入恰当的成语。（3分）</w:t>
      </w:r>
    </w:p>
    <w:p w:rsidR="00790D8A" w14:paraId="4D73F4CD" w14:textId="77777777">
      <w:pPr>
        <w:pStyle w:val="NormalWeb"/>
        <w:spacing w:before="0" w:beforeAutospacing="0" w:after="0" w:afterAutospacing="0" w:line="360" w:lineRule="auto"/>
        <w:ind w:firstLine="240" w:firstLineChars="100"/>
        <w:jc w:val="both"/>
      </w:pPr>
      <w:r>
        <w:rPr>
          <w:rFonts w:hint="eastAsia"/>
        </w:rPr>
        <w:t>A________  B________ C________</w:t>
      </w:r>
    </w:p>
    <w:p w:rsidR="00790D8A" w14:paraId="74834C6A" w14:textId="77777777">
      <w:pPr>
        <w:pStyle w:val="NormalWeb"/>
        <w:spacing w:before="0" w:beforeAutospacing="0" w:after="0" w:afterAutospacing="0" w:line="360" w:lineRule="auto"/>
        <w:jc w:val="both"/>
      </w:pPr>
      <w:r>
        <w:rPr>
          <w:rFonts w:hint="eastAsia"/>
        </w:rPr>
        <w:t>19.文中画波浪线的句子有何表达效果？请简要赏析。（5分）</w:t>
      </w:r>
    </w:p>
    <w:p w:rsidR="00790D8A" w14:paraId="6C176695" w14:textId="77777777">
      <w:pPr>
        <w:pStyle w:val="NormalWeb"/>
        <w:spacing w:before="0" w:beforeAutospacing="0" w:after="0" w:afterAutospacing="0" w:line="360" w:lineRule="auto"/>
        <w:jc w:val="both"/>
      </w:pPr>
      <w:r>
        <w:rPr>
          <w:rFonts w:hint="eastAsia"/>
        </w:rPr>
        <w:t>20.“悲哉，秋之为气也。”这两句话出现的位置，最恰当的是（3分）(     )</w:t>
      </w:r>
    </w:p>
    <w:p w:rsidR="00790D8A" w14:paraId="58C74781" w14:textId="77777777">
      <w:pPr>
        <w:pStyle w:val="NormalWeb"/>
        <w:spacing w:before="0" w:beforeAutospacing="0" w:after="0" w:afterAutospacing="0" w:line="360" w:lineRule="auto"/>
        <w:ind w:firstLine="240" w:firstLineChars="100"/>
        <w:jc w:val="both"/>
      </w:pPr>
      <w:r>
        <w:rPr>
          <w:rFonts w:hint="eastAsia"/>
        </w:rPr>
        <w:t>A.①处</w:t>
      </w:r>
    </w:p>
    <w:p w:rsidR="00790D8A" w14:paraId="700F16EC" w14:textId="77777777">
      <w:pPr>
        <w:pStyle w:val="NormalWeb"/>
        <w:spacing w:before="0" w:beforeAutospacing="0" w:after="0" w:afterAutospacing="0" w:line="360" w:lineRule="auto"/>
        <w:ind w:firstLine="240" w:firstLineChars="100"/>
        <w:jc w:val="both"/>
      </w:pPr>
      <w:r>
        <w:rPr>
          <w:rFonts w:hint="eastAsia"/>
        </w:rPr>
        <w:t>B.②处</w:t>
      </w:r>
    </w:p>
    <w:p w:rsidR="00790D8A" w14:paraId="0DEF4DA1" w14:textId="77777777">
      <w:pPr>
        <w:pStyle w:val="NormalWeb"/>
        <w:spacing w:before="0" w:beforeAutospacing="0" w:after="0" w:afterAutospacing="0" w:line="360" w:lineRule="auto"/>
        <w:ind w:firstLine="240" w:firstLineChars="100"/>
        <w:jc w:val="both"/>
      </w:pPr>
      <w:r>
        <w:rPr>
          <w:rFonts w:hint="eastAsia"/>
        </w:rPr>
        <w:t>C.③处</w:t>
      </w:r>
    </w:p>
    <w:p w:rsidR="00790D8A" w14:paraId="3081D090" w14:textId="77777777">
      <w:pPr>
        <w:pStyle w:val="NormalWeb"/>
        <w:spacing w:before="0" w:beforeAutospacing="0" w:after="0" w:afterAutospacing="0" w:line="360" w:lineRule="auto"/>
        <w:ind w:firstLine="240" w:firstLineChars="100"/>
        <w:jc w:val="both"/>
      </w:pPr>
      <w:r>
        <w:rPr>
          <w:rFonts w:hint="eastAsia"/>
        </w:rPr>
        <w:t>D.④处</w:t>
      </w:r>
    </w:p>
    <w:p w:rsidR="00790D8A" w14:paraId="7F2AEB31" w14:textId="77777777">
      <w:pPr>
        <w:pStyle w:val="NormalWeb"/>
        <w:spacing w:before="0" w:beforeAutospacing="0" w:after="0" w:afterAutospacing="0" w:line="360" w:lineRule="auto"/>
        <w:ind w:firstLine="240" w:firstLineChars="100"/>
        <w:jc w:val="both"/>
        <w:rPr>
          <w:rStyle w:val="Strong"/>
          <w:rFonts w:ascii="黑体" w:eastAsia="黑体" w:cs="黑体"/>
        </w:rPr>
      </w:pPr>
      <w:r>
        <w:rPr>
          <w:rStyle w:val="Strong"/>
          <w:rFonts w:ascii="黑体" w:eastAsia="黑体" w:cs="黑体" w:hint="eastAsia"/>
        </w:rPr>
        <w:t>（二）语言文字运用Ⅱ（本题共2小题，9分）</w:t>
      </w:r>
    </w:p>
    <w:p w:rsidR="00790D8A" w14:paraId="2C8DB090" w14:textId="77777777">
      <w:pPr>
        <w:pStyle w:val="NormalWeb"/>
        <w:spacing w:before="0" w:beforeAutospacing="0" w:after="0" w:afterAutospacing="0" w:line="360" w:lineRule="auto"/>
        <w:ind w:left="420" w:leftChars="200"/>
        <w:jc w:val="both"/>
      </w:pPr>
      <w:r>
        <w:rPr>
          <w:rFonts w:hint="eastAsia"/>
        </w:rPr>
        <w:t>阅读下面的文字，完成</w:t>
      </w:r>
      <w:r>
        <w:rPr>
          <w:rFonts w:ascii="Times New Roman" w:hAnsi="Times New Roman" w:cs="Times New Roman"/>
        </w:rPr>
        <w:t>21</w:t>
      </w:r>
      <w:r>
        <w:rPr>
          <w:rFonts w:hint="eastAsia"/>
        </w:rPr>
        <w:t>～</w:t>
      </w:r>
      <w:r>
        <w:rPr>
          <w:rFonts w:ascii="Times New Roman" w:hAnsi="Times New Roman" w:cs="Times New Roman"/>
        </w:rPr>
        <w:t>22</w:t>
      </w:r>
      <w:r>
        <w:rPr>
          <w:rFonts w:hint="eastAsia"/>
        </w:rPr>
        <w:t>题。</w:t>
      </w:r>
    </w:p>
    <w:p w:rsidR="00790D8A" w14:paraId="52BB3E3B" w14:textId="77777777">
      <w:pPr>
        <w:pStyle w:val="NormalWeb"/>
        <w:spacing w:before="0" w:beforeAutospacing="0" w:after="0" w:afterAutospacing="0" w:line="360" w:lineRule="auto"/>
        <w:ind w:firstLine="480" w:firstLineChars="200"/>
        <w:jc w:val="both"/>
        <w:rPr>
          <w:rFonts w:ascii="楷体" w:eastAsia="楷体" w:hAnsi="楷体" w:cs="楷体"/>
        </w:rPr>
      </w:pPr>
      <w:r>
        <w:rPr>
          <w:rFonts w:ascii="楷体" w:eastAsia="楷体" w:hAnsi="楷体" w:cs="楷体" w:hint="eastAsia"/>
        </w:rPr>
        <w:t>好的睡眠对恢复体力、促进健康十分重要。但是，__①__。近几年，褪黑素相关产品被年轻人士尤其白领推崇为“助眠神药”。</w:t>
      </w:r>
    </w:p>
    <w:p w:rsidR="00790D8A" w14:paraId="744F46EE" w14:textId="77777777">
      <w:pPr>
        <w:pStyle w:val="NormalWeb"/>
        <w:spacing w:before="0" w:beforeAutospacing="0" w:after="0" w:afterAutospacing="0" w:line="360" w:lineRule="auto"/>
        <w:ind w:firstLine="480" w:firstLineChars="200"/>
        <w:jc w:val="both"/>
        <w:rPr>
          <w:rFonts w:ascii="楷体" w:eastAsia="楷体" w:hAnsi="楷体" w:cs="楷体"/>
        </w:rPr>
      </w:pPr>
      <w:r>
        <w:rPr>
          <w:rFonts w:ascii="楷体" w:eastAsia="楷体" w:hAnsi="楷体" w:cs="楷体" w:hint="eastAsia"/>
        </w:rPr>
        <w:t>褪黑素也被称为“暗信号”，这是因为褪黑素的分泌主要在黑暗状态下进行，__②__，白天分泌受到抑制。一旦环境变暗、变黑，褪黑素就会开始工作，身体就逐渐进入睡眠状态。褪黑素在生物体内发挥着内源性同步节律的作用，能够影响睡眠—觉醒周期，稳定和加强昼夜节律。</w:t>
      </w:r>
    </w:p>
    <w:p w:rsidR="00790D8A" w14:paraId="20610F13" w14:textId="77777777">
      <w:pPr>
        <w:pStyle w:val="NormalWeb"/>
        <w:spacing w:before="0" w:beforeAutospacing="0" w:after="0" w:afterAutospacing="0" w:line="360" w:lineRule="auto"/>
        <w:ind w:firstLine="480" w:firstLineChars="200"/>
        <w:jc w:val="both"/>
        <w:rPr>
          <w:rFonts w:ascii="楷体" w:eastAsia="楷体" w:hAnsi="楷体" w:cs="楷体"/>
        </w:rPr>
        <w:sectPr>
          <w:type w:val="nextPage"/>
          <w:pgSz w:w="11906" w:h="16838"/>
          <w:pgMar w:top="1418" w:right="1077" w:bottom="1418" w:left="1077" w:header="851" w:footer="992" w:gutter="0"/>
          <w:pgNumType w:start="11"/>
          <w:cols w:space="425"/>
          <w:titlePg w:val="0"/>
          <w:docGrid w:type="lines" w:linePitch="318" w:charSpace="409"/>
        </w:sectPr>
      </w:pPr>
      <w:r>
        <w:rPr>
          <w:rFonts w:ascii="楷体" w:eastAsia="楷体" w:hAnsi="楷体" w:cs="楷体" w:hint="eastAsia"/>
        </w:rPr>
        <w:t>目前，对于褪黑素的研究结果支持其适用于昼夜节律性睡眠障碍、时差综合征以及儿童睡眠障碍等情况，有这些问题的人群可以在医生指导下使用褪黑素进行治疗。短期口服适量褪黑素通常是安全的，但褪黑素不适合长期服用，人们应该像看待其他任何安眠药一样看待褪黑素，并在医生的监督下使用。比起其他安眠药，虽然褪黑素通常带来的副作用更少，__③__，比如白天嗜睡、头痛头晕、胃部不适、头脑昏沉等。</w:t>
      </w:r>
    </w:p>
    <w:p w:rsidR="00790D8A" w14:paraId="468C140F" w14:textId="77777777">
      <w:pPr>
        <w:pStyle w:val="NormalWeb"/>
        <w:spacing w:before="0" w:beforeAutospacing="0" w:after="0" w:afterAutospacing="0" w:line="360" w:lineRule="auto"/>
        <w:jc w:val="both"/>
      </w:pPr>
      <w:r>
        <w:rPr>
          <w:rFonts w:hint="eastAsia"/>
        </w:rPr>
        <w:t>21.请在文中画横线处补写恰当的语句，使整段文字语意完整连贯，内容贴切，逻辑严密，每处不超过12个字。（6分）</w:t>
      </w:r>
    </w:p>
    <w:p w:rsidR="00790D8A" w14:paraId="06EA5A38" w14:textId="77777777">
      <w:pPr>
        <w:pStyle w:val="NormalWeb"/>
        <w:spacing w:before="0" w:beforeAutospacing="0" w:after="0" w:afterAutospacing="0" w:line="360" w:lineRule="auto"/>
        <w:ind w:firstLine="240" w:firstLineChars="100"/>
        <w:jc w:val="both"/>
      </w:pPr>
      <w:r>
        <w:rPr>
          <w:rFonts w:hint="eastAsia"/>
        </w:rPr>
        <w:t>①________  ②________  ③________</w:t>
      </w:r>
    </w:p>
    <w:p w:rsidR="00790D8A" w14:paraId="6793D6DB" w14:textId="77777777">
      <w:pPr>
        <w:pStyle w:val="NormalWeb"/>
        <w:spacing w:before="0" w:beforeAutospacing="0" w:after="0" w:afterAutospacing="0" w:line="360" w:lineRule="auto"/>
        <w:jc w:val="both"/>
      </w:pPr>
      <w:r>
        <w:rPr>
          <w:rFonts w:hint="eastAsia"/>
        </w:rPr>
        <w:t>22.下列句子中的“可以”与文中加点的“可以”，意义和用法相同的一项是（3分）(   )</w:t>
      </w:r>
    </w:p>
    <w:p w:rsidR="00790D8A" w14:paraId="2DA67876" w14:textId="77777777">
      <w:pPr>
        <w:pStyle w:val="NormalWeb"/>
        <w:spacing w:before="0" w:beforeAutospacing="0" w:after="0" w:afterAutospacing="0" w:line="360" w:lineRule="auto"/>
        <w:ind w:firstLine="240" w:firstLineChars="100"/>
        <w:jc w:val="both"/>
      </w:pPr>
      <w:r>
        <w:rPr>
          <w:rFonts w:hint="eastAsia"/>
        </w:rPr>
        <w:t>A.费孝通的《乡土中国》写得真不错，很可以读一读。</w:t>
      </w:r>
    </w:p>
    <w:p w:rsidR="00790D8A" w14:paraId="666805BB" w14:textId="77777777">
      <w:pPr>
        <w:pStyle w:val="NormalWeb"/>
        <w:spacing w:before="0" w:beforeAutospacing="0" w:after="0" w:afterAutospacing="0" w:line="360" w:lineRule="auto"/>
        <w:ind w:firstLine="240" w:firstLineChars="100"/>
        <w:jc w:val="both"/>
      </w:pPr>
      <w:r>
        <w:rPr>
          <w:rFonts w:hint="eastAsia"/>
        </w:rPr>
        <w:t>B.最近这天气实在热得可以，要是能下一场雨就好了。</w:t>
      </w:r>
    </w:p>
    <w:p w:rsidR="00790D8A" w14:paraId="3FB0BFFC" w14:textId="77777777">
      <w:pPr>
        <w:pStyle w:val="NormalWeb"/>
        <w:spacing w:before="0" w:beforeAutospacing="0" w:after="0" w:afterAutospacing="0" w:line="360" w:lineRule="auto"/>
        <w:ind w:firstLine="240" w:firstLineChars="100"/>
        <w:jc w:val="both"/>
      </w:pPr>
      <w:r>
        <w:rPr>
          <w:rFonts w:hint="eastAsia"/>
        </w:rPr>
        <w:t>C.他家的新房我去看了，地理位置、整体装修都还可以。</w:t>
      </w:r>
    </w:p>
    <w:p w:rsidR="00790D8A" w14:paraId="7AC1F358" w14:textId="77777777">
      <w:pPr>
        <w:pStyle w:val="NormalWeb"/>
        <w:spacing w:before="0" w:beforeAutospacing="0" w:after="0" w:afterAutospacing="0" w:line="360" w:lineRule="auto"/>
        <w:ind w:firstLine="240" w:firstLineChars="100"/>
        <w:jc w:val="both"/>
        <w:rPr>
          <w:color w:val="FF0000"/>
        </w:rPr>
      </w:pPr>
      <w:r>
        <w:rPr>
          <w:rFonts w:hint="eastAsia"/>
        </w:rPr>
        <w:t>D.“九成熟十成收”，小麦达到九成熟时就可以收割了。</w:t>
      </w:r>
    </w:p>
    <w:p w:rsidR="00790D8A" w14:paraId="7DA17E23"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790D8A" w14:paraId="3770F8A1"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790D8A" w14:paraId="03FF1255" w14:textId="77777777">
      <w:pPr>
        <w:pStyle w:val="NormalWeb"/>
        <w:spacing w:before="0" w:beforeAutospacing="0" w:after="0" w:afterAutospacing="0" w:line="360" w:lineRule="auto"/>
        <w:ind w:firstLine="480" w:firstLineChars="200"/>
        <w:rPr>
          <w:rFonts w:ascii="楷体" w:eastAsia="楷体" w:hAnsi="楷体" w:cs="楷体"/>
        </w:rPr>
      </w:pPr>
      <w:r>
        <w:rPr>
          <w:rFonts w:ascii="楷体" w:eastAsia="楷体" w:hAnsi="楷体" w:cs="楷体" w:hint="eastAsia"/>
        </w:rPr>
        <w:t>在互联网时代，信息的飞速传播，无形中促使着风潮的形成。“鲶鱼须”、卷发棒，成为一些中学女生的标配；“科目三”“社会摇”成为不少中学男生的热捧舞蹈；拍照就是美颜加P图，务必肤白貌美、身材修长；休闲不离二次元，句句古风鬼畜，萌系御宅……其实，垂柳白杨，自身各有其美；芙蓉牡丹，人亦各有所爱。卷发棒或能增添青春之美，“科目三”着实释放了自我活力，但形象之美本无统一的标准，兴趣所在更不能刻意地局限。遵从自然或本心，避免一味追逐“风潮”或盲目“求同”，也许才能活出真实丰盈的自己。</w:t>
      </w:r>
    </w:p>
    <w:p w:rsidR="00790D8A" w14:paraId="6B6EF22F" w14:textId="77777777">
      <w:pPr>
        <w:pStyle w:val="NormalWeb"/>
        <w:spacing w:before="0" w:beforeAutospacing="0" w:after="0" w:afterAutospacing="0" w:line="360" w:lineRule="auto"/>
        <w:ind w:firstLine="480" w:firstLineChars="200"/>
      </w:pPr>
      <w:r>
        <w:rPr>
          <w:rFonts w:hint="eastAsia"/>
        </w:rPr>
        <w:t>以上材料引发了你怎样的联想与思考</w:t>
      </w:r>
      <w:r>
        <w:t>？</w:t>
      </w:r>
      <w:r>
        <w:rPr>
          <w:rFonts w:hint="eastAsia"/>
        </w:rPr>
        <w:t>请写一篇议论文，表达你的观点。</w:t>
      </w:r>
    </w:p>
    <w:p w:rsidR="00790D8A" w14:paraId="1A4DF4D4" w14:textId="590434C0">
      <w:pPr>
        <w:pStyle w:val="NormalWeb"/>
        <w:spacing w:before="0" w:beforeAutospacing="0" w:after="0" w:afterAutospacing="0" w:line="360" w:lineRule="auto"/>
        <w:ind w:firstLine="480" w:firstLineChars="200"/>
        <w:sectPr>
          <w:type w:val="nextPage"/>
          <w:pgSz w:w="11906" w:h="16838"/>
          <w:pgMar w:top="1418" w:right="1077" w:bottom="1418" w:left="1077" w:header="851" w:footer="992" w:gutter="0"/>
          <w:pgNumType w:start="12"/>
          <w:cols w:space="425"/>
          <w:titlePg w:val="0"/>
          <w:docGrid w:type="lines" w:linePitch="318" w:charSpace="409"/>
        </w:sectPr>
      </w:pPr>
      <w:r>
        <w:rPr>
          <w:rFonts w:hint="eastAsia"/>
        </w:rPr>
        <w:t>要求：选准角度，确定立意，明确文体，自拟标题；不要套作，不得抄袭；不得泄露学校及个人信息；不少于8</w:t>
      </w:r>
      <w:r>
        <w:t>00</w:t>
      </w:r>
      <w:r>
        <w:rPr>
          <w:rFonts w:hint="eastAsia"/>
        </w:rPr>
        <w:t>字。</w:t>
      </w:r>
      <w:r>
        <w:t xml:space="preserve"> </w:t>
      </w:r>
    </w:p>
    <w:p w:rsidR="000D5B84" w:rsidP="000D5B84" w14:paraId="0998283B" w14:textId="77777777">
      <w:pPr>
        <w:spacing w:line="360" w:lineRule="auto"/>
        <w:jc w:val="center"/>
        <w:rPr>
          <w:rFonts w:ascii="汉语拼音" w:eastAsia="方正小标宋_GBK" w:hAnsi="汉语拼音" w:cs="汉语拼音"/>
          <w:b/>
          <w:bCs/>
          <w:sz w:val="32"/>
          <w:szCs w:val="32"/>
        </w:rPr>
      </w:pPr>
      <w:r>
        <w:rPr>
          <w:rFonts w:ascii="汉语拼音" w:eastAsia="方正小标宋_GBK" w:hAnsi="汉语拼音" w:cs="汉语拼音" w:hint="eastAsia"/>
          <w:b/>
          <w:bCs/>
          <w:noProof/>
          <w:sz w:val="32"/>
          <w:szCs w:val="32"/>
        </w:rPr>
        <w:drawing>
          <wp:anchor distT="0" distB="0" distL="114300" distR="114300" simplePos="0" relativeHeight="251660288" behindDoc="0" locked="0" layoutInCell="1" allowOverlap="1">
            <wp:simplePos x="0" y="0"/>
            <wp:positionH relativeFrom="page">
              <wp:posOffset>10553700</wp:posOffset>
            </wp:positionH>
            <wp:positionV relativeFrom="topMargin">
              <wp:posOffset>10502900</wp:posOffset>
            </wp:positionV>
            <wp:extent cx="457200" cy="254000"/>
            <wp:effectExtent l="0" t="0" r="0" b="0"/>
            <wp:wrapNone/>
            <wp:docPr id="1480738886" name="图片 1480738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738886" name=""/>
                    <pic:cNvPicPr>
                      <a:picLocks noChangeAspect="1"/>
                    </pic:cNvPicPr>
                  </pic:nvPicPr>
                  <pic:blipFill>
                    <a:blip xmlns:r="http://schemas.openxmlformats.org/officeDocument/2006/relationships" r:embed="rId7"/>
                    <a:stretch>
                      <a:fillRect/>
                    </a:stretch>
                  </pic:blipFill>
                  <pic:spPr>
                    <a:xfrm>
                      <a:off x="0" y="0"/>
                      <a:ext cx="457200" cy="254000"/>
                    </a:xfrm>
                    <a:prstGeom prst="rect">
                      <a:avLst/>
                    </a:prstGeom>
                  </pic:spPr>
                </pic:pic>
              </a:graphicData>
            </a:graphic>
          </wp:anchor>
        </w:drawing>
      </w:r>
      <w:r>
        <w:rPr>
          <w:rFonts w:ascii="汉语拼音" w:eastAsia="方正小标宋_GBK" w:hAnsi="汉语拼音" w:cs="汉语拼音" w:hint="eastAsia"/>
          <w:b/>
          <w:bCs/>
          <w:noProof/>
          <w:sz w:val="32"/>
          <w:szCs w:val="32"/>
        </w:rPr>
        <w:drawing>
          <wp:anchor distT="0" distB="0" distL="114300" distR="114300" simplePos="0" relativeHeight="251661312"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380975007" name="图片 1380975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975007"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2"/>
          <w:szCs w:val="32"/>
        </w:rPr>
        <w:t>2024</w:t>
      </w:r>
      <w:r>
        <w:rPr>
          <w:rFonts w:ascii="汉语拼音" w:eastAsia="方正小标宋_GBK" w:hAnsi="汉语拼音" w:cs="汉语拼音" w:hint="eastAsia"/>
          <w:b/>
          <w:bCs/>
          <w:sz w:val="32"/>
          <w:szCs w:val="32"/>
        </w:rPr>
        <w:t>届新高考九省联考模拟仿真卷（十）</w:t>
      </w:r>
    </w:p>
    <w:p w:rsidR="000D5B84" w:rsidP="000D5B84" w14:paraId="2D4C2066" w14:textId="77777777">
      <w:pPr>
        <w:spacing w:line="360" w:lineRule="auto"/>
        <w:jc w:val="center"/>
        <w:rPr>
          <w:rFonts w:ascii="仿宋" w:eastAsia="仿宋" w:hAnsi="仿宋" w:cs="汉语拼音"/>
          <w:b/>
          <w:bCs/>
          <w:sz w:val="32"/>
          <w:szCs w:val="32"/>
        </w:rPr>
      </w:pPr>
      <w:r>
        <w:rPr>
          <w:rFonts w:ascii="仿宋" w:eastAsia="仿宋" w:hAnsi="仿宋" w:cs="汉语拼音" w:hint="eastAsia"/>
          <w:b/>
          <w:bCs/>
          <w:sz w:val="32"/>
          <w:szCs w:val="32"/>
        </w:rPr>
        <w:t>语  文</w:t>
      </w:r>
    </w:p>
    <w:p w:rsidR="000D5B84" w:rsidP="000D5B84" w14:paraId="5C83AF09"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0D5B84" w:rsidP="000D5B84" w14:paraId="42DEDF22"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0D5B84" w:rsidP="000D5B84" w14:paraId="7B2306A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0D5B84" w:rsidP="000D5B84" w14:paraId="09C2EC58"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0D5B84" w:rsidP="000D5B84" w14:paraId="15F19DF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0D5B84" w:rsidP="000D5B84" w14:paraId="71452CAB"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0D5B84" w:rsidP="000D5B84" w14:paraId="05CFA192"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0D5B84" w:rsidP="000D5B84" w14:paraId="097624DA"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0D5B84" w:rsidP="000D5B84" w14:paraId="14706543" w14:textId="77777777">
      <w:pPr>
        <w:spacing w:line="360" w:lineRule="auto"/>
        <w:ind w:firstLine="480" w:firstLineChars="200"/>
        <w:rPr>
          <w:rFonts w:ascii="Times New Roman" w:eastAsia="宋体" w:hAnsi="Times New Roman" w:cs="Times New Roman"/>
          <w:sz w:val="24"/>
          <w:szCs w:val="24"/>
        </w:rPr>
      </w:pPr>
      <w:r>
        <w:rPr>
          <w:rFonts w:ascii="Times New Roman" w:eastAsia="黑体" w:hAnsi="Times New Roman" w:cs="Times New Roman"/>
          <w:sz w:val="24"/>
          <w:szCs w:val="24"/>
        </w:rPr>
        <w:t>材料一：</w:t>
      </w:r>
    </w:p>
    <w:p w:rsidR="000D5B84" w:rsidP="000D5B84" w14:paraId="36E9794E"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在第60届中国高等教育博览会上，中国科学院院士、兰州大学特聘教授黄建平接受了中国教育在线的专访，就“黄大年式教师团队”建设经验等问题分享了他的观点和思考。</w:t>
      </w:r>
    </w:p>
    <w:p w:rsidR="000D5B84" w:rsidP="000D5B84" w14:paraId="35DF877E"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由您领衔的兰州大学大气科学教师团队，入选了“首批全国高校黄大年教师团队创建示范名单”，您认为团队最核心的精神是什么？</w:t>
      </w:r>
    </w:p>
    <w:p w:rsidR="000D5B84" w:rsidP="000D5B84" w14:paraId="5B5DC4AA"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我觉得最核心的精神就是坚守和奋斗。在西北化地域劣势为优势，在艰苦的环境中培养学生。锤炼自己的品格意志，为了科学的发展勇攀高峰，在这个过程中逐渐成长起来。所以，我既是黄大年式教师团队的践行者，也是受益者，在我们的团队中，所有人同心协力，艰苦奋斗，逐渐成长为一个优秀的团队。</w:t>
      </w:r>
    </w:p>
    <w:p w:rsidR="000D5B84" w:rsidP="000D5B84" w14:paraId="374E8A12"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“到西部去”也是国家一直以来的一个号召，您觉得如何才能增强西部或者是西部高校对人才的吸引力？</w:t>
      </w:r>
    </w:p>
    <w:p w:rsidR="000D5B84" w:rsidP="000D5B84" w14:paraId="5B13A5FC"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我是2004年回国以后任兰州大学大气科学学院院长的。对于一个基层学院来说，人才短缺是最大的困难。当时我们面临的就是人才短缺、经费不足的情况，条件也很艰苦。我认为，想要留住人才，就是要建设一支黄大年式的团队。</w:t>
      </w:r>
    </w:p>
    <w:p w:rsidR="000D5B84" w:rsidP="000D5B84" w14:paraId="1BD39F66" w14:textId="77777777">
      <w:pPr>
        <w:spacing w:line="360" w:lineRule="auto"/>
        <w:ind w:firstLine="480" w:firstLineChars="200"/>
        <w:rPr>
          <w:rFonts w:ascii="楷体" w:eastAsia="楷体" w:hAnsi="楷体" w:cs="楷体"/>
          <w:sz w:val="24"/>
          <w:szCs w:val="24"/>
        </w:rPr>
        <w:sectPr>
          <w:type w:val="nextPage"/>
          <w:pgSz w:w="11906" w:h="16838"/>
          <w:pgMar w:top="1418" w:right="1077" w:bottom="1418" w:left="1077" w:header="851" w:footer="992" w:gutter="0"/>
          <w:pgNumType w:start="13"/>
          <w:cols w:space="425"/>
          <w:titlePg w:val="0"/>
          <w:docGrid w:type="lines" w:linePitch="318" w:charSpace="409"/>
        </w:sectPr>
      </w:pPr>
      <w:r>
        <w:rPr>
          <w:rFonts w:ascii="楷体" w:eastAsia="楷体" w:hAnsi="楷体" w:cs="楷体" w:hint="eastAsia"/>
          <w:sz w:val="24"/>
          <w:szCs w:val="24"/>
        </w:rPr>
        <w:t>在我们团队建设的过程中，凝聚力是逐渐形成的。随着项目的推进，慢慢地大家对于所从事的工作、所研究的课题有了新的认识，同时，老师和同学之间相互支持，在团队的成长过程</w:t>
      </w:r>
    </w:p>
    <w:p w:rsidR="000D5B84" w:rsidP="000D5B84"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中，大家也渐渐爱上了这块土地。大家加论文写在了祖国的大地上，写在了我们热爱的西北边陲，在这个过程中，我们的团队也成长起来了，人才也都留了下来。</w:t>
      </w:r>
    </w:p>
    <w:p w:rsidR="000D5B84" w:rsidP="000D5B84" w14:paraId="2096C048" w14:textId="77777777">
      <w:pPr>
        <w:spacing w:line="360" w:lineRule="auto"/>
        <w:ind w:firstLine="480" w:firstLineChars="200"/>
        <w:rPr>
          <w:rFonts w:ascii="宋体" w:eastAsia="宋体" w:hAnsi="宋体" w:cs="宋体"/>
          <w:sz w:val="24"/>
          <w:szCs w:val="24"/>
        </w:rPr>
      </w:pPr>
      <w:r>
        <w:rPr>
          <w:rFonts w:ascii="宋体" w:eastAsia="宋体" w:hAnsi="宋体" w:cs="宋体"/>
          <w:sz w:val="24"/>
          <w:szCs w:val="24"/>
        </w:rPr>
        <w:t>……</w:t>
      </w:r>
    </w:p>
    <w:p w:rsidR="000D5B84" w:rsidP="000D5B84" w14:paraId="525B54C9" w14:textId="77777777">
      <w:pPr>
        <w:spacing w:line="360" w:lineRule="auto"/>
        <w:ind w:firstLine="480" w:firstLineChars="200"/>
        <w:rPr>
          <w:rFonts w:ascii="宋体" w:eastAsia="宋体" w:hAnsi="宋体" w:cs="宋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：团队的出色靠人才，那么你觉得，</w:t>
      </w:r>
      <w:r>
        <w:rPr>
          <w:rFonts w:ascii="宋体" w:eastAsia="宋体" w:hAnsi="宋体" w:cs="宋体"/>
          <w:sz w:val="24"/>
          <w:szCs w:val="24"/>
        </w:rPr>
        <w:t>___________</w:t>
      </w:r>
      <w:r>
        <w:rPr>
          <w:rFonts w:ascii="宋体" w:eastAsia="宋体" w:hAnsi="宋体" w:cs="宋体" w:hint="eastAsia"/>
          <w:sz w:val="24"/>
          <w:szCs w:val="24"/>
        </w:rPr>
        <w:t>？</w:t>
      </w:r>
    </w:p>
    <w:p w:rsidR="000D5B84" w:rsidP="000D5B84" w14:paraId="14D07991"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应对时代变局，响应国家需求，除了专业知识和技能之外，有奉献精神是非常重要的。人才的培养需要一个长期的过程，我认为，要培养出一个有奉献精神、可堪大用的人才，大概需要10年的时间，差不多也就是从本科到博士的时间。</w:t>
      </w:r>
    </w:p>
    <w:p w:rsidR="000D5B84" w:rsidP="000D5B84" w14:paraId="1CD45B49"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首先，在本科阶段就是要重视关于道德品格的教育。比如前一段时间，我请来了《山海情》的原型、菌草技术发明人林占熺教授和北斗导航系统副总设计师杨元喜院士讲述他们的故事。我就是要用这些鲜活的例子告诉他们，什么是家国情怀，什么是至诚报国。</w:t>
      </w:r>
    </w:p>
    <w:p w:rsidR="000D5B84" w:rsidP="000D5B84" w14:paraId="19BECE6C"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但这还不够，我们要加思政建设融入到科学研究之中，融入到教学当中。因为国际形势影响方方面面，我们要时刻提醒学生，要爱自己的国家，要爱自己脚下的这片土地，要让孩子们心里装着这个国家，而不是只装着自己。要让他们知道，作为学生，只有努力学习，将来才能成为栋梁之材，为国家的繁荣发展贡献自己的力量。</w:t>
      </w:r>
    </w:p>
    <w:p w:rsidR="000D5B84" w:rsidP="000D5B84" w14:paraId="4801C2FA"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到研究生阶段，我们再带着孩子们去进行各种各样的野外观测和科考实践，在艰苦的环境中锤炼他们的品格和意志。这样，大概经过10年左右的时间，我认为可以培养出来一个真正拥有家国情怀、可堪大用的人才。</w:t>
      </w:r>
    </w:p>
    <w:p w:rsidR="000D5B84" w:rsidP="000D5B84" w14:paraId="06A1BE13"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中国教育在线：</w:t>
      </w:r>
      <w:r>
        <w:rPr>
          <w:rFonts w:ascii="楷体" w:eastAsia="楷体" w:hAnsi="楷体" w:cs="楷体" w:hint="eastAsia"/>
          <w:sz w:val="24"/>
          <w:szCs w:val="24"/>
        </w:rPr>
        <w:t>10年，确实是一个比较长的周期，您在团队建设和人才培养上，真的是花费了很多的心血。</w:t>
      </w:r>
    </w:p>
    <w:p w:rsidR="000D5B84" w:rsidP="000D5B84" w14:paraId="06059CCC" w14:textId="77777777">
      <w:pPr>
        <w:spacing w:line="360" w:lineRule="auto"/>
        <w:ind w:firstLine="480" w:firstLineChars="200"/>
        <w:rPr>
          <w:rFonts w:ascii="楷体" w:eastAsia="楷体" w:hAnsi="楷体" w:cs="楷体"/>
          <w:sz w:val="24"/>
          <w:szCs w:val="24"/>
        </w:rPr>
      </w:pPr>
      <w:r>
        <w:rPr>
          <w:rStyle w:val="Strong"/>
          <w:rFonts w:ascii="楷体" w:eastAsia="楷体" w:hAnsi="楷体" w:cs="楷体" w:hint="eastAsia"/>
          <w:sz w:val="24"/>
          <w:szCs w:val="24"/>
        </w:rPr>
        <w:t>黄建平：</w:t>
      </w:r>
      <w:r>
        <w:rPr>
          <w:rFonts w:ascii="楷体" w:eastAsia="楷体" w:hAnsi="楷体" w:cs="楷体" w:hint="eastAsia"/>
          <w:sz w:val="24"/>
          <w:szCs w:val="24"/>
        </w:rPr>
        <w:t>实际上就像我刚才说的，我既是践行者，也是受益者，我自己也在团队的建设过程中获得了成长。同时，我的第一批学生也成长起来了，他们都是从本科生到硕士生、博士生，再到现在成为青年教师，把这种精神又传承给他的学生，就这样一代一代地传承下去，使得学生们都能够成长为优秀的人才。</w:t>
      </w:r>
    </w:p>
    <w:p w:rsidR="000D5B84" w:rsidP="000D5B84" w14:paraId="205CF2F0" w14:textId="77777777">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（摘编自2023年11月4日中国教育在线《黄建平院士：只有荒凉的沙漠，没有荒凉的人生》）</w:t>
      </w:r>
    </w:p>
    <w:p w:rsidR="000D5B84" w:rsidP="000D5B84" w14:paraId="28E096D7" w14:textId="77777777">
      <w:pPr>
        <w:spacing w:line="360" w:lineRule="auto"/>
        <w:ind w:firstLine="480" w:firstLineChars="200"/>
        <w:rPr>
          <w:rFonts w:ascii="黑体" w:eastAsia="黑体" w:hAnsi="宋体" w:cs="黑体"/>
          <w:sz w:val="24"/>
          <w:szCs w:val="24"/>
        </w:rPr>
      </w:pPr>
      <w:r>
        <w:rPr>
          <w:rFonts w:ascii="黑体" w:eastAsia="黑体" w:hAnsi="宋体" w:cs="黑体"/>
          <w:sz w:val="24"/>
          <w:szCs w:val="24"/>
        </w:rPr>
        <w:t>材料二：</w:t>
      </w:r>
    </w:p>
    <w:p w:rsidR="000D5B84" w:rsidP="000D5B84" w14:paraId="4B076BAE"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科学研究从来没有一帆风顺的，更多的是心有大我、百折不挠。</w:t>
      </w:r>
    </w:p>
    <w:p w:rsidR="000D5B84" w:rsidP="000D5B84" w14:paraId="76BAC72D"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2004年以前，兰州大学大气学科，虽有深厚的学术积累，但师资力量薄弱、科研基础弱、科研经费严重短缺，甚至面临着一级学科博士点被“摘帽”的挑战。</w:t>
      </w:r>
      <w:r>
        <w:rPr>
          <w:rFonts w:ascii="楷体" w:eastAsia="楷体" w:hAnsi="楷体" w:cs="楷体"/>
          <w:sz w:val="24"/>
          <w:szCs w:val="24"/>
        </w:rPr>
        <w:br/>
      </w:r>
      <w:r>
        <w:rPr>
          <w:rFonts w:ascii="楷体" w:eastAsia="楷体" w:hAnsi="楷体" w:cs="楷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https://d.book118.com/016003112034010052</w:t>
        </w:r>
      </w:hyperlink>
    </w:p>
    <w:p w:rsidR="000D5B84" w:rsidP="000D5B84">
      <w:pPr>
        <w:spacing w:line="360" w:lineRule="auto"/>
        <w:ind w:firstLine="480" w:firstLineChars="200"/>
        <w:rPr>
          <w:rFonts w:ascii="楷体" w:eastAsia="楷体" w:hAnsi="楷体" w:cs="楷体"/>
          <w:sz w:val="24"/>
          <w:szCs w:val="24"/>
        </w:rPr>
      </w:pPr>
    </w:p>
    <w:sectPr>
      <w:type w:val="nextPage"/>
      <w:pgSz w:w="11906" w:h="16838"/>
      <w:pgMar w:top="1418" w:right="1077" w:bottom="1418" w:left="1077" w:header="851" w:footer="992" w:gutter="0"/>
      <w:pgNumType w:start="14"/>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汉语拼音">
    <w:altName w:val="Segoe Print"/>
    <w:charset w:val="00"/>
    <w:family w:val="swiss"/>
    <w:pitch w:val="default"/>
    <w:sig w:usb0="00000000" w:usb1="0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D7C8269F"/>
    <w:multiLevelType w:val="singleLevel"/>
    <w:tmpl w:val="D7C8269F"/>
    <w:lvl w:ilvl="0">
      <w:start w:val="6"/>
      <w:numFmt w:val="decimal"/>
      <w:lvlText w:val="%1."/>
      <w:lvlJc w:val="left"/>
      <w:pPr>
        <w:tabs>
          <w:tab w:val="left" w:pos="312"/>
        </w:tabs>
      </w:pPr>
    </w:lvl>
  </w:abstractNum>
  <w:num w:numId="1" w16cid:durableId="637762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5B84"/>
    <w:rsid w:val="000D7007"/>
    <w:rsid w:val="000E4A0D"/>
    <w:rsid w:val="00146953"/>
    <w:rsid w:val="001A598E"/>
    <w:rsid w:val="0027067E"/>
    <w:rsid w:val="002771D2"/>
    <w:rsid w:val="002C0DCD"/>
    <w:rsid w:val="002E56FE"/>
    <w:rsid w:val="00363227"/>
    <w:rsid w:val="003F1D2B"/>
    <w:rsid w:val="0040402F"/>
    <w:rsid w:val="004151FC"/>
    <w:rsid w:val="0047331D"/>
    <w:rsid w:val="00486104"/>
    <w:rsid w:val="004D36BC"/>
    <w:rsid w:val="0056487D"/>
    <w:rsid w:val="006E406D"/>
    <w:rsid w:val="00775536"/>
    <w:rsid w:val="00790D8A"/>
    <w:rsid w:val="007A4194"/>
    <w:rsid w:val="0085328A"/>
    <w:rsid w:val="009035F2"/>
    <w:rsid w:val="00913910"/>
    <w:rsid w:val="00B205AE"/>
    <w:rsid w:val="00B25AA8"/>
    <w:rsid w:val="00B47939"/>
    <w:rsid w:val="00BF2518"/>
    <w:rsid w:val="00BF4AD7"/>
    <w:rsid w:val="00C02FC6"/>
    <w:rsid w:val="00C2613D"/>
    <w:rsid w:val="00DD0D58"/>
    <w:rsid w:val="00E8727B"/>
    <w:rsid w:val="00F14FB6"/>
    <w:rsid w:val="00FB568B"/>
    <w:rsid w:val="06822AA2"/>
    <w:rsid w:val="099077F7"/>
    <w:rsid w:val="0A544CC8"/>
    <w:rsid w:val="0EA7186A"/>
    <w:rsid w:val="0EBD0A51"/>
    <w:rsid w:val="0EC51CF1"/>
    <w:rsid w:val="10305890"/>
    <w:rsid w:val="125C471A"/>
    <w:rsid w:val="16F47617"/>
    <w:rsid w:val="1CD81789"/>
    <w:rsid w:val="28D177B8"/>
    <w:rsid w:val="2DC31699"/>
    <w:rsid w:val="38966328"/>
    <w:rsid w:val="41E17AA9"/>
    <w:rsid w:val="448E07FB"/>
    <w:rsid w:val="49C94B66"/>
    <w:rsid w:val="50017E1F"/>
    <w:rsid w:val="5516017D"/>
    <w:rsid w:val="666351EC"/>
    <w:rsid w:val="680D3662"/>
    <w:rsid w:val="6C9A4F48"/>
    <w:rsid w:val="6D3D5038"/>
    <w:rsid w:val="74822CE1"/>
    <w:rsid w:val="7B762E74"/>
    <w:rsid w:val="7D661A75"/>
    <w:rsid w:val="7F5434CC"/>
  </w:rsids>
  <w:docVars>
    <w:docVar w:name="commondata" w:val="eyJoZGlkIjoiNDdhNDU2MGE5NjQ1ZTRmNDc3MWQ4Zjk4MTc4MGQ2M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C9BE9E"/>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016003112034010052"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14</Pages>
  <Words>3886</Words>
  <Characters>22152</Characters>
  <Application>Microsoft Office Word</Application>
  <DocSecurity>0</DocSecurity>
  <Lines>184</Lines>
  <Paragraphs>51</Paragraphs>
  <ScaleCrop>false</ScaleCrop>
  <Company/>
  <LinksUpToDate>false</LinksUpToDate>
  <CharactersWithSpaces>25987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