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1、沉人桩桩架的选择，主要根据桩锤种类、（　　　）、施工条件等而定。</w:t>
        <w:br/>
        <w:t>A.锤长</w:t>
        <w:br/>
        <w:t>B.锤重</w:t>
        <w:br/>
        <w:t>C.人数</w:t>
        <w:br/>
        <w:t>D.桩长</w:t>
        <w:br/>
        <w:br/>
        <w:t xml:space="preserve">【答案】：D </w:t>
      </w:r>
    </w:p>
    <w:p>
      <w:r>
        <w:t>2、根据地下水量大小、基坑平面形状及水泵能力，集水井每隔（　　　）m设置一个。</w:t>
        <w:br/>
        <w:t>A.10~20</w:t>
        <w:br/>
        <w:t>B.20~30</w:t>
        <w:br/>
        <w:t>C.30~40</w:t>
        <w:br/>
        <w:t>D.40~50</w:t>
        <w:br/>
        <w:br/>
        <w:t xml:space="preserve">【答案】：C </w:t>
      </w:r>
    </w:p>
    <w:p>
      <w:r>
        <w:t>3、混凝土管适用于（　　　）。</w:t>
        <w:br/>
        <w:t>A.橡胶圈接口</w:t>
        <w:br/>
        <w:t>B.焊接接口</w:t>
        <w:br/>
        <w:t>C.法兰接口</w:t>
        <w:br/>
        <w:t>D.化学粘合剂接口</w:t>
        <w:br/>
        <w:br/>
        <w:t xml:space="preserve">【答案】：A </w:t>
      </w:r>
    </w:p>
    <w:p>
      <w:pPr>
        <w:sectPr w:rsidSect="00034616">
          <w:pgSz w:w="12240" w:h="15840"/>
          <w:pgMar w:top="1440" w:right="1800" w:bottom="1440" w:left="1800" w:header="720" w:footer="720" w:gutter="0"/>
          <w:cols w:space="720"/>
          <w:docGrid w:linePitch="360"/>
        </w:sectPr>
      </w:pPr>
    </w:p>
    <w:p>
      <w:r>
        <w:t>4、定额编制时使用平均先进水平的是（　　　）。</w:t>
        <w:br/>
        <w:t>A.施工定额</w:t>
        <w:br/>
        <w:t>B.预算定额</w:t>
        <w:br/>
        <w:t>C.概算定额</w:t>
        <w:br/>
        <w:t>D.概算指标</w:t>
        <w:br/>
        <w:br/>
        <w:t>【答案】：A</w:t>
      </w:r>
      <w:r>
        <w:t xml:space="preserve"> </w:t>
      </w:r>
    </w:p>
    <w:p>
      <w:r>
        <w:t>5、“刃脚”的作用是（　　　）。</w:t>
        <w:br/>
        <w:t>A.满足下沉要求</w:t>
        <w:br/>
        <w:t>B.减小下沉阻力</w:t>
        <w:br/>
        <w:t>C.增加整体刚度</w:t>
        <w:br/>
        <w:t>D.防止渗水</w:t>
        <w:br/>
        <w:br/>
        <w:t xml:space="preserve">【答案】：B </w:t>
      </w:r>
    </w:p>
    <w:p>
      <w:r>
        <w:t>6、人行道路面边缘距乔木中心平面距离不小于（　　　）。</w:t>
        <w:br/>
        <w:t>A.1m</w:t>
        <w:br/>
        <w:t>B.2m</w:t>
        <w:br/>
        <w:t>C.3m</w:t>
        <w:br/>
        <w:t>D.4m</w:t>
        <w:br/>
        <w:br/>
        <w:t xml:space="preserve">【答案】：B </w:t>
      </w:r>
    </w:p>
    <w:p>
      <w:r>
        <w:t>7、沥青混凝土路面的基层对（　　　）没有要求。</w:t>
        <w:br/>
        <w:t>A.耐磨性</w:t>
        <w:br/>
        <w:t>B.刚度</w:t>
        <w:br/>
        <w:t>C.强度</w:t>
        <w:br/>
        <w:t>D.稳定性</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8、DS3水准仪，数字3表示的意义是每公里往返测高差中数的（　　　）误差不超3mm。</w:t>
        <w:br/>
        <w:t>A.偶然</w:t>
        <w:br/>
        <w:t>B.相对</w:t>
        <w:br/>
        <w:t>C.绝对</w:t>
        <w:br/>
        <w:t>D.极限</w:t>
        <w:br/>
        <w:br/>
        <w:t>【答案】：A</w:t>
      </w:r>
      <w:r>
        <w:t xml:space="preserve"> </w:t>
      </w:r>
    </w:p>
    <w:p>
      <w:r>
        <w:t>9、当管底为岩石、碎石或多石地基时，对金属管道应铺垫不小于（　　　）mm厚的中砂或粗砂，构成给水管道砂基础。</w:t>
        <w:br/>
        <w:t>A.50</w:t>
        <w:br/>
        <w:t>B.100</w:t>
        <w:br/>
        <w:t>C.150</w:t>
        <w:br/>
        <w:t>D.200</w:t>
        <w:br/>
        <w:br/>
        <w:t xml:space="preserve">【答案】：B </w:t>
      </w:r>
    </w:p>
    <w:p>
      <w:r>
        <w:t>10、非承重侧模板在混凝土强度能保证拆模时不损坏表面及棱角，一般以混凝土强度达到（　　　）MPa为准。</w:t>
        <w:br/>
        <w:t>A.1.5</w:t>
        <w:br/>
        <w:t>B.2</w:t>
        <w:br/>
        <w:t>C.2.5</w:t>
        <w:br/>
        <w:t>D.3</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11、柔性路面在荷载作用下的力学特性是（　　　）。</w:t>
        <w:br/>
        <w:t>A.弯沉变形较大，结构抗弯拉强度较低</w:t>
        <w:br/>
        <w:t>B.弯沉变形较大，结构抗弯拉强度较高</w:t>
        <w:br/>
        <w:t>C.弯沉变形较小，结构抗弯拉强度较低</w:t>
        <w:br/>
        <w:t>D.弯沉变形较小，结构抗弯拉强度较低</w:t>
        <w:br/>
        <w:br/>
        <w:t xml:space="preserve">【答案】：A </w:t>
      </w:r>
    </w:p>
    <w:p>
      <w:r>
        <w:t>12、关于柔性接口说法正确的是（　　　）。</w:t>
        <w:br/>
        <w:t>A.多为水泥类材料密封或用法兰连接的管道接口</w:t>
        <w:br/>
        <w:t>B.不能承受一定量的轴向线变位</w:t>
        <w:br/>
        <w:t>C.能承受一定量的轴向线变位</w:t>
        <w:br/>
        <w:t>D.一般用在有条形基础的无压管道上</w:t>
        <w:br/>
        <w:br/>
        <w:t xml:space="preserve">【答案】：C </w:t>
      </w:r>
    </w:p>
    <w:p>
      <w:r>
        <w:t>13、在一地面平坦、无经纬仪的建筑场地，放样点位应选用（　　　）。</w:t>
        <w:br/>
        <w:t>A.直角坐标法</w:t>
        <w:br/>
        <w:t>B.极坐标法</w:t>
        <w:br/>
        <w:t>C.角度交会法</w:t>
        <w:br/>
        <w:t>D.距离交会法</w:t>
        <w:br/>
        <w:br/>
        <w:t xml:space="preserve">【答案】：D </w:t>
      </w:r>
    </w:p>
    <w:p>
      <w:r>
        <w:t>14、施工项目管理的主体是（　　　）。</w:t>
        <w:br/>
        <w:t>A.以项目经理为首的项目经理部</w:t>
        <w:br/>
        <w:t>B.以总监理工程师为首的监理单位</w:t>
        <w:br/>
        <w:t>C.以项目法为为首的建设单位</w:t>
        <w:br/>
        <w:t>D.建设行政主管部门</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　　　）是现场管理的重要内容和依据，是施工组织设计的组成部分。</w:t>
        <w:br/>
        <w:t>A.施工进度计划</w:t>
        <w:br/>
        <w:t>B.施工方案设计</w:t>
        <w:br/>
        <w:t>C.施工总平面设计</w:t>
        <w:br/>
        <w:t>D.施工合同文件</w:t>
        <w:br/>
        <w:br/>
        <w:t>【答案】：C</w:t>
      </w:r>
      <w:r>
        <w:t xml:space="preserve"> </w:t>
      </w:r>
    </w:p>
    <w:p>
      <w:r>
        <w:t>16、改进施工方法和改变施工机具为加快工程进度，属于动态控制中的（　　　）。</w:t>
        <w:br/>
        <w:t>A.组织措施</w:t>
        <w:br/>
        <w:t>B.经济措施</w:t>
        <w:br/>
        <w:t>C.合同措施</w:t>
        <w:br/>
        <w:t>D.技术措施</w:t>
        <w:br/>
        <w:br/>
        <w:t xml:space="preserve">【答案】：D </w:t>
      </w:r>
    </w:p>
    <w:p>
      <w:r>
        <w:t>17、行道树与机动车交叉口的最小距离为（　　　）。</w:t>
        <w:br/>
        <w:t>A.10m</w:t>
        <w:br/>
        <w:t>B.14m</w:t>
        <w:br/>
        <w:t>C.30m</w:t>
        <w:br/>
        <w:t>D.50m</w:t>
        <w:br/>
        <w:br/>
        <w:t xml:space="preserve">【答案】：C </w:t>
      </w:r>
    </w:p>
    <w:p>
      <w:r>
        <w:t>18、从水准测量的原理可以看出，水准测量必需的仪器和工具是（　　　）。</w:t>
        <w:br/>
        <w:t>A.水准仪、钢尺</w:t>
        <w:br/>
        <w:t>B.经纬仪、站牌</w:t>
        <w:br/>
        <w:t>C.水准仪、水准尺</w:t>
        <w:br/>
        <w:t>D.经纬仪、钢尺</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19、偏角法测设圆曲线，其适用于（　　　）的地区。</w:t>
        <w:br/>
        <w:t>A.地势起伏、视野开阔、曲线弧长较长，与其弦长相差不大</w:t>
        <w:br/>
        <w:t>B.地势平坦、曲线弧长较短，与其弦长相差较大</w:t>
        <w:br/>
        <w:t>C.调地势起伏，曲线弧长与相应弦长相差较大</w:t>
        <w:br/>
        <w:t>D.地势起伏、视野不开阔</w:t>
        <w:br/>
        <w:br/>
        <w:t>【答案】：A</w:t>
      </w:r>
      <w:r>
        <w:t xml:space="preserve"> </w:t>
      </w:r>
    </w:p>
    <w:p>
      <w:r>
        <w:t>20、将桥梁自重以及桥梁上作用的各种荷载传递和扩散给地基的结构是（　　　）。</w:t>
        <w:br/>
        <w:t>A.支座</w:t>
        <w:br/>
        <w:t>B.桥台</w:t>
        <w:br/>
        <w:t>C.基础</w:t>
        <w:br/>
        <w:t>D.桥墩</w:t>
        <w:br/>
        <w:br/>
        <w:t xml:space="preserve">【答案】：C </w:t>
      </w:r>
    </w:p>
    <w:p>
      <w:r>
        <w:t>21、道路上的井室必须使用（　　　）装配稳固。</w:t>
        <w:br/>
        <w:t>A.重型井盖</w:t>
        <w:br/>
        <w:t>B.轻型井盖</w:t>
        <w:br/>
        <w:t>C.普通井盖</w:t>
        <w:br/>
        <w:t>D.钢筋混凝土井盖</w:t>
        <w:br/>
        <w:br/>
        <w:t xml:space="preserve">【答案】：A </w:t>
      </w:r>
    </w:p>
    <w:p>
      <w:r>
        <w:t>22、当墩身高度大于（　　　）时，可设横系梁加强柱身横向联系。</w:t>
        <w:br/>
        <w:t>A.5~6m</w:t>
        <w:br/>
        <w:t>B.6~7m</w:t>
        <w:br/>
        <w:t>C.7~8m</w:t>
        <w:br/>
        <w:t>D.8~9m</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23、下列选项中，不属于城镇道路街面设施的是（　　　）</w:t>
        <w:br/>
        <w:t>A.照明灯柱</w:t>
        <w:br/>
        <w:t>B.人行横道线</w:t>
        <w:br/>
        <w:t>C.消防栓</w:t>
        <w:br/>
        <w:t>D.清洁箱</w:t>
        <w:br/>
        <w:br/>
        <w:t>【答案】：B</w:t>
      </w:r>
      <w:r>
        <w:t xml:space="preserve"> </w:t>
      </w:r>
    </w:p>
    <w:p>
      <w:r>
        <w:t>24、公路勘测阶段的测量工作不包括（　　　）。</w:t>
        <w:br/>
        <w:t>A.中线测量</w:t>
        <w:br/>
        <w:t>B.路线纵横断面测量</w:t>
        <w:br/>
        <w:t>C.带状地形测量</w:t>
        <w:br/>
        <w:t>D.直接测量和间接测量</w:t>
        <w:br/>
        <w:br/>
        <w:t xml:space="preserve">【答案】：D </w:t>
      </w:r>
    </w:p>
    <w:p>
      <w:r>
        <w:t>25、下列说法正确的是（　　　）。</w:t>
        <w:br/>
        <w:t>A.桥梁多孔跨径总长大于1000m称为特大桥</w:t>
        <w:br/>
        <w:t>B.单孔跨径140m的桥称为特大桥</w:t>
        <w:br/>
        <w:t>C.多孔跨径总长为100m的桥属于中桥</w:t>
        <w:br/>
        <w:t>D.多孔跨径总长为30m的桥属于中桥</w:t>
        <w:br/>
        <w:br/>
        <w:t xml:space="preserve">【答案】：A </w:t>
      </w:r>
    </w:p>
    <w:p>
      <w:r>
        <w:t>26、规划红线是道路的用地界线，常用（　　　）表示。</w:t>
        <w:br/>
        <w:t>A.单实线</w:t>
        <w:br/>
        <w:t>B.双实线</w:t>
        <w:br/>
        <w:t>C.点画线</w:t>
        <w:br/>
        <w:t>D.双点画线</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27、下列选项中适宜在市区较窄的街道上建造高架线路的是（　　　）。</w:t>
        <w:br/>
        <w:t>A.地下铁道</w:t>
        <w:br/>
        <w:t>B.轻轨交通</w:t>
        <w:br/>
        <w:t>C.独轨交通</w:t>
        <w:br/>
        <w:t>D.有轨电车</w:t>
        <w:br/>
        <w:br/>
        <w:t>【答案】：C</w:t>
      </w:r>
      <w:r>
        <w:t xml:space="preserve"> </w:t>
      </w:r>
    </w:p>
    <w:p>
      <w:r>
        <w:t>28、某新建水厂建设项目的生产车间应看作是一个（　　　）。</w:t>
        <w:br/>
        <w:t>A.单位工程</w:t>
        <w:br/>
        <w:t>B.单项工程</w:t>
        <w:br/>
        <w:t>C.分项工程</w:t>
        <w:br/>
        <w:t>D.分项工程</w:t>
        <w:br/>
        <w:br/>
        <w:t xml:space="preserve">【答案】：B </w:t>
      </w:r>
    </w:p>
    <w:p>
      <w:r>
        <w:t>29、某市政工程土方开挖时，底宽6m、底长15m、挖深2.5m，则应套用的土方开挖形式为（　　　）。</w:t>
        <w:br/>
        <w:t>A.一般土方开挖</w:t>
        <w:br/>
        <w:t>B.沟槽土方开挖</w:t>
        <w:br/>
        <w:t>C.基坑土方开挖</w:t>
        <w:br/>
        <w:t>D.场地平整</w:t>
        <w:br/>
        <w:br/>
        <w:t xml:space="preserve">【答案】：C </w:t>
      </w:r>
    </w:p>
    <w:p>
      <w:r>
        <w:t>30、下列说法正确的是（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w:t>
        <w:br/>
        <w:t>D.链杆约束的反力是沿链杆的中心线，垂直于接触面</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31、路面通常由一层或几层组成，以下不属于路面组成的是（　　　）。</w:t>
        <w:br/>
        <w:t>A.面层</w:t>
        <w:br/>
        <w:t>B.垫层</w:t>
        <w:br/>
        <w:t>C.沥青层</w:t>
        <w:br/>
        <w:t>D.基层</w:t>
        <w:br/>
        <w:br/>
        <w:t>【答案】：C</w:t>
      </w:r>
      <w:r>
        <w:t xml:space="preserve"> </w:t>
      </w:r>
    </w:p>
    <w:p>
      <w:r>
        <w:t>32、施工测量的精度最终体现在（　　　）。</w:t>
        <w:br/>
        <w:t>A.测量仪器的精度</w:t>
        <w:br/>
        <w:t>B.施工点位的精度</w:t>
        <w:br/>
        <w:t>C.测量规范的精度要求</w:t>
        <w:br/>
        <w:t>D.观测者的技术</w:t>
        <w:br/>
        <w:br/>
        <w:t xml:space="preserve">【答案】：B </w:t>
      </w:r>
    </w:p>
    <w:p>
      <w:r>
        <w:t>33、支撑结构挡土的应力传递路径（　　　）。</w:t>
        <w:br/>
        <w:t>A.围护（桩）墙→围檩（冠梁）→支撑</w:t>
        <w:br/>
        <w:t>B.围檩（冠梁）→围护（桩）墙→支撑</w:t>
        <w:br/>
        <w:t>C.围护（桩）墙→支撑→围檩（冠梁）</w:t>
        <w:br/>
        <w:t>D.支撑→围护（桩）墙→围檩（冠梁）</w:t>
        <w:br/>
        <w:br/>
        <w:t xml:space="preserve">【答案】：A </w:t>
      </w:r>
    </w:p>
    <w:p>
      <w:r>
        <w:t>34、适用于胶结松散的砾、卵石层的下沉方法（　　　）。</w:t>
        <w:br/>
        <w:t>A.抓斗挖土法</w:t>
        <w:br/>
        <w:t>B.辅助下沉法</w:t>
        <w:br/>
        <w:t>C.水枪冲土法</w:t>
        <w:br/>
        <w:t>D.人工或风动工具挖土法</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35、高压和中压A燃气管道，应采用（　　　）。</w:t>
        <w:br/>
        <w:t>A.钢管</w:t>
        <w:br/>
        <w:t>B.钢管或机械接口铸铁管</w:t>
        <w:br/>
        <w:t>C.机械接口铸铁管</w:t>
        <w:br/>
        <w:t>D.聚乙烯管材</w:t>
        <w:br/>
        <w:br/>
        <w:t>【答案】：A</w:t>
      </w:r>
      <w:r>
        <w:t xml:space="preserve"> </w:t>
      </w:r>
    </w:p>
    <w:p>
      <w:r>
        <w:t>36、排水沟断面尺寸一般为（　　　）。</w:t>
        <w:br/>
        <w:t>A.10cm×10cm</w:t>
        <w:br/>
        <w:t>B.30cm×30cm</w:t>
        <w:br/>
        <w:t>C.50m×50cm</w:t>
        <w:br/>
        <w:t>D.100cm×100cm</w:t>
        <w:br/>
        <w:br/>
        <w:t xml:space="preserve">【答案】：B </w:t>
      </w:r>
    </w:p>
    <w:p>
      <w:r>
        <w:t>37、沟槽支撑的目的是防止侧壁坍塌，为沟槽创造安全的施工条件。支撑材料通常由（　　　）做成。</w:t>
        <w:br/>
        <w:t>A.管材或钢筋</w:t>
        <w:br/>
        <w:t>B.混凝土预制构件</w:t>
        <w:br/>
        <w:t>C.木材或钢材</w:t>
        <w:br/>
        <w:t>D.塑性材料</w:t>
        <w:br/>
        <w:br/>
        <w:t xml:space="preserve">【答案】：C </w:t>
      </w:r>
    </w:p>
    <w:p>
      <w:r>
        <w:t>38、直埋管道接头的一级管网的现场安装的接头密封应进行（　　　）的气密性检验。</w:t>
        <w:br/>
        <w:t>A.20%</w:t>
        <w:br/>
        <w:t>B.50%</w:t>
        <w:br/>
        <w:t>C.80%</w:t>
        <w:br/>
        <w:t>D.100%</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39、反映一个组织系统中各子系统之间或各工作部门之间的指令关系的是（　　　）。</w:t>
        <w:br/>
        <w:t>A.组织结构模式</w:t>
        <w:br/>
        <w:t>B.组织分工</w:t>
        <w:br/>
        <w:t>C.工作流程组织</w:t>
        <w:br/>
        <w:t>D.工作分解结构</w:t>
        <w:br/>
        <w:br/>
        <w:t>【答案】：A</w:t>
      </w:r>
      <w:r>
        <w:t xml:space="preserve"> </w:t>
      </w:r>
    </w:p>
    <w:p>
      <w:r>
        <w:t>40、大体积混凝土应在环境较低时浇筑，浇筑温度（振捣后50~100mm深处的温度）不宜高于（　　　）摄氏度。</w:t>
        <w:br/>
        <w:t>A.20</w:t>
        <w:br/>
        <w:t>B.25</w:t>
        <w:br/>
        <w:t>C.28</w:t>
        <w:br/>
        <w:t>D.30</w:t>
        <w:br/>
        <w:br/>
        <w:t xml:space="preserve">【答案】：C </w:t>
      </w:r>
    </w:p>
    <w:p>
      <w:r>
        <w:t>41、转动物镜对光螺旋的目的是（　　　）。</w:t>
        <w:br/>
        <w:t>A.使视准轴水平</w:t>
        <w:br/>
        <w:t>B.看清十字丝</w:t>
        <w:br/>
        <w:t>C.使物像位于十字丝分划板面上</w:t>
        <w:br/>
        <w:t>D.使望远镜对准目标</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42、缘石平箅式雨水口适用于（　　　）。</w:t>
        <w:br/>
        <w:t>A.有缘石的道路</w:t>
        <w:br/>
        <w:t>B.无缘石的路面</w:t>
        <w:br/>
        <w:t>C.无缘石的广场</w:t>
        <w:br/>
        <w:t>D.地面低洼聚水处</w:t>
        <w:br/>
        <w:br/>
        <w:t xml:space="preserve">【答案】：A </w:t>
      </w:r>
    </w:p>
    <w:p>
      <w:r>
        <w:t>43、工程造价作为项目决策的依据与项目筹集资金的依据，体现了工程造价的（　　　）职能。</w:t>
        <w:br/>
        <w:t>A.预测</w:t>
        <w:br/>
        <w:t>B.控制</w:t>
        <w:br/>
        <w:t>C.调控</w:t>
        <w:br/>
        <w:t>D.评审</w:t>
        <w:br/>
        <w:br/>
        <w:t xml:space="preserve">【答案】：A </w:t>
      </w:r>
    </w:p>
    <w:p>
      <w:r>
        <w:t>44、某城市道路路面结构分别为石灰土底基层、水泥稳定碎石基层，底基层面积为950㎡，基层顶面面积为900㎡，则基层的养生面积应为（　　　）㎡。</w:t>
        <w:br/>
        <w:t>A.900</w:t>
        <w:br/>
        <w:t>B.950</w:t>
        <w:br/>
        <w:t>C.1800</w:t>
        <w:br/>
        <w:t>D.1900</w:t>
        <w:br/>
        <w:br/>
        <w:t xml:space="preserve">【答案】：A </w:t>
      </w:r>
    </w:p>
    <w:p>
      <w:r>
        <w:t>45、当比值小于（　　　）时，连续梁可视为固端梁。</w:t>
        <w:br/>
        <w:t>A.0.5</w:t>
        <w:br/>
        <w:t>B.0.4</w:t>
        <w:br/>
        <w:t>C.0.3</w:t>
        <w:br/>
        <w:t>D.0.2</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46、钢尺的尺长误差对距离测量产生的影响属于（　　　）。</w:t>
        <w:br/>
        <w:t>A.偶然误差</w:t>
        <w:br/>
        <w:t>B.偶然误差也可能是系统误差</w:t>
        <w:br/>
        <w:t>C.系统误差</w:t>
        <w:br/>
        <w:t>D.既不是偶然误差也不是系统误差</w:t>
        <w:br/>
        <w:br/>
        <w:t>【答案】：A</w:t>
      </w:r>
      <w:r>
        <w:t xml:space="preserve"> </w:t>
      </w:r>
    </w:p>
    <w:p>
      <w:r>
        <w:t>47、重力流排水管道铺设的顺序是（　　　），排管时应将承口排向施工前进的方向。</w:t>
        <w:br/>
        <w:t>A.从上游开始顺水方向铺设</w:t>
        <w:br/>
        <w:t>B.从上游开始逆水方向铺设</w:t>
        <w:br/>
        <w:t>C.从下游开始顺水方向铺设</w:t>
        <w:br/>
        <w:t>D.从下游开始逆水方向铺设</w:t>
        <w:br/>
        <w:br/>
        <w:t xml:space="preserve">【答案】：D </w:t>
      </w:r>
    </w:p>
    <w:p>
      <w:r>
        <w:t>48、地面上一点到两目标的方向线垂直投影在水平面上所成的夹角称为（　　　）。</w:t>
        <w:br/>
        <w:t>A.竖直角</w:t>
        <w:br/>
        <w:t>B.水平角</w:t>
        <w:br/>
        <w:t>C.方位角</w:t>
        <w:br/>
        <w:t>D.象限角</w:t>
        <w:br/>
        <w:br/>
        <w:t xml:space="preserve">【答案】：B </w:t>
      </w:r>
    </w:p>
    <w:p>
      <w:r>
        <w:t>49、起保障行人交通安全和保证人车分流的作用的是（　　　）。</w:t>
        <w:br/>
        <w:t>A.立缘石</w:t>
        <w:br/>
        <w:t>B.平缘石</w:t>
        <w:br/>
        <w:t>C.人行道</w:t>
        <w:br/>
        <w:t>D.交通标志</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50、施工测量必须遵守的原则是（　　　）。</w:t>
        <w:br/>
        <w:t>A.先控制后细部</w:t>
        <w:br/>
        <w:t>B.先细部后控制</w:t>
        <w:br/>
        <w:t>C.从基线到方格网</w:t>
        <w:br/>
        <w:t>D.从高程到平面</w:t>
        <w:br/>
        <w:br/>
        <w:t>【答案】：A</w:t>
      </w:r>
      <w:r>
        <w:t xml:space="preserve"> </w:t>
      </w:r>
    </w:p>
    <w:p>
      <w:r>
        <w:t>51、下列不属于盖挖法的优点的是（　　　）。</w:t>
        <w:br/>
        <w:t>A.围护结构变形小</w:t>
        <w:br/>
        <w:t>B.基坑底部土体稳定，隆起小，施工安全</w:t>
        <w:br/>
        <w:t>C.不设内部支撑，施工空间大</w:t>
        <w:br/>
        <w:t>D.施工难度小，费用低</w:t>
        <w:br/>
        <w:br/>
        <w:t xml:space="preserve">【答案】：D </w:t>
      </w:r>
    </w:p>
    <w:p>
      <w:r>
        <w:t>52、水文气象不稳定、沉管距离较长、水流速度相对较大时，可采用（　　　）。</w:t>
        <w:br/>
        <w:t>A.水面浮运法</w:t>
        <w:br/>
        <w:t>B.铺管船法</w:t>
        <w:br/>
        <w:t>C.底拖法</w:t>
        <w:br/>
        <w:t>D.浮运发</w:t>
        <w:br/>
        <w:br/>
        <w:t xml:space="preserve">【答案】：B </w:t>
      </w:r>
    </w:p>
    <w:p>
      <w:r>
        <w:t>53、点A（20、15、10）在点B（15、10、15）的（　　　）。</w:t>
        <w:br/>
        <w:t>A.左前上方</w:t>
        <w:br/>
        <w:t>B.右前上方</w:t>
        <w:br/>
        <w:t>C.右前下方</w:t>
        <w:br/>
        <w:t>D.左前下方</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54、线路测量中，（　　　）工作在定测阶段完成。</w:t>
        <w:br/>
        <w:t>A.地形测量</w:t>
        <w:br/>
        <w:t>B.导线测量</w:t>
        <w:br/>
        <w:t>C.水准测量</w:t>
        <w:br/>
        <w:t>D.中线测量</w:t>
        <w:br/>
        <w:br/>
        <w:t>【答案】：D</w:t>
      </w:r>
      <w:r>
        <w:t xml:space="preserve"> </w:t>
      </w:r>
    </w:p>
    <w:p>
      <w:r>
        <w:t>55、不同的材料制成的市政管道，其管径的表示方法也不同，下列属于球墨铸铁管、铸铁管等管材管径的表示方法的是（　　　）。</w:t>
        <w:br/>
        <w:t>A.公称直径DN</w:t>
        <w:br/>
        <w:t>B.外径×壁厚</w:t>
        <w:br/>
        <w:t>C.内径d</w:t>
        <w:br/>
        <w:t>D.按产品标准的方法表示</w:t>
        <w:br/>
        <w:br/>
        <w:t xml:space="preserve">【答案】：A </w:t>
      </w:r>
    </w:p>
    <w:p>
      <w:r>
        <w:t>56、工作队式项目组织适用于（　　　）施工项目。</w:t>
        <w:br/>
        <w:t>A.适用于小型的，专业性较强的</w:t>
        <w:br/>
        <w:t>B.大型项目、工期要求紧迫的项目</w:t>
        <w:br/>
        <w:t>C.大型经营性企业的工程承包</w:t>
        <w:br/>
        <w:t>D.大规模综合性的</w:t>
        <w:br/>
        <w:br/>
        <w:t xml:space="preserve">【答案】：B </w:t>
      </w:r>
    </w:p>
    <w:p>
      <w:r>
        <w:t>57、某城市道路，快车道路面铺设工程量计算时，应不扣除（　　　）所示面积。</w:t>
        <w:br/>
        <w:t>A.绿化带</w:t>
        <w:br/>
        <w:t>B.检查井</w:t>
        <w:br/>
        <w:t>C.路缘石</w:t>
        <w:br/>
        <w:t>D.安全岛</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58、下列属于偶然作用的是（　　　）。</w:t>
        <w:br/>
        <w:t>A.预加应力</w:t>
        <w:br/>
        <w:t>B.汽车荷载</w:t>
        <w:br/>
        <w:t>C.地震作用</w:t>
        <w:br/>
        <w:t>D.风荷载</w:t>
        <w:br/>
        <w:br/>
        <w:t>【答案】：C</w:t>
      </w:r>
      <w:r>
        <w:t xml:space="preserve"> </w:t>
      </w:r>
    </w:p>
    <w:p>
      <w:r>
        <w:t>59、以交通功能为主，连接城市各主要分区的干路的是（　　　）。</w:t>
        <w:br/>
        <w:t>A.快速路</w:t>
        <w:br/>
        <w:t>B.次干路</w:t>
        <w:br/>
        <w:t>C.支路</w:t>
        <w:br/>
        <w:t>D.主干路</w:t>
        <w:br/>
        <w:br/>
        <w:t xml:space="preserve">【答案】：D </w:t>
      </w:r>
    </w:p>
    <w:p>
      <w:r>
        <w:t>60、下列关于城市桥梁工程技术术语表述正确的是（　　　）。</w:t>
        <w:br/>
        <w:t>A.简支梁桥标准跨径就是支承线之间的距离</w:t>
        <w:br/>
        <w:t>B.桥梁全长等于各跨长之和</w:t>
        <w:br/>
        <w:t>C.拱的计算跨径是指两起拱面与拱轴线的交点之间的水平距离</w:t>
        <w:br/>
        <w:t>D.拱的标准跨径是指两墩中线之间的距离</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61、桥面伸缩缝施工工艺流程为（　　　）。</w:t>
        <w:br/>
        <w:t>A.进场验收→测量放线→切缝→预留槽施工→清槽→安装就位→焊接固定→浇筑混凝土→养护</w:t>
        <w:br/>
        <w:t>B.进场验收→测量放线→切缝→预留槽施工→清槽→焊接固定→安装就位→浇筑混凝土→养护</w:t>
        <w:br/>
        <w:t>C.进场验收→预留槽施工→测量放线→切缝→清槽→焊接固定→安装就位→浇筑混凝土→养护</w:t>
        <w:br/>
        <w:t>D.进场验收→预留槽施工→测量放线→切缝→清槽→安装就位→焊接固定→浇筑混凝土→养护</w:t>
        <w:br/>
        <w:br/>
        <w:t xml:space="preserve">【答案】：D </w:t>
      </w:r>
    </w:p>
    <w:p>
      <w:r>
        <w:t>62、预应力混凝土钢绞线是按严格的技术条件，绞捻起来的钢丝束。其中，用三根刻痕钢丝捻制的钢绞线（　　　）。</w:t>
        <w:br/>
        <w:t>A.（代号为1X3）</w:t>
        <w:br/>
        <w:t>B.（代号为1X3C）</w:t>
        <w:br/>
        <w:t>C.（代号为1X3I）</w:t>
        <w:br/>
        <w:t>D.（代号为1x3K）</w:t>
        <w:br/>
        <w:br/>
        <w:t xml:space="preserve">【答案】：C </w:t>
      </w:r>
    </w:p>
    <w:p>
      <w:r>
        <w:t>63、市政工程施工现场应采用封闭管理。在市区内，围挡应高于（　　　）。</w:t>
        <w:br/>
        <w:t>A.1.8m</w:t>
        <w:br/>
        <w:t>B.2.0m</w:t>
        <w:br/>
        <w:t>C.2.5m</w:t>
        <w:br/>
        <w:t>D.3.0m</w:t>
        <w:br/>
        <w:br/>
        <w:t xml:space="preserve">【答案】：C </w:t>
      </w:r>
    </w:p>
    <w:p>
      <w:r>
        <w:t>64、刚构桥可根据外形分为（　　　）。</w:t>
        <w:br/>
        <w:t>A.门形刚构桥、斜腿刚构桥、板型桥</w:t>
        <w:br/>
        <w:t>B.门形刚构桥、直腿刚构桥、板型桥</w:t>
        <w:br/>
        <w:t>C.门形刚构桥、斜腿刚构桥、箱型桥</w:t>
        <w:br/>
        <w:t>D.门形刚构桥、直腿刚构桥、箱型桥</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65、Y形桥墩结合了T形桥墩和双柱式墩的优点，（　　　）。</w:t>
        <w:br/>
        <w:t>A.上部双柱式，下部单柱式</w:t>
        <w:br/>
        <w:t>B.上部双柱式，下部双柱式</w:t>
        <w:br/>
        <w:t>C.上部单柱式，下部单柱式</w:t>
        <w:br/>
        <w:t>D.上部单柱式，下部双柱式</w:t>
        <w:br/>
        <w:br/>
        <w:t>【答案】：A</w:t>
      </w:r>
      <w:r>
        <w:t xml:space="preserve"> </w:t>
      </w:r>
    </w:p>
    <w:p>
      <w:r>
        <w:t>66、机械式接口球墨铸铁管施工工艺流程为（　　　）。</w:t>
        <w:br/>
        <w:t>A.清理插口、压兰和橡胶圈→下管→清理承口→对口→刷润滑剂→临时紧固→螺栓全方位紧固→检查螺栓扭矩</w:t>
        <w:br/>
        <w:t>B.下管→清理插口、压兰和橡胶圈→清理承口→对口→刷润滑剂→临时紧固→螺栓全方位紧固→检查螺栓扭矩</w:t>
        <w:br/>
        <w:t>C.清理插口、压兰和橡胶圈→下管→清理承口→刷润滑剂→对口→临时紧固→螺栓全方位紧固→检查螺栓扭矩</w:t>
        <w:br/>
        <w:t>D.下管→清理插口、压兰和橡胶圈→清理承口→刷润滑剂→对口→临时紧固→螺栓全方位紧固→检查螺栓扭矩</w:t>
        <w:br/>
        <w:br/>
        <w:t xml:space="preserve">【答案】：D </w:t>
      </w:r>
    </w:p>
    <w:p>
      <w:r>
        <w:t>67、不属于洞口土体加固主要方法的是（　　　）。</w:t>
        <w:br/>
        <w:t>A.SMW法</w:t>
        <w:br/>
        <w:t>B.注浆法</w:t>
        <w:br/>
        <w:t>C.高压喷射搅拌法</w:t>
        <w:br/>
        <w:t>D.冻结法</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68、水下混凝土灌注施工应符合下列要求，其中说法错误的是（　　　）。</w:t>
        <w:br/>
        <w:t>A.混凝土应连续灌注，中途停顿时间不宜大于30min</w:t>
        <w:br/>
        <w:t>B.在灌注过程中，导管的埋置深度宜控制在1~3m</w:t>
        <w:br/>
        <w:t>C.灌注混凝土时应采取防止钢筋骨架上浮的措施</w:t>
        <w:br/>
        <w:t>D.灌注的桩顶标高应比设计高出0.5~1m</w:t>
        <w:br/>
        <w:br/>
        <w:t xml:space="preserve">【答案】：B </w:t>
      </w:r>
    </w:p>
    <w:p>
      <w:r>
        <w:t>69、桥梁所受的荷载作用中，汽车荷载属于（　　　）。</w:t>
        <w:br/>
        <w:t>A.临时作用</w:t>
        <w:br/>
        <w:t>B.永久作用</w:t>
        <w:br/>
        <w:t>C.可变作用</w:t>
        <w:br/>
        <w:t>D.偶然荷载</w:t>
        <w:br/>
        <w:br/>
        <w:t xml:space="preserve">【答案】：C </w:t>
      </w:r>
    </w:p>
    <w:p>
      <w:r>
        <w:t>70、市政管网工程量计算中，计算规则“管外径×3.142×设计长度”表达的是（　　　）。</w:t>
        <w:br/>
        <w:t>A.管道安装长度</w:t>
        <w:br/>
        <w:t>B.管道闭气试验长度</w:t>
        <w:br/>
        <w:t>C.管道内防腐面积</w:t>
        <w:br/>
        <w:t>D.管道外防腐面积</w:t>
        <w:br/>
        <w:br/>
        <w:t xml:space="preserve">【答案】：D </w:t>
      </w:r>
    </w:p>
    <w:p>
      <w:r>
        <w:t>71、以下的功能以解决局部地区交通，以服务功能为主的是（　　　）。</w:t>
        <w:br/>
        <w:t>A.快速路</w:t>
        <w:br/>
        <w:t>B.次干路</w:t>
        <w:br/>
        <w:t>C.支路</w:t>
        <w:br/>
        <w:t>D.主干路</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72、用角度交会法测设点的平面位置所需的测设数据是（　　　）。</w:t>
        <w:br/>
        <w:t>A.一个角度和一段距离</w:t>
        <w:br/>
        <w:t>B.纵横坐标差</w:t>
        <w:br/>
        <w:t>C.两个角度</w:t>
        <w:br/>
        <w:t>D.两段距离</w:t>
        <w:br/>
        <w:br/>
        <w:t>【答案】：C</w:t>
      </w:r>
      <w:r>
        <w:t xml:space="preserve"> </w:t>
      </w:r>
    </w:p>
    <w:p>
      <w:r>
        <w:t>73、某站水准测量时，由A点向B点进行测量，测得A、B两点之间的高差为0.506m，且B水准尺的读数为2.376m，A点高程为16.520m，则A点水准尺的读数与B点高程分别为（　　　）。</w:t>
        <w:br/>
        <w:t>A.1.870m，16.014m</w:t>
        <w:br/>
        <w:t>B.2.882m，16.014m</w:t>
        <w:br/>
        <w:t>C.1.870m，15.546m</w:t>
        <w:br/>
        <w:t>D.2.882m，17.026m</w:t>
        <w:br/>
        <w:br/>
        <w:t xml:space="preserve">【答案】：D </w:t>
      </w:r>
    </w:p>
    <w:p>
      <w:r>
        <w:t>74、投影面的垂直面垂直于（　　　）个投影面。</w:t>
        <w:br/>
        <w:t>A.四</w:t>
        <w:br/>
        <w:t>B.三</w:t>
        <w:br/>
        <w:t>C.二</w:t>
        <w:br/>
        <w:t>D.一</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75、管棚超前支护技术施工工艺流程为（　　　）。</w:t>
        <w:br/>
        <w:t>A.测放孔位→钻机就位→水平钻孔→压入钢管→移机→开挖→注浆→封口</w:t>
        <w:br/>
        <w:t>B.钻机就位→测放孔位→水平钻孔→压入钢管→移机→开挖→注浆→封口</w:t>
        <w:br/>
        <w:t>C.测放孔位→钻机就位→水平钻孔→压入钢管→移机→注浆→封口→开挖</w:t>
        <w:br/>
        <w:t>D.钻机就位→测放孔位→水平钻孔→压入钢管→移机→注浆→封口→开挖</w:t>
        <w:br/>
        <w:br/>
        <w:t xml:space="preserve">【答案】：C </w:t>
      </w:r>
    </w:p>
    <w:p>
      <w:r>
        <w:t>76、给水管网中的阀门等附件一般安装在阀门井中，阀门井的形状有圆形和（　　　）。</w:t>
        <w:br/>
        <w:t>A.椭圆形</w:t>
        <w:br/>
        <w:t>B.方形</w:t>
        <w:br/>
        <w:t>C.矩形</w:t>
        <w:br/>
        <w:t>D.菱形</w:t>
        <w:br/>
        <w:br/>
        <w:t xml:space="preserve">【答案】：C </w:t>
      </w:r>
    </w:p>
    <w:p>
      <w:r>
        <w:t>77、下列仪器既能自动测量高程又能自动测量水平距离的是（　　　）。</w:t>
        <w:br/>
        <w:t>A.水准仪</w:t>
        <w:br/>
        <w:t>B.水准尺</w:t>
        <w:br/>
        <w:t>C.自动安平水准仪</w:t>
        <w:br/>
        <w:t>D.电子水准仪</w:t>
        <w:br/>
        <w:br/>
        <w:t xml:space="preserve">【答案】：D </w:t>
      </w:r>
    </w:p>
    <w:p>
      <w:r>
        <w:t>78、下列属于聚乙烯给水管道连接方式的是（　　　）。</w:t>
        <w:br/>
        <w:t>A.法兰</w:t>
        <w:br/>
        <w:t>B.承插口</w:t>
        <w:br/>
        <w:t>C.螺纹</w:t>
        <w:br/>
        <w:t>D.焊接</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79、水准测量中，设后尺A的读数a=2.713m，前尺B的读数b=1.401m，已知A点高程为15.000m，则水准仪视线高程为（　　　）m。</w:t>
        <w:br/>
        <w:t>A.13.688</w:t>
        <w:br/>
        <w:t>B.16.312</w:t>
        <w:br/>
        <w:t>C.16.401</w:t>
        <w:br/>
        <w:t>D.17.713</w:t>
        <w:br/>
        <w:br/>
        <w:t>【答案】：D</w:t>
      </w:r>
      <w:r>
        <w:t xml:space="preserve"> </w:t>
      </w:r>
    </w:p>
    <w:p>
      <w:r>
        <w:t>80、若物体在力系的作用下处于平衡状态，则这个力系称为（　　　）。</w:t>
        <w:br/>
        <w:t>A.平面力系</w:t>
        <w:br/>
        <w:t>B.平行力系</w:t>
        <w:br/>
        <w:t>C.平衡力系</w:t>
        <w:br/>
        <w:t>D.汇交力系</w:t>
        <w:br/>
        <w:br/>
        <w:t xml:space="preserve">【答案】：C </w:t>
      </w:r>
    </w:p>
    <w:p>
      <w:r>
        <w:t>81、F形管接口又称为（　　　）。</w:t>
        <w:br/>
        <w:t>A.平口管</w:t>
        <w:br/>
        <w:t>B.企口管</w:t>
        <w:br/>
        <w:t>C.钢承口管</w:t>
        <w:br/>
        <w:t>D.金属管</w:t>
        <w:br/>
        <w:br/>
        <w:t xml:space="preserve">【答案】：C </w:t>
      </w:r>
    </w:p>
    <w:p>
      <w:r>
        <w:t>82、受弯构件是指（　　　）的构件。</w:t>
        <w:br/>
        <w:t>A.截面上有弯矩、剪力和扭矩作用</w:t>
        <w:br/>
        <w:t>B.截面上有弯矩作用</w:t>
        <w:br/>
        <w:t>C.截面上有弯矩、剪力作用</w:t>
        <w:br/>
        <w:t>D.截面上有扭矩、剪力作用</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83、与居住区、工业区等内部道路相连接，是城镇交通网中数量较多的道路的是（　　　）。</w:t>
        <w:br/>
        <w:t>A.快速路</w:t>
        <w:br/>
        <w:t>B.次干路</w:t>
        <w:br/>
        <w:t>C.支路</w:t>
        <w:br/>
        <w:t>D.主干路</w:t>
        <w:br/>
        <w:br/>
        <w:t>【答案】：C</w:t>
      </w:r>
      <w:r>
        <w:t xml:space="preserve"> </w:t>
      </w:r>
    </w:p>
    <w:p>
      <w:r>
        <w:t>84、下列不属于桥梁附属结构的是（　　　）。</w:t>
        <w:br/>
        <w:t>A.桥台</w:t>
        <w:br/>
        <w:t>B.桥头锥形护坡</w:t>
        <w:br/>
        <w:t>C.护岸</w:t>
        <w:br/>
        <w:t>D.导流结构物</w:t>
        <w:br/>
        <w:br/>
        <w:t xml:space="preserve">【答案】：A </w:t>
      </w:r>
    </w:p>
    <w:p>
      <w:r>
        <w:t>85、施工测量的精度应根据（　　　）进行施工测量。</w:t>
        <w:br/>
        <w:t>A.工程设计和施工的精度要求</w:t>
        <w:br/>
        <w:t>B.控制点的精度</w:t>
        <w:br/>
        <w:t>C.地形</w:t>
        <w:br/>
        <w:t>D.环境</w:t>
        <w:br/>
        <w:br/>
        <w:t xml:space="preserve">【答案】：A </w:t>
      </w:r>
    </w:p>
    <w:p>
      <w:r>
        <w:t>86、顶管法施工管道的首节管是（　　　）。</w:t>
        <w:br/>
        <w:t>A.钢管</w:t>
        <w:br/>
        <w:t>B.相同管材的管段</w:t>
        <w:br/>
        <w:t>C.工具管</w:t>
        <w:br/>
        <w:t>D.排水管</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87、项目是由一组有起止时间的、相互协调的受控活动所组成的特定过程。其具有的共同特征中，下列选项不正确的是（　　　）。</w:t>
        <w:br/>
        <w:t>A.项目具有一次性</w:t>
        <w:br/>
        <w:t>B.项目具有明确的目标</w:t>
        <w:br/>
        <w:t>C.项目具有可逆性</w:t>
        <w:br/>
        <w:t>D.项目具有特定的生命期</w:t>
        <w:br/>
        <w:br/>
        <w:t>【答案】：C</w:t>
      </w:r>
      <w:r>
        <w:t xml:space="preserve"> </w:t>
      </w:r>
    </w:p>
    <w:p>
      <w:r>
        <w:t>88、由一个已知高程的水准点开始观测，顺序测量若干待测点，最后回到原来开始的水准点的路线是（　　　）。</w:t>
        <w:br/>
        <w:t>A.闭合水准路线</w:t>
        <w:br/>
        <w:t>B.附合水准路线</w:t>
        <w:br/>
        <w:t>C.支水准路线</w:t>
        <w:br/>
        <w:t>D.折线水准路线</w:t>
        <w:br/>
        <w:br/>
        <w:t xml:space="preserve">【答案】：A </w:t>
      </w:r>
    </w:p>
    <w:p>
      <w:r>
        <w:t>89、自动安平水准仪的特点是（　　　）使视线水平。</w:t>
        <w:br/>
        <w:t>A.用安平补偿器代替管水准器</w:t>
        <w:br/>
        <w:t>B.用安平补偿器代替圆水准器</w:t>
        <w:br/>
        <w:t>C.用安平补偿器和管水准器</w:t>
        <w:br/>
        <w:t>D.用圆水准器和管水准器</w:t>
        <w:br/>
        <w:br/>
        <w:t xml:space="preserve">【答案】：A </w:t>
      </w:r>
    </w:p>
    <w:p>
      <w:r>
        <w:t>90、城市给水管道主要基础类型不包括（　　　）。</w:t>
        <w:br/>
        <w:t>A.天然基础</w:t>
        <w:br/>
        <w:t>B.砂基础</w:t>
        <w:br/>
        <w:t>C.碎石基础</w:t>
        <w:br/>
        <w:t>D.混凝土基础</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91、下列雨水口的间距符合要求的是（　　　）。</w:t>
        <w:br/>
        <w:t>A.5m</w:t>
        <w:br/>
        <w:t>B.15m</w:t>
        <w:br/>
        <w:t>C.30m</w:t>
        <w:br/>
        <w:t>D.60m</w:t>
        <w:br/>
        <w:br/>
        <w:t>【答案】：C</w:t>
      </w:r>
      <w:r>
        <w:t xml:space="preserve"> </w:t>
      </w:r>
    </w:p>
    <w:p>
      <w:r>
        <w:t>92、进行地基处理施工，下列地层中适用强夯法的是（　　　）。</w:t>
        <w:br/>
        <w:t>A.淤泥</w:t>
        <w:br/>
        <w:t>B.黏性土</w:t>
        <w:br/>
        <w:t>C.沼泽土</w:t>
        <w:br/>
        <w:t>D.腐殖土</w:t>
        <w:br/>
        <w:br/>
        <w:t xml:space="preserve">【答案】：B </w:t>
      </w:r>
    </w:p>
    <w:p>
      <w:r>
        <w:t>93、管道沟槽的深度按基础的形式和埋深分别计算，枕基的计算方法是（　　　）。</w:t>
        <w:br/>
        <w:t>A.原地面高程减设计管道基础底面高程</w:t>
        <w:br/>
        <w:t>B.原地面高程减设计管道基础底面高程加管壁厚度</w:t>
        <w:br/>
        <w:t>C.原地面高程减设计管道基础底面高程加垫层厚度</w:t>
        <w:br/>
        <w:t>D.原地面高程减设计管道基础底面高程减管壁厚度</w:t>
        <w:br/>
        <w:br/>
        <w:t xml:space="preserve">【答案】：B </w:t>
      </w:r>
    </w:p>
    <w:p>
      <w:r>
        <w:t>94、转动目镜对光螺旋的目的是（　　　）。</w:t>
        <w:br/>
        <w:t>A.看清十字丝</w:t>
        <w:br/>
        <w:t>B.看清物像</w:t>
        <w:br/>
        <w:t>C.使视准轴水平</w:t>
        <w:br/>
        <w:t>D.使十字丝横丝水平</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95、项目目标动态控制的核心是在项目实施的过程中定期地进行（　　　）的比较。</w:t>
        <w:br/>
        <w:t>A.项目目标计划值和偏差值</w:t>
        <w:br/>
        <w:t>B.项目目标实际值和偏差值</w:t>
        <w:br/>
        <w:t>C.项目目标计划值和实际值</w:t>
        <w:br/>
        <w:t>D.项目目标当期值和上一期值</w:t>
        <w:br/>
        <w:br/>
        <w:t>【答案】：C</w:t>
      </w:r>
      <w:r>
        <w:t xml:space="preserve"> </w:t>
      </w:r>
    </w:p>
    <w:p>
      <w:r>
        <w:t>96、建植的草坪质量要求：草坪的覆盖度应达到（　　　）。</w:t>
        <w:br/>
        <w:t>A.80%</w:t>
        <w:br/>
        <w:t>B.85%</w:t>
        <w:br/>
        <w:t>C.90%</w:t>
        <w:br/>
        <w:t>D.95%</w:t>
        <w:br/>
        <w:br/>
        <w:t xml:space="preserve">【答案】：D </w:t>
      </w:r>
    </w:p>
    <w:p>
      <w:r>
        <w:t>97、桥墩是多跨桥的中间支撑结构，主要起（　　　）作用。</w:t>
        <w:br/>
        <w:t>A.支撑</w:t>
        <w:br/>
        <w:t>B.承重</w:t>
        <w:br/>
        <w:t>C.挡土</w:t>
        <w:br/>
        <w:t>D.连接</w:t>
        <w:br/>
        <w:br/>
        <w:t xml:space="preserve">【答案】：B </w:t>
      </w:r>
    </w:p>
    <w:p>
      <w:r>
        <w:t>98、由于城市道路一般比较平坦，因此多采用大量的地形点来表示地形高程，其中（　　　）表示测点。</w:t>
        <w:br/>
        <w:t>A.▼</w:t>
        <w:br/>
        <w:t>B.◆</w:t>
        <w:br/>
        <w:t>C.●</w:t>
        <w:br/>
        <w:t>D.■</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99、在桥墩上连续，在桥孔中中断，线路在桥孔内过渡到另一根梁上的梁式桥，称为（　　　）。</w:t>
        <w:br/>
        <w:t>A.简支梁</w:t>
        <w:br/>
        <w:t>B.连续梁</w:t>
        <w:br/>
        <w:t>C.悬索梁</w:t>
        <w:br/>
        <w:t>D.悬臂梁</w:t>
        <w:br/>
        <w:br/>
        <w:t>【答案】：D</w:t>
      </w:r>
      <w:r>
        <w:t xml:space="preserve"> </w:t>
      </w:r>
    </w:p>
    <w:p>
      <w:r>
        <w:t>100、以下哪项既是企业编制施工组织设计的依据，又是企业编制施工作业计划的依据。</w:t>
        <w:br/>
        <w:t>A.概算定额</w:t>
        <w:br/>
        <w:t>B.施工定额</w:t>
        <w:br/>
        <w:t>C.预算定额</w:t>
        <w:br/>
        <w:t>D.概算指标</w:t>
        <w:br/>
        <w:br/>
        <w:t xml:space="preserve">【答案】：B </w:t>
      </w:r>
    </w:p>
    <w:p>
      <w:r>
        <w:t>101、使用国有资金投资的建设工程发承包，必须采用（　　　）计价。</w:t>
        <w:br/>
        <w:t>A.施工定额</w:t>
        <w:br/>
        <w:t>B.预算定额</w:t>
        <w:br/>
        <w:t>C.概算定额</w:t>
        <w:br/>
        <w:t>D.工程量清单</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p>
    <w:p>
      <w:r>
        <w:t>102、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A.10</w:t>
        <w:br/>
        <w:t>B.20</w:t>
        <w:br/>
        <w:t>C.30</w:t>
        <w:br/>
        <w:t>D.40</w:t>
        <w:br/>
        <w:br/>
        <w:t>【答案】：B</w:t>
      </w:r>
      <w:r>
        <w:t xml:space="preserve"> </w:t>
      </w:r>
    </w:p>
    <w:p>
      <w:r>
        <w:t>103、为了保证填、挖的边坡达到设计要求，把设计边坡在实地标定出来，以方便施工的过程是（　　　）。</w:t>
        <w:br/>
        <w:t>A.线路总线放样</w:t>
        <w:br/>
        <w:t>B.路面放样</w:t>
        <w:br/>
        <w:t>C.路拱放样</w:t>
        <w:br/>
        <w:t>D.路堤边坡的放样</w:t>
        <w:br/>
        <w:br/>
        <w:t xml:space="preserve">【答案】：D </w:t>
      </w:r>
    </w:p>
    <w:p>
      <w:r>
        <w:t>104、当跨径较大时，恒载在连续梁中占主导地位，宜采用变高度梁，跨中梁高为（　　　）。</w:t>
        <w:br/>
        <w:t>A.（1/15～1/25）L</w:t>
        <w:br/>
        <w:t>B.（1/12～1/16）L</w:t>
        <w:br/>
        <w:t>C.（1/25～1/35）L</w:t>
        <w:br/>
        <w:t>D.（1/30～1/40）L</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105、盖挖逆作法的施工顺序（　　　）。</w:t>
        <w:br/>
        <w:t>A.构筑围护结构之地下连续墙和结构中间桩柱→回填顶板以上土方→开挖施工结构顶板→往上施工地上建筑</w:t>
        <w:br/>
        <w:t>B.开挖施工结构顶板→回填顶板以上土方→构筑围护结构之地下连续墙和结构中间桩柱→往上施工地上建筑</w:t>
        <w:br/>
        <w:t>C.构筑围护结构之地下连续墙和结构中间桩柱→开挖施工结构顶板→回填顶板以上土方→往上施工地上建筑</w:t>
        <w:br/>
        <w:t>D.开挖施工结构顶板→构筑围护结构之地下连续墙和结构中间桩柱→回填顶板以上土方→往上施工地上建筑</w:t>
        <w:br/>
        <w:br/>
        <w:t>【答案】：C</w:t>
      </w:r>
      <w:r>
        <w:t xml:space="preserve"> </w:t>
      </w:r>
    </w:p>
    <w:p>
      <w:r>
        <w:t>106、采用顶推法施工时，梁高为（　　　）。</w:t>
        <w:br/>
        <w:t>A.（1/15～1/25）L</w:t>
        <w:br/>
        <w:t>B.（1/12～1/16）L</w:t>
        <w:br/>
        <w:t>C.（1/25～1/35）L</w:t>
        <w:br/>
        <w:t>D.（1/30～1/40）L</w:t>
        <w:br/>
        <w:br/>
        <w:t xml:space="preserve">【答案】：B </w:t>
      </w:r>
    </w:p>
    <w:p>
      <w:r>
        <w:t>107、下列有关环境保护和文明施工管理的论述中，错误的是（　　　）。</w:t>
        <w:br/>
        <w:t>A.渣土运输车应采用覆盖措施</w:t>
        <w:br/>
        <w:t>B.使用密目式安全网对在建建筑物进行封闭</w:t>
        <w:br/>
        <w:t>C.搅拌场所采取喷雾洒水措施</w:t>
        <w:br/>
        <w:t>D.施工处地的料场、生活区域应进行硬化处理</w:t>
        <w:br/>
        <w:br/>
        <w:t xml:space="preserve">【答案】：C </w:t>
      </w:r>
    </w:p>
    <w:p>
      <w:r>
        <w:t>108、随着科学技术水平和管理水平的提高，社会生产力的水平也必然会提高，原有定额不能使用生产发展时，定额授权部门根据新的情况对定额进行修订和补充，这体现了定额的（　　　）。</w:t>
        <w:br/>
        <w:t>A.真实性</w:t>
        <w:br/>
        <w:t>B.时效性</w:t>
        <w:br/>
        <w:t>C.系统性</w:t>
        <w:br/>
        <w:t>D.可变性</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109、当管底地基土质松软、承载力低或铺设大管径的钢筋混凝土管道时，应采用（　　　）。</w:t>
        <w:br/>
        <w:t>A.天然基础</w:t>
        <w:br/>
        <w:t>B.砂垫层基础</w:t>
        <w:br/>
        <w:t>C.混凝土基础</w:t>
        <w:br/>
        <w:t>D.沉井基础</w:t>
        <w:br/>
        <w:br/>
        <w:t>【答案】：C</w:t>
      </w:r>
      <w:r>
        <w:t xml:space="preserve"> </w:t>
      </w:r>
    </w:p>
    <w:p>
      <w:r>
        <w:t>110、道路中线的位置是通过测设（　　　）来确定。</w:t>
        <w:br/>
        <w:t>A.中桩</w:t>
        <w:br/>
        <w:t>B.边桩</w:t>
        <w:br/>
        <w:t>C.标桩</w:t>
        <w:br/>
        <w:t>D.水平桩</w:t>
        <w:br/>
        <w:br/>
        <w:t xml:space="preserve">【答案】：A </w:t>
      </w:r>
    </w:p>
    <w:p>
      <w:r>
        <w:t>111、泄水阀一般设置在阀门井中构成泄水阀井，当由于地形因素排水管不能直接将水排走时，还应建造一个与阀门井相连的（　　　）。</w:t>
        <w:br/>
        <w:t>A.测流井</w:t>
        <w:br/>
        <w:t>B.排水井</w:t>
        <w:br/>
        <w:t>C.泄水井</w:t>
        <w:br/>
        <w:t>D.湿井</w:t>
        <w:br/>
        <w:br/>
        <w:t xml:space="preserve">【答案】：D </w:t>
      </w:r>
    </w:p>
    <w:p>
      <w:r>
        <w:t>112、车场库内线应采用（　　　）。</w:t>
        <w:br/>
        <w:t>A.短枕式整体道床</w:t>
        <w:br/>
        <w:t>B.长枕式整体道床</w:t>
        <w:br/>
        <w:t>C.高架桥上整体道床</w:t>
        <w:br/>
        <w:t>D.混凝土枕碎石道床</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113、我国城市燃气管道按压力进行分类，低压燃气管道输气压力P</w:t>
        <w:br/>
        <w:t>A.0.001</w:t>
        <w:br/>
        <w:t>B.0.01</w:t>
        <w:br/>
        <w:t>C.0.1</w:t>
        <w:br/>
        <w:t>D.1</w:t>
        <w:br/>
        <w:br/>
        <w:t>【答案】：B</w:t>
      </w:r>
      <w:r>
        <w:t xml:space="preserve"> </w:t>
      </w:r>
    </w:p>
    <w:p>
      <w:r>
        <w:t>114、设Ha=15.032m，Hb=14.729m，hba=（　　　）m。</w:t>
        <w:br/>
        <w:t>A.-29.761</w:t>
        <w:br/>
        <w:t>B.-0.303</w:t>
        <w:br/>
        <w:t>C.0.303</w:t>
        <w:br/>
        <w:t>D.29.761</w:t>
        <w:br/>
        <w:br/>
        <w:t xml:space="preserve">【答案】：B </w:t>
      </w:r>
    </w:p>
    <w:p>
      <w:r>
        <w:t>115、以下哪项是以整个构筑物为对象，而规定人工、机械与材料的耗用量及其费用标准。</w:t>
        <w:br/>
        <w:t>A.概算定额</w:t>
        <w:br/>
        <w:t>B.施工定额</w:t>
        <w:br/>
        <w:t>C.预算定额</w:t>
        <w:br/>
        <w:t>D.概算指标</w:t>
        <w:br/>
        <w:br/>
        <w:t xml:space="preserve">【答案】：D </w:t>
      </w:r>
    </w:p>
    <w:p>
      <w:r>
        <w:t>116、装配式预应力混凝土简支T形梁桥常用跨径为（　　　）。</w:t>
        <w:br/>
        <w:t>A.20~30m</w:t>
        <w:br/>
        <w:t>B.25~50m</w:t>
        <w:br/>
        <w:t>C.15~50m</w:t>
        <w:br/>
        <w:t>D.20~50m</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p>
    <w:p>
      <w:r>
        <w:t>117、下列各项中，不属于架桥机的是（　　　）。</w:t>
        <w:br/>
        <w:t>A.单导梁</w:t>
        <w:br/>
        <w:t>B.双导梁</w:t>
        <w:br/>
        <w:t>C.多导梁</w:t>
        <w:br/>
        <w:t>D.斜拉式</w:t>
        <w:br/>
        <w:br/>
        <w:t>【答案】：C</w:t>
      </w:r>
      <w:r>
        <w:t xml:space="preserve"> </w:t>
      </w:r>
    </w:p>
    <w:p>
      <w:r>
        <w:t>118、城市轨道交通地面正线宜采用（　　　）。</w:t>
        <w:br/>
        <w:t>A.短枕式整体道床</w:t>
        <w:br/>
        <w:t>B.长枕式整体道床</w:t>
        <w:br/>
        <w:t>C.高架桥上整体道床</w:t>
        <w:br/>
        <w:t>D.混凝土枕碎石道床</w:t>
        <w:br/>
        <w:br/>
        <w:t xml:space="preserve">【答案】：D </w:t>
      </w:r>
    </w:p>
    <w:p>
      <w:r>
        <w:t>119、水平角测量的主要目的是（　　　）。</w:t>
        <w:br/>
        <w:t>A.确定点的平面位置</w:t>
        <w:br/>
        <w:t>B.确定点的高程</w:t>
        <w:br/>
        <w:t>C.确定水平距离</w:t>
        <w:br/>
        <w:t>D.确定高差</w:t>
        <w:br/>
        <w:br/>
        <w:t xml:space="preserve">【答案】：A </w:t>
      </w:r>
    </w:p>
    <w:p>
      <w:r>
        <w:t>120、水准测量的目的是（　　　）。</w:t>
        <w:br/>
        <w:t>A.测定点的平面位置</w:t>
        <w:br/>
        <w:t>B.测定两点间的高差</w:t>
        <w:br/>
        <w:t>C.读取水准尺读数</w:t>
        <w:br/>
        <w:t>D.测出两点间的高差，推算点的高程</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121、下列选项中，不属于运用动态控制原理控制施工进度的步骤的是（　　　）。</w:t>
        <w:br/>
        <w:t>A.施工进度目标的逐层分解</w:t>
        <w:br/>
        <w:t>B.对施工进度目标的分析和比较</w:t>
        <w:br/>
        <w:t>C.对施工进度目标进行动态跟踪和控制</w:t>
        <w:br/>
        <w:t>D.调整施工进度目标</w:t>
        <w:br/>
        <w:br/>
        <w:t>【答案】：B</w:t>
      </w:r>
      <w:r>
        <w:t xml:space="preserve"> </w:t>
      </w:r>
    </w:p>
    <w:p>
      <w:r>
        <w:t>122、单幅路适用于（　　　）。</w:t>
        <w:br/>
        <w:t>A.交通量不大的次干路、支路</w:t>
        <w:br/>
        <w:t>B.机动车交通量大，车速高，非机动车多的快速路、次干路</w:t>
        <w:br/>
        <w:t>C.机动车与非机动车交通量均较大的主干路和次干路</w:t>
        <w:br/>
        <w:t>D.机动车交通量大，车速高，非机动车交通量较少的快速路、次干路</w:t>
        <w:br/>
        <w:br/>
        <w:t xml:space="preserve">【答案】：A </w:t>
      </w:r>
    </w:p>
    <w:p>
      <w:r>
        <w:t>123、交通标线应采用线宽为（　　　）mm的虚线或实线表示。</w:t>
        <w:br/>
        <w:t>A.1~2</w:t>
        <w:br/>
        <w:t>B.2~3</w:t>
        <w:br/>
        <w:t>C.2~4</w:t>
        <w:br/>
        <w:t>D.4~6</w:t>
        <w:br/>
        <w:br/>
        <w:t xml:space="preserve">【答案】：A </w:t>
      </w:r>
    </w:p>
    <w:p>
      <w:r>
        <w:t>124、轨道一般采用的标准轨距是（　　　）。</w:t>
        <w:br/>
        <w:t>A.1430mm</w:t>
        <w:br/>
        <w:t>B.1435mm</w:t>
        <w:br/>
        <w:t>C.1450mm</w:t>
        <w:br/>
        <w:t>D.1455mm</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125、城市桥梁按上部结构的行车道位置可分为（　　　）类。</w:t>
        <w:br/>
        <w:t>A.2</w:t>
        <w:br/>
        <w:t>B.3</w:t>
        <w:br/>
        <w:t>C.4</w:t>
        <w:br/>
        <w:t>D.5</w:t>
        <w:br/>
        <w:br/>
        <w:t>【答案】：D</w:t>
      </w:r>
      <w:r>
        <w:t xml:space="preserve"> </w:t>
      </w:r>
    </w:p>
    <w:p>
      <w:r>
        <w:t>126、装配式预应力混凝土简支T形梁桥的主梁间距一般采用（　　　）。</w:t>
        <w:br/>
        <w:t>A.1.5~3m</w:t>
        <w:br/>
        <w:t>B.2.5~5m</w:t>
        <w:br/>
        <w:t>C.1.8~2.5m</w:t>
        <w:br/>
        <w:t>D.2~5m</w:t>
        <w:br/>
        <w:br/>
        <w:t xml:space="preserve">【答案】：C </w:t>
      </w:r>
    </w:p>
    <w:p>
      <w:r>
        <w:t>127、自动安平水准仪精平时用的是（　　　）。</w:t>
        <w:br/>
        <w:t>A.自动补偿装置</w:t>
        <w:br/>
        <w:t>B.管水准器</w:t>
        <w:br/>
        <w:t>C.圆水准器</w:t>
        <w:br/>
        <w:t>D.微倾螺旋</w:t>
        <w:br/>
        <w:br/>
        <w:t xml:space="preserve">【答案】：A </w:t>
      </w:r>
    </w:p>
    <w:p>
      <w:r>
        <w:t>128、常用来减少或消除交叉口冲突点的方法不包括（　　　）。</w:t>
        <w:br/>
        <w:t>A.交通管制</w:t>
        <w:br/>
        <w:t>B.渠化交通</w:t>
        <w:br/>
        <w:t>C.立体交叉</w:t>
        <w:br/>
        <w:t>D.减少交叉口</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129、花境布置形式以（　　　）为主。</w:t>
        <w:br/>
        <w:t>A.组从状</w:t>
        <w:br/>
        <w:t>B.带状自然式</w:t>
        <w:br/>
        <w:t>C.带状组团式</w:t>
        <w:br/>
        <w:t>D.点状自然式</w:t>
        <w:br/>
        <w:br/>
        <w:t>【答案】：B</w:t>
      </w:r>
      <w:r>
        <w:t xml:space="preserve"> </w:t>
      </w:r>
    </w:p>
    <w:p>
      <w:r>
        <w:t>130、行车荷载和自然因素对路面的作用会随着路面深度的增大而（　　　），材料的强度、刚度和稳定性随着路面深度增大而（　　　）。</w:t>
        <w:br/>
        <w:t>A.减弱，减弱</w:t>
        <w:br/>
        <w:t>B.减弱，增强</w:t>
        <w:br/>
        <w:t>C.增强，减弱</w:t>
        <w:br/>
        <w:t>D.增强，增强</w:t>
        <w:br/>
        <w:br/>
        <w:t xml:space="preserve">【答案】：A </w:t>
      </w:r>
    </w:p>
    <w:p>
      <w:r>
        <w:t>131、正确选定沟槽的（　　　），可以为后续施工过程创造良好条件，保证工程质量和施工安全，以及减少开挖土方量。</w:t>
        <w:br/>
        <w:t>A.施工人员</w:t>
        <w:br/>
        <w:t>B.施工机械</w:t>
        <w:br/>
        <w:t>C.开挖进度</w:t>
        <w:br/>
        <w:t>D.开挖断面</w:t>
        <w:br/>
        <w:br/>
        <w:t xml:space="preserve">【答案】：D </w:t>
      </w:r>
    </w:p>
    <w:p>
      <w:r>
        <w:t>132、下列关于保护层厚度的说法不正确的是（　　　）。</w:t>
        <w:br/>
        <w:t>A.当混凝土强度等级不低于C20且施工质量可靠保证，其保护层厚度可按相应规范中减少5mm</w:t>
        <w:br/>
        <w:t>B.预制构件中的预应力钢筋保护层厚度不应小于25mm</w:t>
        <w:br/>
        <w:t>C.钢筋混凝土受弯构件，钢筋端头的保护层厚度一般为10mm</w:t>
        <w:br/>
        <w:t>D.板、墙、壳中分布钢筋的保护层厚度不应小于15mm</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https://d.book118.com/016034142142010100</w:t>
        </w:r>
      </w:hyperlink>
    </w:p>
    <w:p/>
    <w:sectPr w:rsidSect="00034616">
      <w:type w:val="nextPage"/>
      <w:pgSz w:w="12240" w:h="15840"/>
      <w:pgMar w:top="1440" w:right="1800" w:bottom="1440" w:left="1800" w:header="720" w:footer="720" w:gutter="0"/>
      <w:pgNumType w:start="3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16034142142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